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245E" w14:textId="77777777" w:rsidR="007C6FBA" w:rsidRPr="00A41165" w:rsidRDefault="007C6FBA" w:rsidP="007C6FBA">
      <w:pPr>
        <w:rPr>
          <w:b/>
          <w:sz w:val="28"/>
          <w:szCs w:val="28"/>
        </w:rPr>
      </w:pPr>
      <w:bookmarkStart w:id="0" w:name="_GoBack"/>
      <w:bookmarkEnd w:id="0"/>
      <w:r w:rsidRPr="00A41165">
        <w:rPr>
          <w:b/>
          <w:sz w:val="28"/>
          <w:szCs w:val="28"/>
        </w:rPr>
        <w:t>Being evidence based in library and information practice</w:t>
      </w:r>
    </w:p>
    <w:p w14:paraId="5FA5FDFE" w14:textId="77777777" w:rsidR="007C6FBA" w:rsidRPr="00A41165" w:rsidRDefault="007C6FBA" w:rsidP="007C6FBA">
      <w:pPr>
        <w:rPr>
          <w:b/>
        </w:rPr>
      </w:pPr>
    </w:p>
    <w:p w14:paraId="7E0DDCED" w14:textId="77777777" w:rsidR="007C6FBA" w:rsidRPr="00A41165" w:rsidRDefault="007C6FBA" w:rsidP="007C6FBA">
      <w:pPr>
        <w:rPr>
          <w:b/>
        </w:rPr>
      </w:pPr>
      <w:r w:rsidRPr="00A41165">
        <w:rPr>
          <w:b/>
        </w:rPr>
        <w:t xml:space="preserve">Denise Koufogiannakis and Alison </w:t>
      </w:r>
      <w:proofErr w:type="spellStart"/>
      <w:r w:rsidRPr="00A41165">
        <w:rPr>
          <w:b/>
        </w:rPr>
        <w:t>Brettle</w:t>
      </w:r>
      <w:proofErr w:type="spellEnd"/>
    </w:p>
    <w:p w14:paraId="74E16043" w14:textId="77777777" w:rsidR="007C6FBA" w:rsidRPr="00A41165" w:rsidRDefault="007C6FBA" w:rsidP="007C6FBA"/>
    <w:p w14:paraId="6CE0DDC3" w14:textId="77777777" w:rsidR="00331CB0" w:rsidRDefault="00331CB0" w:rsidP="00103291">
      <w:pPr>
        <w:rPr>
          <w:b/>
        </w:rPr>
      </w:pPr>
    </w:p>
    <w:p w14:paraId="1D41B7D2" w14:textId="77777777" w:rsidR="00331CB0" w:rsidRDefault="00331CB0" w:rsidP="00103291">
      <w:pPr>
        <w:rPr>
          <w:b/>
        </w:rPr>
      </w:pPr>
    </w:p>
    <w:p w14:paraId="7D35C0C3" w14:textId="77777777" w:rsidR="00331CB0" w:rsidRDefault="00331CB0" w:rsidP="00103291">
      <w:pPr>
        <w:rPr>
          <w:b/>
        </w:rPr>
      </w:pPr>
    </w:p>
    <w:p w14:paraId="1230F201" w14:textId="77777777" w:rsidR="00331CB0" w:rsidRDefault="00331CB0" w:rsidP="00103291">
      <w:pPr>
        <w:rPr>
          <w:b/>
        </w:rPr>
      </w:pPr>
    </w:p>
    <w:p w14:paraId="7AC0B8E5" w14:textId="77777777" w:rsidR="00331CB0" w:rsidRDefault="00331CB0" w:rsidP="00103291">
      <w:pPr>
        <w:rPr>
          <w:b/>
        </w:rPr>
      </w:pPr>
    </w:p>
    <w:p w14:paraId="4E8233A9" w14:textId="53F12002" w:rsidR="00331CB0" w:rsidRDefault="000A244B" w:rsidP="00A401BB">
      <w:pPr>
        <w:pStyle w:val="Heading1"/>
        <w:rPr>
          <w:rFonts w:eastAsia="Times New Roman"/>
          <w:color w:val="auto"/>
          <w:sz w:val="29"/>
          <w:szCs w:val="29"/>
        </w:rPr>
      </w:pPr>
      <w:r w:rsidRPr="000A244B">
        <w:rPr>
          <w:rFonts w:eastAsia="Times New Roman"/>
          <w:color w:val="auto"/>
          <w:sz w:val="29"/>
          <w:szCs w:val="29"/>
        </w:rPr>
        <w:t xml:space="preserve">This is a preprint of a chapter accepted for publication by Facet Publishing. This extract has been taken from the author’s original manuscript and has not been edited. The definitive version of this piece may be found in </w:t>
      </w:r>
      <w:r w:rsidR="00A401BB" w:rsidRPr="00A401BB">
        <w:rPr>
          <w:rFonts w:eastAsia="Times New Roman"/>
          <w:i/>
          <w:color w:val="auto"/>
          <w:sz w:val="29"/>
          <w:szCs w:val="29"/>
        </w:rPr>
        <w:t>Being Evidence Based in Library and Information Practice</w:t>
      </w:r>
      <w:r w:rsidR="00A401BB" w:rsidRPr="00A401BB">
        <w:rPr>
          <w:rFonts w:eastAsia="Times New Roman"/>
          <w:color w:val="auto"/>
          <w:sz w:val="29"/>
          <w:szCs w:val="29"/>
        </w:rPr>
        <w:t xml:space="preserve"> </w:t>
      </w:r>
      <w:r w:rsidR="00A401BB">
        <w:rPr>
          <w:rFonts w:eastAsia="Times New Roman"/>
          <w:color w:val="auto"/>
          <w:sz w:val="29"/>
          <w:szCs w:val="29"/>
        </w:rPr>
        <w:t>Facet, London. I</w:t>
      </w:r>
      <w:r w:rsidRPr="000A244B">
        <w:rPr>
          <w:rFonts w:eastAsia="Times New Roman"/>
          <w:color w:val="auto"/>
          <w:sz w:val="29"/>
          <w:szCs w:val="29"/>
        </w:rPr>
        <w:t>SBN</w:t>
      </w:r>
      <w:r w:rsidR="00A401BB">
        <w:rPr>
          <w:rFonts w:eastAsia="Times New Roman"/>
          <w:color w:val="auto"/>
          <w:sz w:val="29"/>
          <w:szCs w:val="29"/>
        </w:rPr>
        <w:t xml:space="preserve">: </w:t>
      </w:r>
      <w:r w:rsidR="00A401BB" w:rsidRPr="00A401BB">
        <w:rPr>
          <w:rFonts w:eastAsia="Times New Roman"/>
          <w:color w:val="auto"/>
          <w:sz w:val="29"/>
          <w:szCs w:val="29"/>
        </w:rPr>
        <w:br/>
        <w:t>9781783300716</w:t>
      </w:r>
      <w:r w:rsidRPr="000A244B">
        <w:rPr>
          <w:rFonts w:eastAsia="Times New Roman"/>
          <w:color w:val="auto"/>
          <w:sz w:val="29"/>
          <w:szCs w:val="29"/>
        </w:rPr>
        <w:t xml:space="preserve"> which </w:t>
      </w:r>
      <w:r w:rsidR="00A401BB">
        <w:rPr>
          <w:rFonts w:eastAsia="Times New Roman"/>
          <w:color w:val="auto"/>
          <w:sz w:val="29"/>
          <w:szCs w:val="29"/>
        </w:rPr>
        <w:t xml:space="preserve">can be purchased from </w:t>
      </w:r>
      <w:hyperlink r:id="rId5" w:history="1">
        <w:r w:rsidR="00A401BB" w:rsidRPr="00042022">
          <w:rPr>
            <w:rStyle w:val="Hyperlink"/>
            <w:rFonts w:eastAsia="Times New Roman"/>
            <w:sz w:val="29"/>
            <w:szCs w:val="29"/>
          </w:rPr>
          <w:t>http://www.facetpublishing.co.uk/title.php?id=300716</w:t>
        </w:r>
      </w:hyperlink>
    </w:p>
    <w:p w14:paraId="3F94A186" w14:textId="77777777" w:rsidR="00A401BB" w:rsidRPr="00A401BB" w:rsidRDefault="00A401BB" w:rsidP="00A401BB">
      <w:pPr>
        <w:rPr>
          <w:lang w:val="en-US" w:eastAsia="en-US"/>
        </w:rPr>
      </w:pPr>
    </w:p>
    <w:p w14:paraId="7404A7A5" w14:textId="77777777" w:rsidR="00331CB0" w:rsidRDefault="00331CB0" w:rsidP="00103291">
      <w:pPr>
        <w:rPr>
          <w:b/>
        </w:rPr>
      </w:pPr>
    </w:p>
    <w:p w14:paraId="71A04931" w14:textId="77777777" w:rsidR="00331CB0" w:rsidRDefault="00331CB0" w:rsidP="00103291">
      <w:pPr>
        <w:rPr>
          <w:b/>
        </w:rPr>
      </w:pPr>
    </w:p>
    <w:p w14:paraId="2D24DE81" w14:textId="77777777" w:rsidR="00331CB0" w:rsidRDefault="00331CB0" w:rsidP="00103291">
      <w:pPr>
        <w:rPr>
          <w:b/>
        </w:rPr>
      </w:pPr>
    </w:p>
    <w:p w14:paraId="7A78BE85" w14:textId="77777777" w:rsidR="00331CB0" w:rsidRDefault="00331CB0" w:rsidP="00103291">
      <w:pPr>
        <w:rPr>
          <w:b/>
        </w:rPr>
      </w:pPr>
    </w:p>
    <w:p w14:paraId="0531F559" w14:textId="77777777" w:rsidR="00331CB0" w:rsidRDefault="00331CB0" w:rsidP="00103291">
      <w:pPr>
        <w:rPr>
          <w:b/>
        </w:rPr>
      </w:pPr>
    </w:p>
    <w:p w14:paraId="689E02B7" w14:textId="77777777" w:rsidR="00331CB0" w:rsidRDefault="00331CB0" w:rsidP="00103291">
      <w:pPr>
        <w:rPr>
          <w:b/>
        </w:rPr>
      </w:pPr>
    </w:p>
    <w:p w14:paraId="10DB06D7" w14:textId="77777777" w:rsidR="00331CB0" w:rsidRDefault="00331CB0" w:rsidP="00103291">
      <w:pPr>
        <w:rPr>
          <w:b/>
        </w:rPr>
      </w:pPr>
    </w:p>
    <w:p w14:paraId="3DA23036" w14:textId="77777777" w:rsidR="00331CB0" w:rsidRDefault="00331CB0" w:rsidP="00103291">
      <w:pPr>
        <w:rPr>
          <w:b/>
        </w:rPr>
      </w:pPr>
    </w:p>
    <w:p w14:paraId="122053BF" w14:textId="77777777" w:rsidR="00331CB0" w:rsidRDefault="00331CB0" w:rsidP="00103291">
      <w:pPr>
        <w:rPr>
          <w:b/>
        </w:rPr>
      </w:pPr>
    </w:p>
    <w:p w14:paraId="7D398ED7" w14:textId="77777777" w:rsidR="00331CB0" w:rsidRDefault="00331CB0" w:rsidP="00103291">
      <w:pPr>
        <w:rPr>
          <w:b/>
        </w:rPr>
      </w:pPr>
    </w:p>
    <w:p w14:paraId="2429C0BF" w14:textId="77777777" w:rsidR="00331CB0" w:rsidRDefault="00331CB0" w:rsidP="00103291">
      <w:pPr>
        <w:rPr>
          <w:b/>
        </w:rPr>
      </w:pPr>
    </w:p>
    <w:p w14:paraId="70D435ED" w14:textId="77777777" w:rsidR="00331CB0" w:rsidRDefault="00331CB0" w:rsidP="00103291">
      <w:pPr>
        <w:rPr>
          <w:b/>
        </w:rPr>
      </w:pPr>
    </w:p>
    <w:p w14:paraId="1825BD6F" w14:textId="77777777" w:rsidR="00331CB0" w:rsidRDefault="00331CB0" w:rsidP="00103291">
      <w:pPr>
        <w:rPr>
          <w:b/>
        </w:rPr>
      </w:pPr>
    </w:p>
    <w:p w14:paraId="7AE11A5F" w14:textId="77777777" w:rsidR="00331CB0" w:rsidRDefault="00331CB0" w:rsidP="00103291">
      <w:pPr>
        <w:rPr>
          <w:b/>
        </w:rPr>
      </w:pPr>
    </w:p>
    <w:p w14:paraId="28BDA08E" w14:textId="77777777" w:rsidR="00331CB0" w:rsidRDefault="00331CB0" w:rsidP="00103291">
      <w:pPr>
        <w:rPr>
          <w:b/>
        </w:rPr>
      </w:pPr>
    </w:p>
    <w:p w14:paraId="0DC52CC0" w14:textId="77777777" w:rsidR="00331CB0" w:rsidRDefault="00331CB0" w:rsidP="00103291">
      <w:pPr>
        <w:rPr>
          <w:b/>
        </w:rPr>
      </w:pPr>
    </w:p>
    <w:p w14:paraId="605267F6" w14:textId="77777777" w:rsidR="00331CB0" w:rsidRDefault="00331CB0" w:rsidP="00103291">
      <w:pPr>
        <w:rPr>
          <w:b/>
        </w:rPr>
      </w:pPr>
    </w:p>
    <w:p w14:paraId="546B3AA2" w14:textId="77777777" w:rsidR="00331CB0" w:rsidRDefault="00331CB0" w:rsidP="00103291">
      <w:pPr>
        <w:rPr>
          <w:b/>
        </w:rPr>
      </w:pPr>
    </w:p>
    <w:p w14:paraId="30B532C4" w14:textId="77777777" w:rsidR="00331CB0" w:rsidRDefault="00331CB0" w:rsidP="00103291">
      <w:pPr>
        <w:rPr>
          <w:b/>
        </w:rPr>
      </w:pPr>
    </w:p>
    <w:p w14:paraId="326961D8" w14:textId="77777777" w:rsidR="00331CB0" w:rsidRDefault="00331CB0" w:rsidP="00103291">
      <w:pPr>
        <w:rPr>
          <w:b/>
        </w:rPr>
      </w:pPr>
    </w:p>
    <w:p w14:paraId="0FDB70BE" w14:textId="77777777" w:rsidR="00331CB0" w:rsidRDefault="00331CB0" w:rsidP="00103291">
      <w:pPr>
        <w:rPr>
          <w:b/>
        </w:rPr>
      </w:pPr>
    </w:p>
    <w:p w14:paraId="7080D142" w14:textId="77777777" w:rsidR="00331CB0" w:rsidRDefault="00331CB0" w:rsidP="00103291">
      <w:pPr>
        <w:rPr>
          <w:b/>
        </w:rPr>
      </w:pPr>
    </w:p>
    <w:p w14:paraId="18E8BF93" w14:textId="77777777" w:rsidR="00331CB0" w:rsidRDefault="00331CB0" w:rsidP="00103291">
      <w:pPr>
        <w:rPr>
          <w:b/>
        </w:rPr>
      </w:pPr>
    </w:p>
    <w:p w14:paraId="5BE88D30" w14:textId="77777777" w:rsidR="002A500C" w:rsidRDefault="002A500C" w:rsidP="002A500C">
      <w:pPr>
        <w:spacing w:after="160" w:line="259" w:lineRule="auto"/>
        <w:rPr>
          <w:b/>
        </w:rPr>
      </w:pPr>
    </w:p>
    <w:p w14:paraId="6735B201" w14:textId="21B5F0EE" w:rsidR="00731829" w:rsidRPr="009E259E" w:rsidRDefault="00731829" w:rsidP="002A500C">
      <w:pPr>
        <w:spacing w:after="160" w:line="259" w:lineRule="auto"/>
        <w:rPr>
          <w:b/>
        </w:rPr>
      </w:pPr>
      <w:r w:rsidRPr="009E259E">
        <w:rPr>
          <w:b/>
        </w:rPr>
        <w:lastRenderedPageBreak/>
        <w:t>Chapter 10 – Public Libraries</w:t>
      </w:r>
    </w:p>
    <w:p w14:paraId="11FAB43F" w14:textId="77777777" w:rsidR="00731829" w:rsidRPr="009E259E" w:rsidRDefault="00731829" w:rsidP="00731829">
      <w:pPr>
        <w:rPr>
          <w:b/>
        </w:rPr>
      </w:pPr>
    </w:p>
    <w:p w14:paraId="59E18D3B" w14:textId="77777777" w:rsidR="00731829" w:rsidRPr="009E259E" w:rsidRDefault="00731829" w:rsidP="00731829">
      <w:r w:rsidRPr="009E259E">
        <w:t>Becky Cole and Pam Ryan</w:t>
      </w:r>
    </w:p>
    <w:p w14:paraId="3CF4010D" w14:textId="77777777" w:rsidR="00731829" w:rsidRPr="009E259E" w:rsidRDefault="00731829" w:rsidP="00731829"/>
    <w:p w14:paraId="77D929C9" w14:textId="77777777" w:rsidR="00731829" w:rsidRPr="009E259E" w:rsidRDefault="00731829" w:rsidP="00731829">
      <w:r w:rsidRPr="009E259E">
        <w:t>In the last decade the political, social, technological and financial landscape in which public libraries operate has undergone a period of dramatic change, presenting the sector with daily challenges “in the field of digitization, changing usage patterns, and evolving expectations of patrons” (Irwin &amp; St-Pierre, 2014, p.1). In countries such as the UK, public sector budget cuts have resulted in widespread library closures and had a negative impact on traditional metrics such as visit and lending figures (</w:t>
      </w:r>
      <w:proofErr w:type="spellStart"/>
      <w:r w:rsidRPr="009E259E">
        <w:t>Anstice</w:t>
      </w:r>
      <w:proofErr w:type="spellEnd"/>
      <w:r w:rsidRPr="009E259E">
        <w:t>, 2015). Efficiency measures and staffing reductions have led to an increase in self-serve, community and volunteer run facilities and engendered a culture which is increasingly reliant on external funding.  Yet rather than accepting their much prophesied demise (</w:t>
      </w:r>
      <w:proofErr w:type="spellStart"/>
      <w:r w:rsidRPr="009E259E">
        <w:t>Worstall</w:t>
      </w:r>
      <w:proofErr w:type="spellEnd"/>
      <w:r w:rsidRPr="009E259E">
        <w:t>, 2014), public libraries across the world have responded to this altered environment and to a "revolutionary shift in user behaviour" brought about by the ascendancy of the "networked information landscape", by developing innovative service delivery models, multi-functional library spaces and new ways of working, and by reinventing themselves as "invisible intermediary", "memory institution", "learning centre" and "community resource" (</w:t>
      </w:r>
      <w:proofErr w:type="spellStart"/>
      <w:r w:rsidRPr="009E259E">
        <w:t>Brophy</w:t>
      </w:r>
      <w:proofErr w:type="spellEnd"/>
      <w:r w:rsidRPr="009E259E">
        <w:t xml:space="preserve">, 2008, p.8). </w:t>
      </w:r>
    </w:p>
    <w:p w14:paraId="6124EA98" w14:textId="77777777" w:rsidR="00731829" w:rsidRDefault="00731829" w:rsidP="00731829">
      <w:pPr>
        <w:ind w:firstLine="720"/>
      </w:pPr>
    </w:p>
    <w:p w14:paraId="6048BCAE" w14:textId="77777777" w:rsidR="00731829" w:rsidRPr="009E259E" w:rsidRDefault="00731829" w:rsidP="00731829">
      <w:r w:rsidRPr="009E259E">
        <w:t xml:space="preserve">In North America, early literacy and lifelong learning remain strong focuses for public library programming, as do developing and providing services to underserved populations and socially excluded groups such as homeless, disabled, and incarcerated populations. Increasingly, however, public libraries are also embracing a new identity as digital literacy and inclusion centres: providing free computer and </w:t>
      </w:r>
      <w:proofErr w:type="spellStart"/>
      <w:r w:rsidRPr="009E259E">
        <w:t>WiFi</w:t>
      </w:r>
      <w:proofErr w:type="spellEnd"/>
      <w:r w:rsidRPr="009E259E">
        <w:t xml:space="preserve"> access, and developing electronic collections which continue to be in high demand. In a 2013 national survey of Americans ages 16 and older, 77% identified free computer and internet access as a “very important” library service, and indicated a strong interest in the wider uses of technology in libraries (</w:t>
      </w:r>
      <w:proofErr w:type="spellStart"/>
      <w:r w:rsidRPr="009E259E">
        <w:t>Zickuhr</w:t>
      </w:r>
      <w:proofErr w:type="spellEnd"/>
      <w:r w:rsidRPr="009E259E">
        <w:t>, 2013).</w:t>
      </w:r>
      <w:r w:rsidRPr="009E259E">
        <w:rPr>
          <w:vertAlign w:val="superscript"/>
        </w:rPr>
        <w:t xml:space="preserve"> </w:t>
      </w:r>
      <w:r w:rsidRPr="009E259E">
        <w:t xml:space="preserve"> The cumulative results of the Impact Survey (Impact Survey, </w:t>
      </w:r>
      <w:proofErr w:type="spellStart"/>
      <w:r w:rsidRPr="009E259E">
        <w:t>n.d.</w:t>
      </w:r>
      <w:proofErr w:type="spellEnd"/>
      <w:r w:rsidRPr="009E259E">
        <w:t xml:space="preserve">) also provide good evidence of how patrons are using library technology in the U.S. and the significant outcomes and benefits they report from its use (Crandall &amp; Becker, 2016).  And libraries are responding to these needs: investing in more eBooks and diverse </w:t>
      </w:r>
      <w:proofErr w:type="spellStart"/>
      <w:r w:rsidRPr="009E259E">
        <w:t>eResources</w:t>
      </w:r>
      <w:proofErr w:type="spellEnd"/>
      <w:r w:rsidRPr="009E259E">
        <w:t xml:space="preserve"> such as magazines (Recorded Books, </w:t>
      </w:r>
      <w:proofErr w:type="spellStart"/>
      <w:r w:rsidRPr="009E259E">
        <w:t>n.d.</w:t>
      </w:r>
      <w:proofErr w:type="spellEnd"/>
      <w:r w:rsidRPr="009E259E">
        <w:t xml:space="preserve">) (EBSCO, </w:t>
      </w:r>
      <w:proofErr w:type="spellStart"/>
      <w:r w:rsidRPr="009E259E">
        <w:t>n.d.</w:t>
      </w:r>
      <w:proofErr w:type="spellEnd"/>
      <w:r w:rsidRPr="009E259E">
        <w:t>)</w:t>
      </w:r>
      <w:r w:rsidRPr="009E259E">
        <w:rPr>
          <w:vertAlign w:val="superscript"/>
        </w:rPr>
        <w:t xml:space="preserve"> </w:t>
      </w:r>
      <w:r w:rsidRPr="009E259E">
        <w:t>, comic books</w:t>
      </w:r>
      <w:r w:rsidRPr="009E259E">
        <w:rPr>
          <w:vertAlign w:val="superscript"/>
        </w:rPr>
        <w:t xml:space="preserve"> </w:t>
      </w:r>
      <w:r w:rsidRPr="009E259E">
        <w:t>(Midwest Tape, 2015),</w:t>
      </w:r>
      <w:r w:rsidRPr="009E259E">
        <w:rPr>
          <w:vertAlign w:val="superscript"/>
        </w:rPr>
        <w:t xml:space="preserve"> </w:t>
      </w:r>
      <w:r w:rsidRPr="009E259E">
        <w:t xml:space="preserve">and internet-based learning tools such as Gale Courses (Gale </w:t>
      </w:r>
      <w:proofErr w:type="spellStart"/>
      <w:r w:rsidRPr="009E259E">
        <w:t>Cengage</w:t>
      </w:r>
      <w:proofErr w:type="spellEnd"/>
      <w:r w:rsidRPr="009E259E">
        <w:t xml:space="preserve"> Learning, 2015) and Lynda.com (Lynda.com </w:t>
      </w:r>
      <w:proofErr w:type="spellStart"/>
      <w:r w:rsidRPr="009E259E">
        <w:t>Inc</w:t>
      </w:r>
      <w:proofErr w:type="spellEnd"/>
      <w:r w:rsidRPr="009E259E">
        <w:t xml:space="preserve">, 2015) and facilitating public access to new technologies ranging </w:t>
      </w:r>
      <w:hyperlink r:id="rId6">
        <w:r w:rsidRPr="009E259E">
          <w:t>from 3-D printers to recording studios</w:t>
        </w:r>
      </w:hyperlink>
      <w:r w:rsidRPr="009E259E">
        <w:t xml:space="preserve"> (</w:t>
      </w:r>
      <w:proofErr w:type="spellStart"/>
      <w:r w:rsidRPr="009E259E">
        <w:t>Zickuhr</w:t>
      </w:r>
      <w:proofErr w:type="spellEnd"/>
      <w:r w:rsidRPr="009E259E">
        <w:t>, 2014).</w:t>
      </w:r>
    </w:p>
    <w:p w14:paraId="617B5BE4" w14:textId="77777777" w:rsidR="00731829" w:rsidRDefault="00731829" w:rsidP="00731829">
      <w:pPr>
        <w:ind w:firstLine="720"/>
      </w:pPr>
    </w:p>
    <w:p w14:paraId="54811D42" w14:textId="77777777" w:rsidR="00731829" w:rsidRPr="009E259E" w:rsidRDefault="00731829" w:rsidP="00731829">
      <w:r w:rsidRPr="009E259E">
        <w:t xml:space="preserve">On an international level, public librarians are spearheading an unprecedented diversification of the sector, as libraries become centres for those seeking a vast and multitudinous range of services: from welfare support and employability skills, to digital training, film and code clubs, </w:t>
      </w:r>
      <w:proofErr w:type="spellStart"/>
      <w:r w:rsidRPr="009E259E">
        <w:t>makerspaces</w:t>
      </w:r>
      <w:proofErr w:type="spellEnd"/>
      <w:r w:rsidRPr="009E259E">
        <w:t>, business and intellectual property centres and exhibition and installation venues. For many practitioners and commentators (</w:t>
      </w:r>
      <w:proofErr w:type="spellStart"/>
      <w:r w:rsidRPr="009E259E">
        <w:t>Brophy</w:t>
      </w:r>
      <w:proofErr w:type="spellEnd"/>
      <w:r w:rsidRPr="009E259E">
        <w:t xml:space="preserve">, 2003; Macdonald, 2012; Doherty, 2014), the sector is at a “turning point” which offers both challenge and opportunity: </w:t>
      </w:r>
    </w:p>
    <w:p w14:paraId="784C483C" w14:textId="77777777" w:rsidR="00731829" w:rsidRPr="009E259E" w:rsidRDefault="00731829" w:rsidP="00731829">
      <w:pPr>
        <w:ind w:left="720"/>
      </w:pPr>
      <w:r w:rsidRPr="009E259E">
        <w:t xml:space="preserve">Libraries have become important community hubs, cultural centers, community destinations, resources for self-directed lifelong learning, and creative incubators. </w:t>
      </w:r>
      <w:r w:rsidRPr="009E259E">
        <w:lastRenderedPageBreak/>
        <w:t xml:space="preserve">Beyond collections, they provide media, exhibition space, theatres, cafes, spaces for collaborative activities, </w:t>
      </w:r>
      <w:proofErr w:type="spellStart"/>
      <w:r w:rsidRPr="009E259E">
        <w:t>makerspaces</w:t>
      </w:r>
      <w:proofErr w:type="spellEnd"/>
      <w:r w:rsidRPr="009E259E">
        <w:t>, a place for public events, spaces for teaching and tutoring, and genealogy and local history research areas (Demers, 2014, p.117-8).</w:t>
      </w:r>
    </w:p>
    <w:p w14:paraId="217C2F25" w14:textId="77777777" w:rsidR="00731829" w:rsidRPr="009E259E" w:rsidRDefault="00731829" w:rsidP="00731829"/>
    <w:p w14:paraId="34294FF8" w14:textId="77777777" w:rsidR="00731829" w:rsidRDefault="00731829" w:rsidP="00731829">
      <w:pPr>
        <w:rPr>
          <w:b/>
        </w:rPr>
      </w:pPr>
      <w:r w:rsidRPr="009E259E">
        <w:rPr>
          <w:b/>
        </w:rPr>
        <w:t>EBLIP in the Field</w:t>
      </w:r>
    </w:p>
    <w:p w14:paraId="2FEDB968" w14:textId="77777777" w:rsidR="00731829" w:rsidRPr="009E259E" w:rsidRDefault="00731829" w:rsidP="00731829"/>
    <w:p w14:paraId="4DEE9C3A" w14:textId="77777777" w:rsidR="00731829" w:rsidRPr="009E259E" w:rsidRDefault="00731829" w:rsidP="00731829">
      <w:r w:rsidRPr="009E259E">
        <w:t xml:space="preserve">In this shifting environment where practitioners are constantly challenged to “demonstrate their value and relevance” (Irwin &amp; St-Pierre, 2014, p.1), knowledge of the </w:t>
      </w:r>
      <w:proofErr w:type="spellStart"/>
      <w:r w:rsidRPr="009E259E">
        <w:t>sectoral</w:t>
      </w:r>
      <w:proofErr w:type="spellEnd"/>
      <w:r w:rsidRPr="009E259E">
        <w:t xml:space="preserve"> evidence base and the need for public librarians to embed "evidence based approaches into…</w:t>
      </w:r>
      <w:proofErr w:type="gramStart"/>
      <w:r w:rsidRPr="009E259E">
        <w:t>.[</w:t>
      </w:r>
      <w:proofErr w:type="gramEnd"/>
      <w:r w:rsidRPr="009E259E">
        <w:t>their] working lives" is ever more crucia</w:t>
      </w:r>
      <w:r w:rsidRPr="009E259E">
        <w:rPr>
          <w:highlight w:val="white"/>
        </w:rPr>
        <w:t>l (</w:t>
      </w:r>
      <w:proofErr w:type="spellStart"/>
      <w:r w:rsidRPr="009E259E">
        <w:rPr>
          <w:highlight w:val="white"/>
        </w:rPr>
        <w:t>Brettle</w:t>
      </w:r>
      <w:proofErr w:type="spellEnd"/>
      <w:r w:rsidRPr="009E259E">
        <w:rPr>
          <w:highlight w:val="white"/>
        </w:rPr>
        <w:t>, 2012</w:t>
      </w:r>
      <w:r w:rsidR="00205E3F">
        <w:rPr>
          <w:highlight w:val="white"/>
        </w:rPr>
        <w:t>a</w:t>
      </w:r>
      <w:r w:rsidRPr="009E259E">
        <w:rPr>
          <w:highlight w:val="white"/>
        </w:rPr>
        <w:t>, p.2)</w:t>
      </w:r>
      <w:r w:rsidRPr="009E259E">
        <w:t xml:space="preserve">. </w:t>
      </w:r>
      <w:r w:rsidRPr="009E259E">
        <w:rPr>
          <w:highlight w:val="white"/>
        </w:rPr>
        <w:t>Such evidence, in its various forms, enables l</w:t>
      </w:r>
      <w:r w:rsidRPr="009E259E">
        <w:t xml:space="preserve">ibrary professionals to demonstrate their own impact and that of the services they deliver. Rich, qualitative data </w:t>
      </w:r>
      <w:r w:rsidRPr="009E259E">
        <w:rPr>
          <w:highlight w:val="white"/>
        </w:rPr>
        <w:t xml:space="preserve">enriches bids for external funding which in turn secure the capital needed to </w:t>
      </w:r>
      <w:r w:rsidRPr="009E259E">
        <w:t>sustain and develop innovative services. Demonstrating the types of support being sought in public libraries builds a picture of their evolving social functions and proves their economic value as services experiencing increasing demand. Evidence of use informs decision making and assists the judicious allocation of scant resources in alignment with customer need. It helps to prove an organization’s worth to local and national stakeholders, and supports external accreditations which elevate the profile and reputation of the service.</w:t>
      </w:r>
    </w:p>
    <w:p w14:paraId="55EC47EB" w14:textId="77777777" w:rsidR="00731829" w:rsidRDefault="00731829" w:rsidP="00731829">
      <w:pPr>
        <w:ind w:firstLine="720"/>
      </w:pPr>
    </w:p>
    <w:p w14:paraId="648FDCF5" w14:textId="77777777" w:rsidR="00731829" w:rsidRDefault="00731829" w:rsidP="00731829">
      <w:r w:rsidRPr="009E259E">
        <w:t xml:space="preserve">Yet if we seek to measure public librarian participation in EBP against early definitions of EBP and </w:t>
      </w:r>
      <w:r w:rsidRPr="009E259E">
        <w:rPr>
          <w:highlight w:val="white"/>
        </w:rPr>
        <w:t>Evidence Based Librarianship (EBL) as a practice which involves “critically appraising and incorporating research evidence from library science (and other disciplines) into daily practice...and encouraging librarians to conduct high quality qualitative and quantitative research” (</w:t>
      </w:r>
      <w:proofErr w:type="spellStart"/>
      <w:r w:rsidRPr="009E259E">
        <w:rPr>
          <w:highlight w:val="white"/>
        </w:rPr>
        <w:t>Crumley</w:t>
      </w:r>
      <w:proofErr w:type="spellEnd"/>
      <w:r w:rsidRPr="009E259E">
        <w:rPr>
          <w:highlight w:val="white"/>
        </w:rPr>
        <w:t xml:space="preserve"> &amp; </w:t>
      </w:r>
      <w:r w:rsidRPr="009E259E">
        <w:t>Koufogiannakis</w:t>
      </w:r>
      <w:r w:rsidRPr="009E259E">
        <w:rPr>
          <w:highlight w:val="white"/>
        </w:rPr>
        <w:t xml:space="preserve">, 2002, p.62) </w:t>
      </w:r>
      <w:r w:rsidRPr="009E259E">
        <w:t>then active engagement appears relatively low. This is evident in low public librarian research and publication rates, as well as the small overall percentage of LIS research articles about public library practice. The results of a content analysis study undertaken in 2005 (</w:t>
      </w:r>
      <w:proofErr w:type="spellStart"/>
      <w:r w:rsidRPr="009E259E">
        <w:t>Penta</w:t>
      </w:r>
      <w:proofErr w:type="spellEnd"/>
      <w:r w:rsidRPr="009E259E">
        <w:t xml:space="preserve"> &amp; McKenzie) showed that over a four-year period just 3% of article authors in North American LIS journals were employed in public libraries. Even in </w:t>
      </w:r>
      <w:r w:rsidRPr="009E259E">
        <w:rPr>
          <w:i/>
        </w:rPr>
        <w:t>Public Library Quarterly</w:t>
      </w:r>
      <w:r w:rsidRPr="009E259E">
        <w:t>, only 14% of the authors were public librarians (</w:t>
      </w:r>
      <w:proofErr w:type="spellStart"/>
      <w:r w:rsidRPr="009E259E">
        <w:t>Penta</w:t>
      </w:r>
      <w:proofErr w:type="spellEnd"/>
      <w:r w:rsidRPr="009E259E">
        <w:t>, 2005</w:t>
      </w:r>
      <w:r>
        <w:t xml:space="preserve">). A more recent commentary on </w:t>
      </w:r>
      <w:r w:rsidRPr="009E259E">
        <w:t xml:space="preserve">EBLIP in Australia (Rundle, 2013) highlights both the international dearth of dedicated public library journals and the under representation of the public sector at national library conferences. In March 2015, a review of the evidence base for the social impacts of sport and culture in the UK noted that Museums, Libraries and Archives (MLA) "are lagging considerably behind other sectors in both the quantity and quality of evidence on their social impacts", being "particularly deficient in hard evidence" (Taylor, Davies, Wells, Gilbertson &amp; </w:t>
      </w:r>
      <w:proofErr w:type="spellStart"/>
      <w:r w:rsidRPr="009E259E">
        <w:t>Tayleur</w:t>
      </w:r>
      <w:proofErr w:type="spellEnd"/>
      <w:r w:rsidRPr="009E259E">
        <w:t xml:space="preserve">, 2015, p.9), and this despite the efforts of Arts Council England to remedy this imbalance (Fujiwara, D., Lawton. R. &amp; </w:t>
      </w:r>
      <w:proofErr w:type="spellStart"/>
      <w:r w:rsidRPr="009E259E">
        <w:t>Mourato</w:t>
      </w:r>
      <w:proofErr w:type="spellEnd"/>
      <w:r w:rsidRPr="009E259E">
        <w:t xml:space="preserve">, S. (2015); Arts Council England, 2014). </w:t>
      </w:r>
    </w:p>
    <w:p w14:paraId="7E1C93FE" w14:textId="77777777" w:rsidR="00731829" w:rsidRPr="009E259E" w:rsidRDefault="00731829" w:rsidP="00731829"/>
    <w:p w14:paraId="2966742E" w14:textId="77777777" w:rsidR="00731829" w:rsidRPr="009E259E" w:rsidRDefault="00731829" w:rsidP="00731829">
      <w:r w:rsidRPr="009E259E">
        <w:t xml:space="preserve">In 2012, a special issue of </w:t>
      </w:r>
      <w:r w:rsidRPr="009E259E">
        <w:rPr>
          <w:i/>
        </w:rPr>
        <w:t xml:space="preserve">Evidence Based Library and Information Practice </w:t>
      </w:r>
      <w:r w:rsidRPr="009E259E">
        <w:t xml:space="preserve">(Ryan, 2012) sought to redress the situation by featuring research articles from LIS faculty and public library practitioners, as well as evidence summaries that focused on public library issues. Yet despite welcome inclusion in </w:t>
      </w:r>
      <w:r w:rsidRPr="009E259E">
        <w:rPr>
          <w:i/>
        </w:rPr>
        <w:t xml:space="preserve">EBLIP, </w:t>
      </w:r>
      <w:r w:rsidRPr="009E259E">
        <w:t xml:space="preserve">public librarian submissions to the journal remain notably low. Gillespie (2014) acknowledges this shortfall in relation to both the school and public library sectors when discussing her empirically derived EBP model based on the experiences of </w:t>
      </w:r>
      <w:r w:rsidRPr="009E259E">
        <w:lastRenderedPageBreak/>
        <w:t xml:space="preserve">Australian teacher-librarians: "Research is the foundation of evidence-based practice...yet very little exists that can support teacher librarians in being evidence-based practitioners" (p.3).  This lack of published data makes it difficult to gauge the extent to which public library practitioners are engaging in evidence based approaches to their work, or public library administrators applying evidence to the assessment and evaluation of their libraries. Recent work by </w:t>
      </w:r>
      <w:proofErr w:type="spellStart"/>
      <w:r w:rsidRPr="009E259E">
        <w:t>Stenstrom</w:t>
      </w:r>
      <w:proofErr w:type="spellEnd"/>
      <w:r w:rsidRPr="009E259E">
        <w:t xml:space="preserve"> on the decision-making models of public library CEOs (2015) provides a first study that reveals the variety of decision-making frameworks in use, yet there is still much to do in terms of building a picture of the actualities of daily practice. </w:t>
      </w:r>
    </w:p>
    <w:p w14:paraId="5A83DAC2" w14:textId="77777777" w:rsidR="00731829" w:rsidRDefault="00731829" w:rsidP="00731829">
      <w:pPr>
        <w:ind w:firstLine="720"/>
      </w:pPr>
    </w:p>
    <w:p w14:paraId="0F6C1A59" w14:textId="77777777" w:rsidR="00731829" w:rsidRPr="009E259E" w:rsidRDefault="00731829" w:rsidP="00731829">
      <w:r w:rsidRPr="009E259E">
        <w:t xml:space="preserve">In preparation for this chapter, practitioner opinions on the use and understanding of EBP within the public library sector were sought from over 1000 subscribers to the LIS-PUB-LIBS </w:t>
      </w:r>
      <w:proofErr w:type="spellStart"/>
      <w:r w:rsidRPr="009E259E">
        <w:t>JiscMail</w:t>
      </w:r>
      <w:proofErr w:type="spellEnd"/>
      <w:r w:rsidRPr="009E259E">
        <w:t xml:space="preserve"> List (UK) (Cole, 2015); from the readers of Public Library News and members of CILIP’s Public and Mobile Libraries Group. One respondent, Ian </w:t>
      </w:r>
      <w:proofErr w:type="spellStart"/>
      <w:r w:rsidRPr="009E259E">
        <w:t>Anstice</w:t>
      </w:r>
      <w:proofErr w:type="spellEnd"/>
      <w:r w:rsidRPr="009E259E">
        <w:t xml:space="preserve">, author and editor of </w:t>
      </w:r>
      <w:r w:rsidRPr="009E259E">
        <w:rPr>
          <w:i/>
        </w:rPr>
        <w:t xml:space="preserve">Public Library News </w:t>
      </w:r>
      <w:r w:rsidRPr="009E259E">
        <w:t xml:space="preserve">(UK), suggested that a traditional absence of "rigour" and external scrutiny of the public library sector may be potential reasons for the lack of EBP (I. </w:t>
      </w:r>
      <w:proofErr w:type="spellStart"/>
      <w:r w:rsidRPr="009E259E">
        <w:t>Anstice</w:t>
      </w:r>
      <w:proofErr w:type="spellEnd"/>
      <w:r w:rsidRPr="009E259E">
        <w:t xml:space="preserve">, personal communication, 2015, July 13), whilst others working in the field cited operational responsibilities and the pressures of general management, outreach and PR as decisive factors. Some followed Irwin &amp; St-Pierre (2014, p.6-8) in pointing to the wider “organizational culture”: the local or state government’s attitude (or lack of) towards EBP, whilst others highlighted a growing tendency to prioritise customer service, management and IT skills over a qualification in librarianship when appointing to public library positions. Responding to a 2013 blog post (Rundle), one practitioner raises the issue of communication controls </w:t>
      </w:r>
      <w:r w:rsidRPr="009E259E">
        <w:rPr>
          <w:highlight w:val="white"/>
        </w:rPr>
        <w:t xml:space="preserve">exerted </w:t>
      </w:r>
      <w:r w:rsidRPr="009E259E">
        <w:t xml:space="preserve">on public servants </w:t>
      </w:r>
      <w:r w:rsidRPr="009E259E">
        <w:rPr>
          <w:highlight w:val="white"/>
        </w:rPr>
        <w:t>by their employing organizations</w:t>
      </w:r>
      <w:r w:rsidRPr="009E259E">
        <w:t xml:space="preserve"> as a strong disincentive to participation in published research </w:t>
      </w:r>
      <w:r w:rsidRPr="009E259E">
        <w:rPr>
          <w:highlight w:val="white"/>
        </w:rPr>
        <w:t xml:space="preserve">(Fiona, 2013). </w:t>
      </w:r>
      <w:r w:rsidRPr="009E259E">
        <w:t xml:space="preserve">Whilst the Carnegie Trust’s Evidence Exchange Project (2014-15) identifies a lack of access to research by those working in non-academic sectors as a defining factor: "There is a significant gap between the trustworthiness of academic research (which is very high) and its accessibility, with many who responded unable to access academic evidence" (Carnegie UK Trust, 2015).  </w:t>
      </w:r>
    </w:p>
    <w:p w14:paraId="413B81F4" w14:textId="77777777" w:rsidR="00731829" w:rsidRDefault="00731829" w:rsidP="00731829">
      <w:pPr>
        <w:ind w:firstLine="720"/>
      </w:pPr>
    </w:p>
    <w:p w14:paraId="22F53B45" w14:textId="77777777" w:rsidR="00731829" w:rsidRPr="009E259E" w:rsidRDefault="00731829" w:rsidP="00731829">
      <w:r w:rsidRPr="009E259E">
        <w:t>The authors’ preparatory research also revealed varying degrees of knowledge and understanding within the sector as to what is meant by EBP: from a practice based purely on peer-reviewed research, to learning via informal channels and (particularly from the perspective of the large charitable / research bodies who are active in publishing such evidence), to the undertaking and compilation of data and research reports without particular attention to how these translate into practice.</w:t>
      </w:r>
      <w:r w:rsidRPr="009E259E">
        <w:rPr>
          <w:vertAlign w:val="superscript"/>
        </w:rPr>
        <w:t xml:space="preserve"> </w:t>
      </w:r>
      <w:r w:rsidRPr="009E259E">
        <w:t xml:space="preserve">There was, however, a strong consensus that something approximating EBP does take place within the sector, but often in a low-level, semi-informal capacity where evidence is shared via </w:t>
      </w:r>
      <w:proofErr w:type="spellStart"/>
      <w:r w:rsidRPr="009E259E">
        <w:t>JiscMail</w:t>
      </w:r>
      <w:proofErr w:type="spellEnd"/>
      <w:r w:rsidRPr="009E259E">
        <w:t xml:space="preserve"> discussion lists and personal emails, at regional steering groups, conferences and AGMs or, on more open platforms such as </w:t>
      </w:r>
      <w:r w:rsidRPr="009E259E">
        <w:rPr>
          <w:i/>
        </w:rPr>
        <w:t xml:space="preserve">Public Libraries News. </w:t>
      </w:r>
      <w:r w:rsidRPr="009E259E">
        <w:t>Respondents also voiced a belief that this form of EBP was unlikely to be recognized or taken seriously by "academics": offering a telling insight into attitudes towards EBP within the public sector. Such opinions suggest that although EBP is used by public library practitioners, it is not always acknowledged, or indeed known to be such, and that inter-</w:t>
      </w:r>
      <w:proofErr w:type="spellStart"/>
      <w:r w:rsidRPr="009E259E">
        <w:t>sectoral</w:t>
      </w:r>
      <w:proofErr w:type="spellEnd"/>
      <w:r w:rsidRPr="009E259E">
        <w:t xml:space="preserve"> prejudices need to be overcome if the evidence base is to prosper. </w:t>
      </w:r>
    </w:p>
    <w:p w14:paraId="34EF8070" w14:textId="77777777" w:rsidR="00731829" w:rsidRDefault="00731829" w:rsidP="00731829">
      <w:pPr>
        <w:ind w:firstLine="720"/>
      </w:pPr>
    </w:p>
    <w:p w14:paraId="631F0F45" w14:textId="77777777" w:rsidR="00731829" w:rsidRPr="009E259E" w:rsidRDefault="00731829" w:rsidP="00731829">
      <w:r w:rsidRPr="009E259E">
        <w:lastRenderedPageBreak/>
        <w:t xml:space="preserve">One area in which public librarians might be encouraged to conduct further research is in understanding how public library organizational structures encourage, or discourage, practitioners to engage in research or organizational assessment activities. Edmonton Public Library (EPL) has a Manager, Assessment and Research position reporting to the Deputy CEO, with a staff of 1.5FTE dedicated to internal assessment and service evaluation activities. EPL also supports two professional librarian internships each year with the mandate to conduct original research to inform service directions in previously unexamined areas. Such research reports and the outcomes of these internships are outlined in a recent call to action for public libraries and librarians to engage in research activities (Ryan, 2015). However, as there exists only an anecdotal understanding of how other international public libraries organize their internal assessment and evaluation positions to inform service, it is currently unknown how unique or otherwise this structure is within the field. </w:t>
      </w:r>
    </w:p>
    <w:p w14:paraId="3999A7F4" w14:textId="77777777" w:rsidR="00731829" w:rsidRPr="009E259E" w:rsidRDefault="00731829" w:rsidP="00731829"/>
    <w:p w14:paraId="56CD05F8" w14:textId="77777777" w:rsidR="00731829" w:rsidRPr="009E259E" w:rsidRDefault="00731829" w:rsidP="00731829">
      <w:r w:rsidRPr="009E259E">
        <w:rPr>
          <w:b/>
        </w:rPr>
        <w:t>Wider Research</w:t>
      </w:r>
    </w:p>
    <w:p w14:paraId="126ADC21" w14:textId="77777777" w:rsidR="00731829" w:rsidRDefault="00731829" w:rsidP="00731829">
      <w:pPr>
        <w:ind w:firstLine="720"/>
      </w:pPr>
    </w:p>
    <w:p w14:paraId="288B9A15" w14:textId="77777777" w:rsidR="00731829" w:rsidRPr="009E259E" w:rsidRDefault="00731829" w:rsidP="00731829">
      <w:r w:rsidRPr="009E259E">
        <w:t>The vast majority of published research relating to the public library sector in the last five years has been commissioned or produced by large public bodies, library associations, or external interest groups, rather than by individual library practitioners. In the UK, this research has focussed on pertinent contemporary issues such as the role of volunteers, income generation, health and wellbeing, and digital skills. Key exponents are</w:t>
      </w:r>
      <w:r w:rsidRPr="009E259E">
        <w:rPr>
          <w:highlight w:val="white"/>
        </w:rPr>
        <w:t xml:space="preserve"> The Reading Agency, Arts Council England, The Society of Chief Librarians (SCL)</w:t>
      </w:r>
      <w:r w:rsidRPr="009E259E">
        <w:t>, The Carnegie Trust and The Chartered Institute of Public Finance and Accountancy (CIPFA) who conduct an annual Public Library Users Survey (PLUS). Recent publications include ‘Digital Leadership Skills’ (Society of Chief Librarians, 2014): a study designed to support the advocacy of public libraries as hubs for digital knowledge and opportunities, and ‘Speaking Volumes’ (Carnegie UK Trust, 2014) which seeks to demonstrate the ways in which public libraries affect well</w:t>
      </w:r>
      <w:r>
        <w:t>-</w:t>
      </w:r>
      <w:r w:rsidRPr="009E259E">
        <w:t xml:space="preserve">being and which, "is based on hundreds of examples of practice throughout the UK and Ireland, as well as published evidence of impact". The Canadian Library Association (CLA) 2012 report, </w:t>
      </w:r>
      <w:r w:rsidRPr="009E259E">
        <w:rPr>
          <w:i/>
        </w:rPr>
        <w:t xml:space="preserve">National Statistical and Values Profile of Canadian Libraries, </w:t>
      </w:r>
      <w:r w:rsidRPr="009E259E">
        <w:t xml:space="preserve">has the goal of producing "...a Canadian snapshot of library data and library meaning for use in CLA’s national advocacy role" (Schrader &amp; </w:t>
      </w:r>
      <w:proofErr w:type="spellStart"/>
      <w:r w:rsidRPr="009E259E">
        <w:t>Brundin</w:t>
      </w:r>
      <w:proofErr w:type="spellEnd"/>
      <w:r w:rsidRPr="009E259E">
        <w:t xml:space="preserve">, 2012, p.1). Yet the report itself relies solely on secondary sources of data already collected by other agencies, and notes with concern, that, “…no national statistical profile of library investments and activities has been assembled since the National Core Library Statistics Program (NCLSP) was abandoned in the early 2000’s" (Schrader &amp; </w:t>
      </w:r>
      <w:proofErr w:type="spellStart"/>
      <w:r w:rsidRPr="009E259E">
        <w:t>Brundin</w:t>
      </w:r>
      <w:proofErr w:type="spellEnd"/>
      <w:r w:rsidRPr="009E259E">
        <w:t>, 2012, p.3).</w:t>
      </w:r>
    </w:p>
    <w:p w14:paraId="0EA2E508" w14:textId="77777777" w:rsidR="00731829" w:rsidRDefault="00731829" w:rsidP="00731829">
      <w:pPr>
        <w:ind w:firstLine="720"/>
      </w:pPr>
    </w:p>
    <w:p w14:paraId="1A392FBC" w14:textId="77777777" w:rsidR="00731829" w:rsidRPr="009E259E" w:rsidRDefault="00731829" w:rsidP="00731829">
      <w:r w:rsidRPr="009E259E">
        <w:t>Also of note in the Canadian context is the 2014 Royal Society of Canada Expert Panel report on Canada’s libraries. Its recommendations for the country’s public libraries called for increased sharing of research and statistics to support evidence-based practice, and included that:</w:t>
      </w:r>
    </w:p>
    <w:p w14:paraId="1EE9123F" w14:textId="77777777" w:rsidR="00731829" w:rsidRPr="009E259E" w:rsidRDefault="00731829" w:rsidP="00731829">
      <w:pPr>
        <w:ind w:left="720"/>
      </w:pPr>
      <w:r w:rsidRPr="009E259E">
        <w:t xml:space="preserve">32. </w:t>
      </w:r>
      <w:proofErr w:type="gramStart"/>
      <w:r w:rsidRPr="009E259E">
        <w:t>public</w:t>
      </w:r>
      <w:proofErr w:type="gramEnd"/>
      <w:r w:rsidRPr="009E259E">
        <w:t xml:space="preserve"> libraries make their work visible by posting evidence-based studies and economic impact studies on library websites for the benefit of the entire library community. </w:t>
      </w:r>
    </w:p>
    <w:p w14:paraId="6E6DB148" w14:textId="77777777" w:rsidR="00731829" w:rsidRPr="009E259E" w:rsidRDefault="00731829" w:rsidP="00731829">
      <w:pPr>
        <w:ind w:left="720"/>
      </w:pPr>
      <w:r w:rsidRPr="009E259E">
        <w:t xml:space="preserve">33. </w:t>
      </w:r>
      <w:proofErr w:type="gramStart"/>
      <w:r w:rsidRPr="009E259E">
        <w:t>public</w:t>
      </w:r>
      <w:proofErr w:type="gramEnd"/>
      <w:r w:rsidRPr="009E259E">
        <w:t xml:space="preserve"> libraries continue to share statistical data freely with CULC and other similar organizations. </w:t>
      </w:r>
    </w:p>
    <w:p w14:paraId="0137126B" w14:textId="77777777" w:rsidR="00731829" w:rsidRDefault="00731829" w:rsidP="00731829">
      <w:pPr>
        <w:ind w:left="720"/>
      </w:pPr>
      <w:r w:rsidRPr="009E259E">
        <w:lastRenderedPageBreak/>
        <w:t xml:space="preserve">34. </w:t>
      </w:r>
      <w:proofErr w:type="gramStart"/>
      <w:r w:rsidRPr="009E259E">
        <w:t>library</w:t>
      </w:r>
      <w:proofErr w:type="gramEnd"/>
      <w:r w:rsidRPr="009E259E">
        <w:t xml:space="preserve"> associations and organizations undertake and publish research into common issues facing the public library community </w:t>
      </w:r>
    </w:p>
    <w:p w14:paraId="38CA3EB4" w14:textId="77777777" w:rsidR="00731829" w:rsidRPr="009E259E" w:rsidRDefault="00731829" w:rsidP="00731829">
      <w:pPr>
        <w:ind w:left="3600" w:firstLine="720"/>
      </w:pPr>
      <w:r w:rsidRPr="009E259E">
        <w:t>(Demers, 2014, p.120).</w:t>
      </w:r>
    </w:p>
    <w:p w14:paraId="41D46332" w14:textId="77777777" w:rsidR="00731829" w:rsidRDefault="00731829" w:rsidP="00731829">
      <w:pPr>
        <w:ind w:firstLine="720"/>
      </w:pPr>
    </w:p>
    <w:p w14:paraId="0BEE585F" w14:textId="77777777" w:rsidR="00731829" w:rsidRPr="009E259E" w:rsidRDefault="00731829" w:rsidP="00731829">
      <w:r w:rsidRPr="009E259E">
        <w:t xml:space="preserve">The latest international evidence gathering has tended to focus on horizon scanning and future trends, with examples including the International Federation of Library Associations and Institutions (IFLA)’s ‘1001 libraries to see before you die’: an online initiative which aims to bring together best practice examples of public library buildings and spaces from around the world (IFLA, 2014); ‘The Future of Dutch Public Libraries’: a ten year study revisited in in 2008 and based on trends data (Huysmans &amp; </w:t>
      </w:r>
      <w:proofErr w:type="spellStart"/>
      <w:r w:rsidRPr="009E259E">
        <w:t>Hillebrink</w:t>
      </w:r>
      <w:proofErr w:type="spellEnd"/>
      <w:r w:rsidRPr="009E259E">
        <w:t xml:space="preserve">, 2009); ‘The State of America’s Libraries’: a review of public libraries across America in light of increased demand for digital material, reduced budgets and debates about book censorship (American Library Association, 2015); and the ‘IFLA Trend Report’ (IFLA, 2015).    </w:t>
      </w:r>
    </w:p>
    <w:p w14:paraId="51C0FADE" w14:textId="77777777" w:rsidR="00731829" w:rsidRPr="009E259E" w:rsidRDefault="00731829" w:rsidP="00731829">
      <w:pPr>
        <w:ind w:firstLine="720"/>
      </w:pPr>
    </w:p>
    <w:p w14:paraId="736505FD" w14:textId="77777777" w:rsidR="00731829" w:rsidRPr="002F6401" w:rsidRDefault="00731829" w:rsidP="00731829">
      <w:pPr>
        <w:rPr>
          <w:i/>
        </w:rPr>
      </w:pPr>
      <w:r w:rsidRPr="002F6401">
        <w:rPr>
          <w:b/>
          <w:i/>
        </w:rPr>
        <w:t>Demonstrating Value</w:t>
      </w:r>
    </w:p>
    <w:p w14:paraId="05A3B7F8" w14:textId="77777777" w:rsidR="00731829" w:rsidRDefault="00731829" w:rsidP="00731829">
      <w:pPr>
        <w:ind w:firstLine="720"/>
      </w:pPr>
    </w:p>
    <w:p w14:paraId="74D55EB6" w14:textId="77777777" w:rsidR="00731829" w:rsidRDefault="00731829" w:rsidP="00731829">
      <w:r w:rsidRPr="009E259E">
        <w:t xml:space="preserve">Demonstrating value has been a key theme in recent international research efforts. As Rooney-Browne notes, there is no general consensus on the ideal model for measuring public library value (Rooney-Browne, 2011) and as such, research in this area covers a range of quantitative and qualitative approaches, with no standardized measures, and uses various economic and social value lenses to define value. Huysmans and </w:t>
      </w:r>
      <w:proofErr w:type="spellStart"/>
      <w:r w:rsidRPr="009E259E">
        <w:t>Oomes</w:t>
      </w:r>
      <w:proofErr w:type="spellEnd"/>
      <w:r w:rsidRPr="009E259E">
        <w:t xml:space="preserve"> work (2012) highlights a few major studies that exemplify the growing body of research seeking to measure the value of public libraries. Examples include the ‘U.S. IMPACT Study’ (USA) (Becker, 2010); ‘Enriching Communities: the value of libraries in New South Wales’ (Australia)</w:t>
      </w:r>
      <w:r w:rsidRPr="009E259E">
        <w:rPr>
          <w:vertAlign w:val="superscript"/>
        </w:rPr>
        <w:t xml:space="preserve">  </w:t>
      </w:r>
      <w:r w:rsidRPr="009E259E">
        <w:t>(Library Council of New South Wales, 2008); ‘Libraries and return on investment (ROI)’ (Norway) (</w:t>
      </w:r>
      <w:proofErr w:type="spellStart"/>
      <w:r w:rsidRPr="009E259E">
        <w:t>Aabø</w:t>
      </w:r>
      <w:proofErr w:type="spellEnd"/>
      <w:r w:rsidRPr="009E259E">
        <w:t>, 2009); and ‘Outcomes in everyday life’ (Finland) (</w:t>
      </w:r>
      <w:proofErr w:type="spellStart"/>
      <w:r w:rsidRPr="009E259E">
        <w:t>Vakkari</w:t>
      </w:r>
      <w:proofErr w:type="spellEnd"/>
      <w:r w:rsidRPr="009E259E">
        <w:t xml:space="preserve"> &amp; </w:t>
      </w:r>
      <w:proofErr w:type="spellStart"/>
      <w:r w:rsidRPr="009E259E">
        <w:t>Serola</w:t>
      </w:r>
      <w:proofErr w:type="spellEnd"/>
      <w:r w:rsidRPr="009E259E">
        <w:t>, 2010). In the UK this trend is reflected in ‘</w:t>
      </w:r>
      <w:hyperlink r:id="rId7">
        <w:r w:rsidRPr="009E259E">
          <w:t>Income Generation for Public Libraries: a Practical Guide for Library Service Commissioners and Providers in England</w:t>
        </w:r>
      </w:hyperlink>
      <w:r w:rsidRPr="009E259E">
        <w:t>’ (Locality, 2014) and ‘A review of the Social Impacts of Culture and Sport’ (Taylor et al, 2015).</w:t>
      </w:r>
    </w:p>
    <w:p w14:paraId="389F601B" w14:textId="77777777" w:rsidR="00731829" w:rsidRPr="009E259E" w:rsidRDefault="00731829" w:rsidP="00731829"/>
    <w:p w14:paraId="5536CC8A" w14:textId="77777777" w:rsidR="00731829" w:rsidRPr="002F6401" w:rsidRDefault="00731829" w:rsidP="00731829">
      <w:pPr>
        <w:rPr>
          <w:i/>
        </w:rPr>
      </w:pPr>
      <w:r w:rsidRPr="002F6401">
        <w:rPr>
          <w:i/>
        </w:rPr>
        <w:t>Types of Evidence</w:t>
      </w:r>
    </w:p>
    <w:p w14:paraId="3251B714" w14:textId="77777777" w:rsidR="00731829" w:rsidRDefault="00731829" w:rsidP="00731829">
      <w:pPr>
        <w:ind w:firstLine="720"/>
      </w:pPr>
    </w:p>
    <w:p w14:paraId="03E95828" w14:textId="77777777" w:rsidR="00731829" w:rsidRPr="009E259E" w:rsidRDefault="00731829" w:rsidP="00731829">
      <w:r w:rsidRPr="009E259E">
        <w:t xml:space="preserve">The examples cited above - which fall primarily into the "open access" category of evidence outlined on the EBLIP8 Conference website (EBLIP8, 2015) - are arguably those which public librarians are most commonly encouraged by managers and advocacy groups to consult. The types of evidence they use in their daily practice, however, are multifaceted and dependent upon local factors; the organizational and financial strictures which uniquely affect the sector and the wider societal and informational zeitgeist. Traditional metrics such as visits, circulation figures (issues, renewals, reservations, ILL requests); collections data (hits on in-house and remote access services such as online journals and databases and </w:t>
      </w:r>
      <w:proofErr w:type="spellStart"/>
      <w:r w:rsidRPr="009E259E">
        <w:t>ebook</w:t>
      </w:r>
      <w:proofErr w:type="spellEnd"/>
      <w:r w:rsidRPr="009E259E">
        <w:t xml:space="preserve"> usage); user and non-user demographics; reading group memberships; audiences for adult learning classes, author events and children’s activities, and registrations for national and local literacy initiatives, are all still in active use. Statistics on library usage, expenditures, and operational data are collated and made available by national library associations to provide public libraries with </w:t>
      </w:r>
      <w:r w:rsidRPr="009E259E">
        <w:lastRenderedPageBreak/>
        <w:t xml:space="preserve">useful comparative benchmarks. Examples include the Canadian Urban Libraries Council’s (CULC) Key Performance Indicators (Canadian Urban Libraries Council, 2015); the Chartered Institute of Public Finance and Accountancy’s (CIPFA) annual publication of Public Library Statistics in the UK, and the Metropolitan Libraries division of the IFLA’s  program to include statistical data from its membership of large urban libraries. </w:t>
      </w:r>
    </w:p>
    <w:p w14:paraId="29E79A80" w14:textId="77777777" w:rsidR="00731829" w:rsidRDefault="00731829" w:rsidP="00731829">
      <w:pPr>
        <w:ind w:firstLine="720"/>
      </w:pPr>
    </w:p>
    <w:p w14:paraId="351EDB2B" w14:textId="77777777" w:rsidR="00731829" w:rsidRPr="009E259E" w:rsidRDefault="00731829" w:rsidP="00731829">
      <w:r w:rsidRPr="009E259E">
        <w:t xml:space="preserve">Yet traditional metrics are now increasingly supplemented by "rich", qualitative forms of evidence which capture thoughts, feelings towards, and perceptions of the service, and the way it impacts on the wellbeing and aspirations of its users. This type of data can be captured using formal mechanisms such as surveys and focus groups; in photographic or digital records; using discretionary methods such as comment cards, feedback boards and social media; or unsolicited sources such as observed behaviour and overheard conversations. In the public sector, such data gathering is commonly driven by three key factors. Firstly, the need to demonstrate value and worth, for, as in the school library sector, “a focus on evidence of outcomes and impacts of services in relation to the goals of the...environment” (Todd, 2009, p.88) and “The move to use evidence for accountability and performance” (Gillespie, 2014, p.6) continues to steer the concept of EBP. Secondly, the challenging informational and technological environment means that public libraries rely on such data sources to discover, understand and adapt to the changing needs of their patrons. Thirdly, in a competitive and straitened environment, public librarians and public library managers must consistently produce evidence that they are offering value for money, and use data to determine where and how to allocate limited funds. The impact of this final factor on strategic decision making, may also affect practitioners’ ability to engage in original research. Andrew McDonald, a Project Manager at De Montfort University who is currently leading a strategic review of library services, believes that "the funding issue” is paramount, and that in his experience pragmatism (adopting an approach that “is </w:t>
      </w:r>
      <w:proofErr w:type="spellStart"/>
      <w:r w:rsidRPr="009E259E">
        <w:t>know</w:t>
      </w:r>
      <w:proofErr w:type="spellEnd"/>
      <w:r w:rsidRPr="009E259E">
        <w:t xml:space="preserve"> to work” or one that “is possible on a tight budget" is often a key concern (A. McDonald, personal communication, 2015, July 14).</w:t>
      </w:r>
    </w:p>
    <w:p w14:paraId="7BCAE313" w14:textId="77777777" w:rsidR="00731829" w:rsidRDefault="00731829" w:rsidP="00731829">
      <w:pPr>
        <w:ind w:firstLine="720"/>
      </w:pPr>
    </w:p>
    <w:p w14:paraId="317643AB" w14:textId="77777777" w:rsidR="00731829" w:rsidRPr="009E259E" w:rsidRDefault="00731829" w:rsidP="00731829">
      <w:r w:rsidRPr="009E259E">
        <w:t>One recent development which may help to overcome the constraints of resource and time management that can prohibit engagement with EBP has been the development of  national frameworks complete with standardized tools, training and performance measures which public libraries can use to evaluate and benchmark their services, with collective results being used to determine overall national progress. Projects of note in this area include:</w:t>
      </w:r>
    </w:p>
    <w:p w14:paraId="210EC307" w14:textId="77777777" w:rsidR="00731829" w:rsidRDefault="00731829" w:rsidP="00731829">
      <w:pPr>
        <w:rPr>
          <w:b/>
          <w:color w:val="222222"/>
          <w:highlight w:val="white"/>
        </w:rPr>
      </w:pPr>
    </w:p>
    <w:p w14:paraId="4E5C9718" w14:textId="77777777" w:rsidR="00731829" w:rsidRPr="002F6401" w:rsidRDefault="00731829" w:rsidP="00731829">
      <w:pPr>
        <w:rPr>
          <w:i/>
          <w:color w:val="222222"/>
        </w:rPr>
      </w:pPr>
      <w:r w:rsidRPr="002F6401">
        <w:rPr>
          <w:i/>
          <w:color w:val="222222"/>
          <w:highlight w:val="white"/>
        </w:rPr>
        <w:t xml:space="preserve">Project Outcome: Measuring the True Impact of Public Libraries [United States]. </w:t>
      </w:r>
    </w:p>
    <w:p w14:paraId="511D4C5C" w14:textId="77777777" w:rsidR="00731829" w:rsidRDefault="00731829" w:rsidP="00731829">
      <w:pPr>
        <w:rPr>
          <w:color w:val="222222"/>
        </w:rPr>
      </w:pPr>
      <w:r w:rsidRPr="009E259E">
        <w:t xml:space="preserve">The Public Libraries Association, a division of the American Library Association, launched Project Outcome in June 2015. A key goal of the project is to provide standardized evaluation measures which public libraries can use to enhance their service data with outcome data in seven core service areas: Civic/Community Engagement; Digital Inclusion; Early Childhood Literacy; Economic Development; Education and Lifelong Learning; Job Skills and Summer Reading. Library patrons are provided with standardized, six question surveys following participation in relevant library programs. This is a three-year project to help develop and implement new standardized public library outcome measures and help libraries apply their findings </w:t>
      </w:r>
      <w:r w:rsidRPr="009E259E">
        <w:rPr>
          <w:color w:val="222222"/>
          <w:highlight w:val="white"/>
        </w:rPr>
        <w:t>(Public Library Association, 2015).</w:t>
      </w:r>
    </w:p>
    <w:p w14:paraId="6C073AB0" w14:textId="77777777" w:rsidR="00731829" w:rsidRPr="009E259E" w:rsidRDefault="00731829" w:rsidP="00731829"/>
    <w:p w14:paraId="6C6366E6" w14:textId="77777777" w:rsidR="00731829" w:rsidRPr="009E259E" w:rsidRDefault="00731829" w:rsidP="00731829">
      <w:pPr>
        <w:rPr>
          <w:i/>
        </w:rPr>
      </w:pPr>
      <w:r w:rsidRPr="009E259E">
        <w:rPr>
          <w:i/>
        </w:rPr>
        <w:t xml:space="preserve">The Edge Initiative [United States]. </w:t>
      </w:r>
    </w:p>
    <w:p w14:paraId="3C6F7439" w14:textId="77777777" w:rsidR="00731829" w:rsidRDefault="00731829" w:rsidP="00731829">
      <w:r w:rsidRPr="009E259E">
        <w:t xml:space="preserve">The Edge Initiative is a suite of standards and benchmarks developed to evaluate public library computing and technology services. The three key benefits of participation for public libraries are: to assess public computers and their use; to identify ways to strengthen public technology; and to communicate the value of the library’s computers to stakeholders and funders. It was developed by a coalition of 12 US library and government associations, including the Urban Libraries Council, the American Library Association and the Public Library Association and is funded by the Bill &amp; Melinda Gates Foundation. Since its 2014 launch, 20% of US public libraries have completed the Assessment portion of the Edge Toolkit (Edge, 2015). </w:t>
      </w:r>
    </w:p>
    <w:p w14:paraId="1ACA937D" w14:textId="77777777" w:rsidR="00731829" w:rsidRPr="009E259E" w:rsidRDefault="00731829" w:rsidP="00731829"/>
    <w:p w14:paraId="6888E1A6" w14:textId="77777777" w:rsidR="00731829" w:rsidRPr="009E259E" w:rsidRDefault="00731829" w:rsidP="00731829">
      <w:pPr>
        <w:rPr>
          <w:i/>
          <w:vertAlign w:val="superscript"/>
        </w:rPr>
      </w:pPr>
      <w:r w:rsidRPr="009E259E">
        <w:rPr>
          <w:i/>
        </w:rPr>
        <w:t>The Impact Survey [United States and Canada].</w:t>
      </w:r>
      <w:r w:rsidRPr="009E259E">
        <w:rPr>
          <w:i/>
          <w:vertAlign w:val="superscript"/>
        </w:rPr>
        <w:t xml:space="preserve"> </w:t>
      </w:r>
    </w:p>
    <w:p w14:paraId="664582D5" w14:textId="77777777" w:rsidR="00731829" w:rsidRDefault="00731829" w:rsidP="00731829">
      <w:r w:rsidRPr="009E259E">
        <w:t xml:space="preserve">The Impact Survey is a standardized survey tool that is the result of a successful research project from the University </w:t>
      </w:r>
      <w:proofErr w:type="gramStart"/>
      <w:r w:rsidRPr="009E259E">
        <w:t>of</w:t>
      </w:r>
      <w:proofErr w:type="gramEnd"/>
      <w:r w:rsidRPr="009E259E">
        <w:t xml:space="preserve"> Washington Information School and supported by the Bill &amp; Melinda Gates Foundation. </w:t>
      </w:r>
      <w:proofErr w:type="gramStart"/>
      <w:r w:rsidRPr="009E259E">
        <w:t>US</w:t>
      </w:r>
      <w:proofErr w:type="gramEnd"/>
      <w:r w:rsidRPr="009E259E">
        <w:t xml:space="preserve"> and Canadian public libraries can currently pay to use the online survey, available in English and Spanish, that contains detailed questions about the benefits and outcomes of using technology services. The questions address the use of library-provided technology in the following areas: Employment; Education; </w:t>
      </w:r>
      <w:proofErr w:type="spellStart"/>
      <w:r w:rsidRPr="009E259E">
        <w:t>eBusiness</w:t>
      </w:r>
      <w:proofErr w:type="spellEnd"/>
      <w:r w:rsidRPr="009E259E">
        <w:t xml:space="preserve">; </w:t>
      </w:r>
      <w:proofErr w:type="spellStart"/>
      <w:r w:rsidRPr="009E259E">
        <w:t>eCommerce</w:t>
      </w:r>
      <w:proofErr w:type="spellEnd"/>
      <w:r w:rsidRPr="009E259E">
        <w:t xml:space="preserve">; </w:t>
      </w:r>
      <w:proofErr w:type="spellStart"/>
      <w:r w:rsidRPr="009E259E">
        <w:t>eGovernment</w:t>
      </w:r>
      <w:proofErr w:type="spellEnd"/>
      <w:r w:rsidRPr="009E259E">
        <w:t xml:space="preserve">; Civic engagement; Health and wellness; and Social inclusion. Library patrons complete the 15 minute survey and participating libraries are able to download the survey report results (Impact Survey, </w:t>
      </w:r>
      <w:proofErr w:type="spellStart"/>
      <w:r w:rsidRPr="009E259E">
        <w:t>n.d.</w:t>
      </w:r>
      <w:proofErr w:type="spellEnd"/>
      <w:r w:rsidRPr="009E259E">
        <w:t xml:space="preserve">). </w:t>
      </w:r>
    </w:p>
    <w:p w14:paraId="13B903F1" w14:textId="77777777" w:rsidR="00731829" w:rsidRPr="009E259E" w:rsidRDefault="00731829" w:rsidP="00731829"/>
    <w:p w14:paraId="3BD8F0DE" w14:textId="77777777" w:rsidR="00731829" w:rsidRPr="009E259E" w:rsidRDefault="00731829" w:rsidP="00731829">
      <w:pPr>
        <w:rPr>
          <w:i/>
          <w:vertAlign w:val="superscript"/>
        </w:rPr>
      </w:pPr>
      <w:r w:rsidRPr="009E259E">
        <w:rPr>
          <w:i/>
        </w:rPr>
        <w:t xml:space="preserve">How good is our public library </w:t>
      </w:r>
      <w:proofErr w:type="gramStart"/>
      <w:r w:rsidRPr="009E259E">
        <w:rPr>
          <w:i/>
        </w:rPr>
        <w:t>service.</w:t>
      </w:r>
      <w:proofErr w:type="gramEnd"/>
      <w:r w:rsidRPr="009E259E">
        <w:rPr>
          <w:i/>
        </w:rPr>
        <w:t xml:space="preserve"> A public library improvement model for Scotland.</w:t>
      </w:r>
      <w:r w:rsidRPr="009E259E">
        <w:rPr>
          <w:i/>
          <w:vertAlign w:val="superscript"/>
        </w:rPr>
        <w:t xml:space="preserve"> </w:t>
      </w:r>
    </w:p>
    <w:p w14:paraId="0C9D56F5" w14:textId="77777777" w:rsidR="00731829" w:rsidRPr="009E259E" w:rsidRDefault="00731829" w:rsidP="00731829">
      <w:r w:rsidRPr="009E259E">
        <w:t>This ambitious project from Scotland is a revision of the Scottish Library and Information Council’s 2007 Public Library Quality Improvement Matrix (PLQIM), itself the inspiration and catalyst for an Australian “</w:t>
      </w:r>
      <w:r w:rsidRPr="009E259E">
        <w:rPr>
          <w:highlight w:val="white"/>
        </w:rPr>
        <w:t xml:space="preserve">Self-Evaluation Framework and Toolkit” </w:t>
      </w:r>
      <w:r w:rsidRPr="009E259E">
        <w:t xml:space="preserve">entitled “Being the Best We Can” (State Library of Victoria and Public Libraries Victoria Network, </w:t>
      </w:r>
      <w:proofErr w:type="spellStart"/>
      <w:r w:rsidRPr="009E259E">
        <w:t>n.d.</w:t>
      </w:r>
      <w:proofErr w:type="spellEnd"/>
      <w:r w:rsidRPr="009E259E">
        <w:t xml:space="preserve">). The standardized tools in this new framework are designed to help public libraries in Scotland demonstrate their service quality and define their community impact. The framework includes five key Quality Indicators: Access to information; Readers’ experience; Learning culture; Individual and community engagement; and Vision, strategy, and continuous improvement. The toolkit provides public libraries with a self-assessment toolkit to measure their standing and progress (Scottish Library and Information Council, 2014). </w:t>
      </w:r>
    </w:p>
    <w:p w14:paraId="0B1DB479" w14:textId="77777777" w:rsidR="00731829" w:rsidRPr="009E259E" w:rsidRDefault="00731829" w:rsidP="00731829"/>
    <w:p w14:paraId="0DA133AB" w14:textId="77777777" w:rsidR="00731829" w:rsidRPr="009E259E" w:rsidRDefault="00731829" w:rsidP="00731829">
      <w:r w:rsidRPr="009E259E">
        <w:rPr>
          <w:b/>
        </w:rPr>
        <w:t xml:space="preserve">EBLIP in Action </w:t>
      </w:r>
    </w:p>
    <w:p w14:paraId="7C47D2F3" w14:textId="77777777" w:rsidR="00731829" w:rsidRDefault="00731829" w:rsidP="00731829">
      <w:pPr>
        <w:ind w:firstLine="720"/>
      </w:pPr>
    </w:p>
    <w:p w14:paraId="6A74BE71" w14:textId="77777777" w:rsidR="00731829" w:rsidRDefault="00731829" w:rsidP="00731829">
      <w:r w:rsidRPr="009E259E">
        <w:t>The following three case studies have been chosen to exemplify EBLIP in action in the public library sector: one from Canada, one from Australia, and one from the UK.</w:t>
      </w:r>
    </w:p>
    <w:p w14:paraId="1BBAF328" w14:textId="77777777" w:rsidR="00731829" w:rsidRPr="009E259E" w:rsidRDefault="00731829" w:rsidP="00731829"/>
    <w:p w14:paraId="6E0F13E7" w14:textId="77777777" w:rsidR="00731829" w:rsidRPr="009E259E" w:rsidRDefault="00731829" w:rsidP="00731829">
      <w:pPr>
        <w:rPr>
          <w:i/>
        </w:rPr>
      </w:pPr>
      <w:r w:rsidRPr="009E259E">
        <w:rPr>
          <w:b/>
          <w:i/>
        </w:rPr>
        <w:t>So Much More: The Economic Impact of the Toronto Public Library on the City of Toronto</w:t>
      </w:r>
    </w:p>
    <w:p w14:paraId="537B84F8" w14:textId="77777777" w:rsidR="00731829" w:rsidRDefault="00731829" w:rsidP="00731829">
      <w:pPr>
        <w:ind w:firstLine="720"/>
      </w:pPr>
    </w:p>
    <w:p w14:paraId="44A90844" w14:textId="77777777" w:rsidR="00731829" w:rsidRDefault="00731829" w:rsidP="00731829">
      <w:r w:rsidRPr="009E259E">
        <w:t xml:space="preserve">In 2013, the Martin Prosperity Institute, part of the </w:t>
      </w:r>
      <w:proofErr w:type="spellStart"/>
      <w:r w:rsidRPr="009E259E">
        <w:t>Rotman</w:t>
      </w:r>
      <w:proofErr w:type="spellEnd"/>
      <w:r w:rsidRPr="009E259E">
        <w:t xml:space="preserve"> School of Management at the University of Toronto, published the results of its economic impact study of the Toronto Public Library (TPL), the largest public library system in Canada, with over 100 branches. TPL </w:t>
      </w:r>
      <w:r w:rsidRPr="009E259E">
        <w:lastRenderedPageBreak/>
        <w:t>commissioned the report, the first of its kind in Canada, to measure the library’s economic impact on the City of Toronto. The valuation methodologies used sought to measure the economic value and ROI on public money invested in library operations of the direct tangible benefits, such as use of the library’s collections and services, as well as the indirect tangible benefits such as the impact of library, capital, and staff salary spending in the local Toronto economy. The big number results of the study are that TPL creates over $1 billion in total economic impact; for every dollar invested in TPL, Torontonians receive $5.63; and the total direct benefit is as much as $500 per TPL member.</w:t>
      </w:r>
    </w:p>
    <w:p w14:paraId="23AF014E" w14:textId="77777777" w:rsidR="00731829" w:rsidRPr="009E259E" w:rsidRDefault="00731829" w:rsidP="00731829"/>
    <w:p w14:paraId="0BD1D6B2" w14:textId="77777777" w:rsidR="00731829" w:rsidRDefault="00731829" w:rsidP="00731829">
      <w:pPr>
        <w:ind w:left="720"/>
      </w:pPr>
      <w:r w:rsidRPr="009E259E">
        <w:t>The results of Toronto Public Library’s economic impact study clearly demonstrate that Toronto Public Library delivers a strong Return on Investment, through the delivery of library services that enhance Toronto’s competitiveness and prosperity and contribute to a better quality of life for all. This study is the first Canadian public library study to measure in concrete economic terms the Return on Investment for library service (Martin Prosperity Institute, 2013, p.1).</w:t>
      </w:r>
    </w:p>
    <w:p w14:paraId="0C26177A" w14:textId="77777777" w:rsidR="00731829" w:rsidRPr="009E259E" w:rsidRDefault="00731829" w:rsidP="00731829">
      <w:pPr>
        <w:ind w:left="720"/>
      </w:pPr>
    </w:p>
    <w:p w14:paraId="2C5F4843" w14:textId="77777777" w:rsidR="00731829" w:rsidRDefault="00731829" w:rsidP="00731829">
      <w:r w:rsidRPr="009E259E">
        <w:t xml:space="preserve">This study is important for its </w:t>
      </w:r>
      <w:proofErr w:type="spellStart"/>
      <w:r w:rsidRPr="009E259E">
        <w:t>groundbreaking</w:t>
      </w:r>
      <w:proofErr w:type="spellEnd"/>
      <w:r w:rsidRPr="009E259E">
        <w:t xml:space="preserve"> work to measure, in economic terms, the impact of dollars invested in the public library. These are increasingly important measures in today’s international climate of austerity with public funds and libraries needing to prove their value for money. While economic impact studies help demonstrate the value of libraries, they are but one view on their value.  </w:t>
      </w:r>
    </w:p>
    <w:p w14:paraId="5E63FADE" w14:textId="77777777" w:rsidR="00731829" w:rsidRPr="009E259E" w:rsidRDefault="00731829" w:rsidP="00731829"/>
    <w:p w14:paraId="3C9C1042" w14:textId="77777777" w:rsidR="00731829" w:rsidRPr="009E259E" w:rsidRDefault="00731829" w:rsidP="00731829">
      <w:pPr>
        <w:rPr>
          <w:i/>
        </w:rPr>
      </w:pPr>
      <w:r w:rsidRPr="009E259E">
        <w:rPr>
          <w:b/>
          <w:i/>
        </w:rPr>
        <w:t>The Library Dividend Summary Report: A guide to the socio-economic value of Queensland’s public libraries.</w:t>
      </w:r>
    </w:p>
    <w:p w14:paraId="4A28863F" w14:textId="77777777" w:rsidR="00731829" w:rsidRDefault="00731829" w:rsidP="00731829">
      <w:pPr>
        <w:ind w:firstLine="720"/>
      </w:pPr>
    </w:p>
    <w:p w14:paraId="0FB309AA" w14:textId="77777777" w:rsidR="00731829" w:rsidRPr="009E259E" w:rsidRDefault="00731829" w:rsidP="00731829">
      <w:r w:rsidRPr="009E259E">
        <w:t>Where the TPL study focused solely on economic measures, this study also examined the social value of the public library and perceived value of the library by the community. The Library Board of Queensland commissioned an independent Australian firm, SGS Economics &amp; Planning, to produce the report, having carried out similar earlier reports for the State Library of Victoria and Public Libraries Victoria Network (Library Board of Queensland, 2012). The economic value research resulted in a library dividend of 2.3 dollars-worth of value for every dollar invested by state and local government, meaning that the government investment of $207 million in Queensland public libraries in 2010–2011 resulted in nearly half a billion dollars-worth of value. The community perception questions revealed strong perceptions from both library users and non-users of the value of public libraries in providing equitable access to resources and technology, and in supporting literacy and lifelong learning.</w:t>
      </w:r>
    </w:p>
    <w:p w14:paraId="62866C03" w14:textId="77777777" w:rsidR="00731829" w:rsidRDefault="00731829" w:rsidP="00731829">
      <w:pPr>
        <w:ind w:firstLine="720"/>
      </w:pPr>
    </w:p>
    <w:p w14:paraId="59EAA434" w14:textId="77777777" w:rsidR="00731829" w:rsidRDefault="00731829" w:rsidP="00731829">
      <w:r w:rsidRPr="009E259E">
        <w:t>This research resulted in the following invaluable evidence-based summary statements, useful for supporting advocacy efforts: Public libraries return between $230 and $410 for every $100 invested; They are highly valued by library users; They are also valued by non-library users; Close to half of all Queenslanders are library members; and Public libraries are a vital community asset and provide an exceptional return on investment for state and local government.</w:t>
      </w:r>
    </w:p>
    <w:p w14:paraId="19AA3510" w14:textId="77777777" w:rsidR="00731829" w:rsidRPr="009E259E" w:rsidRDefault="00731829" w:rsidP="00731829"/>
    <w:p w14:paraId="31C255F2" w14:textId="77777777" w:rsidR="00731829" w:rsidRPr="009E259E" w:rsidRDefault="00731829" w:rsidP="00731829">
      <w:pPr>
        <w:rPr>
          <w:i/>
        </w:rPr>
      </w:pPr>
      <w:r w:rsidRPr="009E259E">
        <w:rPr>
          <w:b/>
          <w:i/>
        </w:rPr>
        <w:lastRenderedPageBreak/>
        <w:t xml:space="preserve">The MLA’s ‘Inspiring Learning Framework’ (GSOs and GLOs) </w:t>
      </w:r>
    </w:p>
    <w:p w14:paraId="0767E20F" w14:textId="77777777" w:rsidR="00731829" w:rsidRDefault="00731829" w:rsidP="00731829">
      <w:r w:rsidRPr="009E259E">
        <w:t> </w:t>
      </w:r>
      <w:r w:rsidRPr="009E259E">
        <w:tab/>
      </w:r>
    </w:p>
    <w:p w14:paraId="37581551" w14:textId="77777777" w:rsidR="00731829" w:rsidRPr="009E259E" w:rsidRDefault="00731829" w:rsidP="00731829">
      <w:r w:rsidRPr="009E259E">
        <w:t>In 2008, The UK’s Museums, Libraries and Archives Council (MLA) launched the national ‘Inspiring Learning for All’ (ILFA) framework. This collection of tools and templates was designed as "An improvement framework for the arts and culture", which "promotes best practice, and helps organizations to assess and evidence the impact of their activities</w:t>
      </w:r>
      <w:proofErr w:type="gramStart"/>
      <w:r w:rsidRPr="009E259E">
        <w:t xml:space="preserve">" </w:t>
      </w:r>
      <w:r w:rsidRPr="009E259E">
        <w:rPr>
          <w:vertAlign w:val="superscript"/>
        </w:rPr>
        <w:t xml:space="preserve"> </w:t>
      </w:r>
      <w:r w:rsidRPr="009E259E">
        <w:t>thus</w:t>
      </w:r>
      <w:proofErr w:type="gramEnd"/>
      <w:r w:rsidRPr="009E259E">
        <w:t xml:space="preserve"> enabling the sector to define its social value in direct relation to local and national political strategy (Arts Council England, </w:t>
      </w:r>
      <w:proofErr w:type="spellStart"/>
      <w:r w:rsidRPr="009E259E">
        <w:t>n.d.</w:t>
      </w:r>
      <w:proofErr w:type="spellEnd"/>
      <w:r w:rsidRPr="009E259E">
        <w:t>). A key element of the framework is "Measuring Outcomes" which comprises five Generic Learning Outcomes (GLOs), three Generic Social Outcomes (GSOs), and "Collecting Evidence". Although widely recognized as a useful advocacy tool which enables policy makers and practitioners to use a shared language (Rankin, 2012), this framework remains arguably underused. Two examples of its practical implementation are outlined below.</w:t>
      </w:r>
    </w:p>
    <w:p w14:paraId="4936A349" w14:textId="77777777" w:rsidR="00731829" w:rsidRDefault="00731829" w:rsidP="00731829">
      <w:pPr>
        <w:ind w:firstLine="720"/>
      </w:pPr>
    </w:p>
    <w:p w14:paraId="5022FFB6" w14:textId="77777777" w:rsidR="00731829" w:rsidRDefault="00731829" w:rsidP="00731829">
      <w:r w:rsidRPr="009E259E">
        <w:t xml:space="preserve">In 2008, researchers at Leeds Metropolitan University utilised the GSOs to develop a theoretical framework for assessing the impact of activities connected with the National Year of Reading (NYR) in Yorkshire (UK).  This longitudinal study of two contrasting local authorities (one rural, one urban) employed data analysis software to code the data and extract evidence of both "Tier 1" and "Tier 2" social outcomes.  By focussing on social value rather than statistics or the activities themselves, the study was able to "show considerable evidence of NYR related activities in supporting the three first-tier social outcomes: ‘Stronger and Safer Communities’, ‘Health and Well-Being’ and ‘Strengthening Public Life’” and related second tier themes. Quotes from the "practitioner voice" were used to present the evidence and "demonstrate how public libraries contribute to diverse agendas and show their value to the community" (Rankin, 2012, p.7-15). </w:t>
      </w:r>
    </w:p>
    <w:p w14:paraId="69B8BAF0" w14:textId="77777777" w:rsidR="00731829" w:rsidRPr="009E259E" w:rsidRDefault="00731829" w:rsidP="00731829"/>
    <w:p w14:paraId="6EE87083" w14:textId="77777777" w:rsidR="00731829" w:rsidRDefault="00731829" w:rsidP="00731829">
      <w:r w:rsidRPr="009E259E">
        <w:t>In 2010, Becky Cole applied the ILFA framework in the creation of an Evaluation Toolkit to enable Newcastle Libraries (UK) to capture and utilize qualitative evidence of impact (Cole, 2014 (June); Cole, 2014). The GSOs and GLOs provided guidance on how to identify social return on investment, or the educational, social and economic benefits of services for library users, and to generate data that aligned with the parent organization’s Vision, Values and Priorities. The resulting tools linked to local and national agendas; collected data for future planning, and assessed the effectiveness of marketing techniques. Staff training focussed on the rationale behind the data capture and its use in daily practice (as evidence for funding bids, development etc.). The Toolkit became a key element in the Libraries’ ‘Service Improvement Plan’ as it enabled the service to capture, evidence and respond to customer need.</w:t>
      </w:r>
    </w:p>
    <w:p w14:paraId="66313DEF" w14:textId="77777777" w:rsidR="00731829" w:rsidRPr="009E259E" w:rsidRDefault="00731829" w:rsidP="00731829"/>
    <w:p w14:paraId="0A21ECD8" w14:textId="77777777" w:rsidR="00731829" w:rsidRPr="009E259E" w:rsidRDefault="00731829" w:rsidP="00731829">
      <w:r w:rsidRPr="009E259E">
        <w:rPr>
          <w:b/>
        </w:rPr>
        <w:t>Future Directions and Needs</w:t>
      </w:r>
    </w:p>
    <w:p w14:paraId="5287C6FA" w14:textId="77777777" w:rsidR="00731829" w:rsidRDefault="00731829" w:rsidP="00731829">
      <w:pPr>
        <w:ind w:firstLine="720"/>
      </w:pPr>
    </w:p>
    <w:p w14:paraId="3DE93A9D" w14:textId="77777777" w:rsidR="00731829" w:rsidRPr="009E259E" w:rsidRDefault="00731829" w:rsidP="00731829">
      <w:r w:rsidRPr="009E259E">
        <w:t xml:space="preserve">In 2007, the report Worth Their Weight: an Assessment of the Evolving Field of Library Valuation (USA) recommended that to strengthen library advocacy efforts and help “make the case” for public libraries in evidence-based, quantitative terms, the sector must: </w:t>
      </w:r>
    </w:p>
    <w:p w14:paraId="377A720D" w14:textId="77777777" w:rsidR="00731829" w:rsidRPr="009E259E" w:rsidRDefault="00731829" w:rsidP="00731829">
      <w:pPr>
        <w:ind w:left="720"/>
      </w:pPr>
      <w:r w:rsidRPr="009E259E">
        <w:t xml:space="preserve">Develop a comprehensive research agenda that promotes systematic valuation of libraries’ contribution to education, civic participation, and improved quality of life. The </w:t>
      </w:r>
      <w:r w:rsidRPr="009E259E">
        <w:lastRenderedPageBreak/>
        <w:t xml:space="preserve">library research community should accelerate efforts to develop the conceptual models, research methods, and analytical tools required to make a unified and full case for public libraries. (Americans for Libraries Council, p.9). </w:t>
      </w:r>
    </w:p>
    <w:p w14:paraId="6F762E78" w14:textId="77777777" w:rsidR="00731829" w:rsidRDefault="00731829" w:rsidP="00731829">
      <w:pPr>
        <w:ind w:firstLine="720"/>
      </w:pPr>
    </w:p>
    <w:p w14:paraId="23E191F4" w14:textId="77777777" w:rsidR="00731829" w:rsidRPr="009E259E" w:rsidRDefault="00731829" w:rsidP="00731829">
      <w:r w:rsidRPr="009E259E">
        <w:t>Seven years later, former Head of Birmingham Libraries (UK) John Dolan called for public libraries to actively market their services via a centralised initiative "that gathers and collates research for easy access, re-use and application by communities, librarians, staff, leaders and the media…to inform service development and innovation and, importantly, to create a culture of progress and improvement within the sector" (Dolan, 2014). In July 2015, the Chief Executive of CILIP, Nick Poole, echoed this sentiment, calling for "clearer, more robust evidence around UK public libraries" and "a consistent approach to defining and measuring not only the number of libraries, but the impact of the services they provide" (CILIP, 2015). Yet despite such recurrent, prominent and public calls to arms, the international public library sector appears unwilling, or perhaps unable, to embrace the EBP championed by its advocates.</w:t>
      </w:r>
    </w:p>
    <w:p w14:paraId="1FA907E6" w14:textId="77777777" w:rsidR="00731829" w:rsidRDefault="00731829" w:rsidP="00731829">
      <w:pPr>
        <w:ind w:firstLine="720"/>
      </w:pPr>
    </w:p>
    <w:p w14:paraId="32A0B642" w14:textId="77777777" w:rsidR="00731829" w:rsidRPr="009E259E" w:rsidRDefault="00731829" w:rsidP="00731829">
      <w:r w:rsidRPr="009E259E">
        <w:t>Whilst this situation might be regarded as unfortunate for those who wish to study, work, or pursue a particular interest in the sector, of greater concern is the suggestion by Poole that this persistent "lack of reliable and meaningful data is having a negative impact on informed decision making", and thus actively damaging the status and long-term prospects of the sector as a whole: "The picture of the public library service nationally is limited and open to misinterpretation…with the evolution of services and greater complexity in delivery and staffing, it is more important than ever that the facts are understood and that we have a relevant, accurate and robust evidence base to inform key decisions" (CILIP, 2015). Given the current economic and societal pressures being faced by public libraries, it is an increasing concern that its librarians are not more actively involved in becoming the architects of the evidence base in their own field of work.</w:t>
      </w:r>
    </w:p>
    <w:p w14:paraId="5A7CC230" w14:textId="77777777" w:rsidR="00731829" w:rsidRDefault="00731829" w:rsidP="00731829">
      <w:pPr>
        <w:ind w:firstLine="720"/>
      </w:pPr>
      <w:bookmarkStart w:id="1" w:name="h.7aq1u9vnay04" w:colFirst="0" w:colLast="0"/>
      <w:bookmarkEnd w:id="1"/>
    </w:p>
    <w:p w14:paraId="7F329ED3" w14:textId="77777777" w:rsidR="00731829" w:rsidRPr="009E259E" w:rsidRDefault="00731829" w:rsidP="00731829">
      <w:r w:rsidRPr="009E259E">
        <w:t xml:space="preserve">So where and from whom will this evidence base come? Not (at least predominantly) from peer-reviewed articles, for public librarian contributions to such are currently not significant enough "to justify our own journals" (Rundle, 2013). Some of the reasons for this are discussed above, and it is a topic which elicits strong opinion.  In 2008, the Editor of the </w:t>
      </w:r>
      <w:r w:rsidRPr="009E259E">
        <w:rPr>
          <w:i/>
        </w:rPr>
        <w:t xml:space="preserve">Journal of Web Librarianship </w:t>
      </w:r>
      <w:r w:rsidRPr="009E259E">
        <w:t>asked his readers “how to increase the amount of published research related to public library settings”, and cited Margaret Hazel, Principal Librarian for Technology at Eugene</w:t>
      </w:r>
      <w:r>
        <w:t xml:space="preserve"> Public Library, who suggested </w:t>
      </w:r>
      <w:r w:rsidRPr="009E259E">
        <w:t xml:space="preserve">that “the formality of many library journals limits interest” and that “public librarians don’t have time for formal studies and data gathering, much as they need it”. (Fagan, 2008, p.1). John Vincent, a long-standing library practitioner and coordinator of UK information and best practice sharing body ‘The Network’ extends this point, arguing that peer-review and EBP are different beasts, and that the laborious nature of the former places it at odds with the modern, agile, project management methods now regularly employed within the sector: "The danger with the ‘academic’, peer-reviewed approach is…that there are overlays of ‘research methods’ which may simply not suit the reporting and sharing of good practice in public libraries" (J. Vincent, personal communication, 2015, July 27). The presence of fewer degree qualified and research-active librarians; the growing responsibilities of general management; practitioner disengagement from professional groups (leading to reductions in </w:t>
      </w:r>
      <w:r w:rsidRPr="009E259E">
        <w:lastRenderedPageBreak/>
        <w:t xml:space="preserve">memberships, conference attendance and journal readership) and the continuous pressures of fewer staff and ever tightening budgets, are other potential reasons why traditional academic / health sector approaches to EBLIP have never taken hold in the public sector. </w:t>
      </w:r>
    </w:p>
    <w:p w14:paraId="5403FA5D" w14:textId="77777777" w:rsidR="00731829" w:rsidRDefault="00731829" w:rsidP="00731829">
      <w:pPr>
        <w:ind w:firstLine="720"/>
      </w:pPr>
    </w:p>
    <w:p w14:paraId="37A8A969" w14:textId="77777777" w:rsidR="00731829" w:rsidRPr="009E259E" w:rsidRDefault="00731829" w:rsidP="00731829">
      <w:r w:rsidRPr="009E259E">
        <w:t>For both Vincent and Gillespie, the key question is "what is EBP for", as "</w:t>
      </w:r>
      <w:r w:rsidRPr="009E259E">
        <w:rPr>
          <w:highlight w:val="white"/>
        </w:rPr>
        <w:t xml:space="preserve">Knowing or defining the purpose of evidence gathering places </w:t>
      </w:r>
      <w:proofErr w:type="spellStart"/>
      <w:r w:rsidRPr="009E259E">
        <w:rPr>
          <w:highlight w:val="white"/>
        </w:rPr>
        <w:t>ebp</w:t>
      </w:r>
      <w:proofErr w:type="spellEnd"/>
      <w:r w:rsidRPr="009E259E">
        <w:rPr>
          <w:highlight w:val="white"/>
        </w:rPr>
        <w:t xml:space="preserve"> at the centre of evidence gathering activities" (Gillespie, personal communication, 2015, October 14). </w:t>
      </w:r>
      <w:r w:rsidRPr="009E259E">
        <w:t xml:space="preserve">If the answer is the sharing and spreading of good practice, then this can be achieved simply and informally, and is already taking place. The challenge, perhaps is to recognize it as such: to engage public librarians with EBP and to develop an accepted definition and understanding which acknowledges that open access data and “soft” sources are legitimate forms of evidence, whilst instilling an awareness of the standardised tools and techniques that can be used to address existing deficiencies in the evidence base (Taylor et al, 2015). For Gillespie, this also means </w:t>
      </w:r>
      <w:r w:rsidRPr="009E259E">
        <w:rPr>
          <w:highlight w:val="white"/>
        </w:rPr>
        <w:t xml:space="preserve">overturning traditional hierarchies and ensuring that “professional knowledge” is valued as evidence: “to term data as being hard or soft I feel serves to devalue the experiential, and incidental or unexpected data that is part of day to day practice....there is a difficulty to overcoming this hurdle and accepting many types of evidence” (Gillespie, personal communication, 2015, October 14). </w:t>
      </w:r>
      <w:r w:rsidRPr="009E259E">
        <w:t xml:space="preserve">Furthermore, if an evidence based approach is to become a standard and integrated practice within worldwide public libraries, the sector will require wider organizational buy-in, at a practical as well as at a purely representational level: </w:t>
      </w:r>
    </w:p>
    <w:p w14:paraId="5C780300" w14:textId="77777777" w:rsidR="00731829" w:rsidRPr="009E259E" w:rsidRDefault="00731829" w:rsidP="00731829">
      <w:pPr>
        <w:ind w:left="720"/>
      </w:pPr>
      <w:r w:rsidRPr="009E259E">
        <w:t xml:space="preserve">In order for new and effective evidence-based models of outcome evaluation and decision making to take firm root within public libraries, existing organizational cultures need to be acknowledged, understood, and addressed simultaneously with the introduction of new evaluation systems.” (Irwin &amp; St-Pierre, 2014, p.8). </w:t>
      </w:r>
    </w:p>
    <w:p w14:paraId="0317F963" w14:textId="77777777" w:rsidR="00731829" w:rsidRPr="009E259E" w:rsidRDefault="00731829" w:rsidP="00731829"/>
    <w:p w14:paraId="49C6EB09" w14:textId="77777777" w:rsidR="00731829" w:rsidRPr="002F6401" w:rsidRDefault="00731829" w:rsidP="00731829">
      <w:pPr>
        <w:rPr>
          <w:i/>
        </w:rPr>
      </w:pPr>
      <w:r w:rsidRPr="002F6401">
        <w:rPr>
          <w:b/>
          <w:i/>
        </w:rPr>
        <w:t>Positive Developments</w:t>
      </w:r>
    </w:p>
    <w:p w14:paraId="6F338838" w14:textId="77777777" w:rsidR="00731829" w:rsidRPr="002F6401" w:rsidRDefault="00731829" w:rsidP="00731829">
      <w:pPr>
        <w:ind w:firstLine="720"/>
        <w:rPr>
          <w:i/>
        </w:rPr>
      </w:pPr>
    </w:p>
    <w:p w14:paraId="26FDB5EB" w14:textId="77777777" w:rsidR="00731829" w:rsidRPr="009E259E" w:rsidRDefault="00731829" w:rsidP="00731829">
      <w:r w:rsidRPr="009E259E">
        <w:t xml:space="preserve">There are, however, some encouraging indications that practical efforts are being made to increase the assessment and evaluation skills of public library practitioners. A three day </w:t>
      </w:r>
      <w:r w:rsidRPr="009E259E">
        <w:rPr>
          <w:i/>
        </w:rPr>
        <w:t>Research Institute for Public Libraries</w:t>
      </w:r>
      <w:r w:rsidRPr="009E259E">
        <w:t xml:space="preserve"> was held in July 2015, sponsored by the Colorado State Library and the Colorado Library Consortium. Another is planned for September 2016 in Denver. The vision of the Institute is to: “…create a culture shift in public libraries to be purposeful in gathering, analyzing, and using data for decision making, strategic planning, and to prove library impact. This institute will educate change agents who return to their libraries with the tools, competencies, and commitment to lead evidence-based practice” (Research Institute for Public Libraries, 2015). Another positive strand of work is the Carnegie UK Trust’s Evidence Exchange Project (Carnegie UK Trust, 2015)</w:t>
      </w:r>
      <w:r w:rsidRPr="009E259E">
        <w:rPr>
          <w:vertAlign w:val="superscript"/>
        </w:rPr>
        <w:t xml:space="preserve"> </w:t>
      </w:r>
      <w:r w:rsidRPr="009E259E">
        <w:t>and the resulting ‘What Works Network’</w:t>
      </w:r>
      <w:r w:rsidRPr="009E259E">
        <w:rPr>
          <w:vertAlign w:val="superscript"/>
        </w:rPr>
        <w:t xml:space="preserve"> </w:t>
      </w:r>
      <w:r w:rsidRPr="009E259E">
        <w:t xml:space="preserve">for sharing best practice amongst decision makers in public services (Cabinet Office, 2014). This concept of creating national repositories; central and searchable databases of evidence has the potential to vastly enhance communication, reduce duplication and better deploy resources throughout the sector. In Scotland, the </w:t>
      </w:r>
      <w:r w:rsidRPr="009E259E">
        <w:rPr>
          <w:highlight w:val="white"/>
        </w:rPr>
        <w:t xml:space="preserve">External Funding Officer at The City of Edinburgh Council is seeking to establish Edinburgh public library as a research hub in which to develop, nurture and study evidence based practices and projects. </w:t>
      </w:r>
    </w:p>
    <w:p w14:paraId="6E38CFA9" w14:textId="77777777" w:rsidR="00731829" w:rsidRPr="009E259E" w:rsidRDefault="00731829" w:rsidP="00731829">
      <w:pPr>
        <w:ind w:firstLine="720"/>
      </w:pPr>
    </w:p>
    <w:p w14:paraId="148377B0" w14:textId="77777777" w:rsidR="00731829" w:rsidRPr="009E259E" w:rsidRDefault="00731829" w:rsidP="00731829">
      <w:r w:rsidRPr="009E259E">
        <w:rPr>
          <w:b/>
        </w:rPr>
        <w:lastRenderedPageBreak/>
        <w:t xml:space="preserve">Conclusion </w:t>
      </w:r>
    </w:p>
    <w:p w14:paraId="129366FE" w14:textId="77777777" w:rsidR="00731829" w:rsidRDefault="00731829" w:rsidP="00731829">
      <w:pPr>
        <w:ind w:firstLine="720"/>
      </w:pPr>
    </w:p>
    <w:p w14:paraId="3BE2DFC3" w14:textId="77777777" w:rsidR="00731829" w:rsidRDefault="00731829" w:rsidP="00731829">
      <w:r w:rsidRPr="009E259E">
        <w:t>In general, the current state of evidence-based practice and research on, and to inform, public library practice lags significantly behind that of other library sectors, and indeed other cultural sectors (Taylor et al, 2015). There is some encouraging leadership from national associations in defining frameworks and developing standardized tools for public libraries to use to evaluate services and define value. However, work remains to generate awareness and action from public library administrators and from public librarians to share local evaluation and research findings to build the evidence base for public library practice. In these times of rapid change and competition for public funds and the need for evidence to support our work, a greater understanding of the need for shared contribution to building the evidence base is required. If EBLIP is to become an established practice in the public library sector, then its purpose within the field must also be recognized. For “</w:t>
      </w:r>
      <w:r w:rsidRPr="009E259E">
        <w:rPr>
          <w:highlight w:val="white"/>
        </w:rPr>
        <w:t xml:space="preserve">when the purpose is defined, </w:t>
      </w:r>
      <w:proofErr w:type="spellStart"/>
      <w:r w:rsidRPr="009E259E">
        <w:rPr>
          <w:highlight w:val="white"/>
        </w:rPr>
        <w:t>ebp</w:t>
      </w:r>
      <w:proofErr w:type="spellEnd"/>
      <w:r w:rsidRPr="009E259E">
        <w:rPr>
          <w:highlight w:val="white"/>
        </w:rPr>
        <w:t xml:space="preserve"> becomes an embedded practice and with heightened awareness on the part of the library practitioner, </w:t>
      </w:r>
      <w:proofErr w:type="spellStart"/>
      <w:r w:rsidRPr="009E259E">
        <w:rPr>
          <w:highlight w:val="white"/>
        </w:rPr>
        <w:t>ebp</w:t>
      </w:r>
      <w:proofErr w:type="spellEnd"/>
      <w:r w:rsidRPr="009E259E">
        <w:rPr>
          <w:highlight w:val="white"/>
        </w:rPr>
        <w:t xml:space="preserve"> becomes part of their being, or everyday work practices. It becomes something that they do. Gathering, collating or documenting and sharing evidence becomes second nature” (Gillespie, personal communication, 2015, October 14). This must be our goal. </w:t>
      </w:r>
    </w:p>
    <w:p w14:paraId="3C19DEA7" w14:textId="037D4328" w:rsidR="000B5D58" w:rsidRDefault="00731829" w:rsidP="002A500C">
      <w:pPr>
        <w:spacing w:after="160" w:line="259" w:lineRule="auto"/>
        <w:rPr>
          <w:b/>
        </w:rPr>
      </w:pPr>
      <w:r>
        <w:rPr>
          <w:b/>
        </w:rPr>
        <w:br w:type="page"/>
      </w:r>
    </w:p>
    <w:p w14:paraId="477F7546" w14:textId="77777777" w:rsidR="000B5D58" w:rsidRDefault="000B5D58">
      <w:pPr>
        <w:spacing w:after="160" w:line="259" w:lineRule="auto"/>
        <w:rPr>
          <w:b/>
        </w:rPr>
      </w:pPr>
    </w:p>
    <w:p w14:paraId="7FC2D8A4" w14:textId="77777777" w:rsidR="007C6FBA" w:rsidRPr="00A41165" w:rsidRDefault="007C6FBA" w:rsidP="007C6FBA">
      <w:r w:rsidRPr="00A41165">
        <w:rPr>
          <w:b/>
        </w:rPr>
        <w:t>References</w:t>
      </w:r>
    </w:p>
    <w:p w14:paraId="70FE0017" w14:textId="77777777" w:rsidR="007C6FBA" w:rsidRPr="00A41165" w:rsidRDefault="007C6FBA" w:rsidP="007C6FBA">
      <w:pPr>
        <w:ind w:left="720"/>
      </w:pPr>
    </w:p>
    <w:p w14:paraId="5B565D94" w14:textId="77777777" w:rsidR="00731829" w:rsidRDefault="00731829" w:rsidP="00731829">
      <w:pPr>
        <w:ind w:left="720" w:hanging="720"/>
        <w:contextualSpacing/>
      </w:pPr>
      <w:proofErr w:type="spellStart"/>
      <w:r w:rsidRPr="009E259E">
        <w:t>Aabø</w:t>
      </w:r>
      <w:proofErr w:type="spellEnd"/>
      <w:r w:rsidRPr="009E259E">
        <w:t>, S. (2009). Libraries and return on investment (ROI): a meta</w:t>
      </w:r>
      <w:r w:rsidRPr="009E259E">
        <w:rPr>
          <w:rFonts w:ascii="Cambria Math" w:hAnsi="Cambria Math" w:cs="Cambria Math"/>
        </w:rPr>
        <w:t>‐</w:t>
      </w:r>
      <w:r w:rsidRPr="009E259E">
        <w:t xml:space="preserve">analysis. </w:t>
      </w:r>
      <w:r w:rsidRPr="009E259E">
        <w:rPr>
          <w:i/>
        </w:rPr>
        <w:t>New Library World</w:t>
      </w:r>
      <w:r w:rsidRPr="009E259E">
        <w:t xml:space="preserve">, </w:t>
      </w:r>
      <w:r w:rsidRPr="00492D9C">
        <w:rPr>
          <w:i/>
        </w:rPr>
        <w:t xml:space="preserve">110 </w:t>
      </w:r>
      <w:r w:rsidRPr="009E259E">
        <w:t>(7/8)</w:t>
      </w:r>
      <w:r w:rsidR="00492D9C">
        <w:t>:</w:t>
      </w:r>
      <w:r w:rsidRPr="009E259E">
        <w:t xml:space="preserve"> 311-324.</w:t>
      </w:r>
    </w:p>
    <w:p w14:paraId="1B50CDE9" w14:textId="77777777" w:rsidR="00731829" w:rsidRDefault="00731829" w:rsidP="00731829">
      <w:pPr>
        <w:ind w:left="720" w:hanging="720"/>
        <w:contextualSpacing/>
        <w:rPr>
          <w:color w:val="auto"/>
        </w:rPr>
      </w:pPr>
      <w:r w:rsidRPr="00740972">
        <w:t xml:space="preserve">Agency for Healthcare Research and Quality (AHRQ). (2002). Systems to rate the strength of scientific evidence. Evidence Report/Technology Assessment No 47. AHRQ Pub. No. 02-E015. Retrieved from </w:t>
      </w:r>
      <w:hyperlink r:id="rId8" w:history="1">
        <w:r w:rsidRPr="004B1283">
          <w:rPr>
            <w:rStyle w:val="Hyperlink"/>
          </w:rPr>
          <w:t>http://archive.ahrq.gov/clinic/epcsums/strenfact.pdf 29 January 2016</w:t>
        </w:r>
      </w:hyperlink>
    </w:p>
    <w:p w14:paraId="05F820A4" w14:textId="77777777" w:rsidR="00334D7C" w:rsidRPr="004600FE" w:rsidRDefault="00334D7C" w:rsidP="00334D7C">
      <w:pPr>
        <w:shd w:val="clear" w:color="auto" w:fill="FFFFFF"/>
        <w:ind w:left="720" w:hanging="720"/>
      </w:pPr>
      <w:r w:rsidRPr="004600FE">
        <w:t xml:space="preserve">American Association of School Librarians &amp; Association for Educational Communications and Technology. 1998. </w:t>
      </w:r>
      <w:r w:rsidRPr="00334D7C">
        <w:rPr>
          <w:i/>
        </w:rPr>
        <w:t>Information power: Guidelines for school library media programs</w:t>
      </w:r>
      <w:r w:rsidRPr="004600FE">
        <w:t>. Chicago, IL: Author.</w:t>
      </w:r>
    </w:p>
    <w:p w14:paraId="1B08E183" w14:textId="77777777" w:rsidR="00205E3F" w:rsidRPr="009E259E" w:rsidRDefault="00205E3F" w:rsidP="00205E3F">
      <w:pPr>
        <w:ind w:left="720" w:hanging="720"/>
      </w:pPr>
      <w:r w:rsidRPr="009E259E">
        <w:t xml:space="preserve">American Library Association (ALA). (2015). </w:t>
      </w:r>
      <w:r w:rsidRPr="009E259E">
        <w:rPr>
          <w:i/>
        </w:rPr>
        <w:t>State of America’s Libraries Report 2015</w:t>
      </w:r>
      <w:r w:rsidRPr="009E259E">
        <w:t xml:space="preserve">. </w:t>
      </w:r>
    </w:p>
    <w:p w14:paraId="3EC01F54" w14:textId="77777777" w:rsidR="00205E3F" w:rsidRDefault="00920C85" w:rsidP="00205E3F">
      <w:pPr>
        <w:ind w:left="1440" w:hanging="720"/>
        <w:rPr>
          <w:color w:val="1155CC"/>
          <w:u w:val="single"/>
        </w:rPr>
      </w:pPr>
      <w:hyperlink r:id="rId9">
        <w:r w:rsidR="00205E3F" w:rsidRPr="009E259E">
          <w:rPr>
            <w:color w:val="1155CC"/>
            <w:u w:val="single"/>
          </w:rPr>
          <w:t>http://www.ala.org/news/sites/ala.org.news/files/content/0415_StateAmLib_0.pdf</w:t>
        </w:r>
      </w:hyperlink>
    </w:p>
    <w:p w14:paraId="6B7EB0F4" w14:textId="77777777" w:rsidR="00205E3F" w:rsidRPr="009E259E" w:rsidRDefault="00205E3F" w:rsidP="00205E3F">
      <w:pPr>
        <w:ind w:left="720" w:hanging="720"/>
      </w:pPr>
      <w:r w:rsidRPr="009E259E">
        <w:t xml:space="preserve">Americans for Libraries Council. (2007). </w:t>
      </w:r>
      <w:r w:rsidRPr="009E259E">
        <w:rPr>
          <w:i/>
        </w:rPr>
        <w:t>Worth Their Weight: An Assessment of the Evolving</w:t>
      </w:r>
      <w:r>
        <w:rPr>
          <w:i/>
        </w:rPr>
        <w:t xml:space="preserve"> </w:t>
      </w:r>
      <w:r w:rsidRPr="009E259E">
        <w:rPr>
          <w:i/>
        </w:rPr>
        <w:t>Field of Library Valuation</w:t>
      </w:r>
      <w:r w:rsidRPr="009E259E">
        <w:t xml:space="preserve">. </w:t>
      </w:r>
      <w:hyperlink r:id="rId10">
        <w:r w:rsidRPr="009E259E">
          <w:rPr>
            <w:color w:val="1155CC"/>
            <w:u w:val="single"/>
          </w:rPr>
          <w:t>http://www.ala.org/research/sites/ala.org.research/files/content/librarystats/worththeirweight.pdf</w:t>
        </w:r>
      </w:hyperlink>
      <w:hyperlink r:id="rId11"/>
    </w:p>
    <w:p w14:paraId="76577FDE" w14:textId="77777777" w:rsidR="00F15C5F" w:rsidRPr="00740972" w:rsidRDefault="00F15C5F" w:rsidP="00F15C5F">
      <w:pPr>
        <w:ind w:left="720" w:hanging="720"/>
        <w:contextualSpacing/>
      </w:pPr>
      <w:proofErr w:type="spellStart"/>
      <w:r w:rsidRPr="00740972">
        <w:t>Ankem</w:t>
      </w:r>
      <w:proofErr w:type="spellEnd"/>
      <w:r w:rsidRPr="00740972">
        <w:t xml:space="preserve">, K. (2008). Evaluation of method in systematic reviews and meta-analyses published in LIS. </w:t>
      </w:r>
      <w:r w:rsidRPr="00740972">
        <w:rPr>
          <w:i/>
        </w:rPr>
        <w:t>Library and Information Research, 32</w:t>
      </w:r>
      <w:r w:rsidRPr="00740972">
        <w:t>(101), 91-104.</w:t>
      </w:r>
    </w:p>
    <w:p w14:paraId="15D151F9" w14:textId="77777777" w:rsidR="00731829" w:rsidRPr="009E259E" w:rsidRDefault="00731829" w:rsidP="00731829">
      <w:pPr>
        <w:ind w:left="720" w:hanging="720"/>
      </w:pPr>
      <w:proofErr w:type="spellStart"/>
      <w:r w:rsidRPr="009E259E">
        <w:t>Anstice</w:t>
      </w:r>
      <w:proofErr w:type="spellEnd"/>
      <w:r w:rsidRPr="009E259E">
        <w:t>, Ian. (2015). Public Library News. Retrieved from:</w:t>
      </w:r>
    </w:p>
    <w:p w14:paraId="1A428DB5" w14:textId="77777777" w:rsidR="00205E3F" w:rsidRDefault="00920C85" w:rsidP="00731829">
      <w:pPr>
        <w:ind w:left="1440" w:hanging="720"/>
        <w:rPr>
          <w:color w:val="0000FF"/>
          <w:u w:val="single"/>
        </w:rPr>
      </w:pPr>
      <w:hyperlink r:id="rId12" w:history="1">
        <w:r w:rsidR="00205E3F" w:rsidRPr="004B1283">
          <w:rPr>
            <w:rStyle w:val="Hyperlink"/>
          </w:rPr>
          <w:t>http://www.publiclibrariesnews.com/</w:t>
        </w:r>
      </w:hyperlink>
    </w:p>
    <w:p w14:paraId="064320D7" w14:textId="77777777" w:rsidR="00205E3F" w:rsidRPr="009E259E" w:rsidRDefault="00205E3F" w:rsidP="00205E3F">
      <w:pPr>
        <w:ind w:left="720" w:hanging="720"/>
      </w:pPr>
      <w:r w:rsidRPr="00205E3F">
        <w:rPr>
          <w:color w:val="000000" w:themeColor="text1"/>
          <w:highlight w:val="white"/>
        </w:rPr>
        <w:t>Ar</w:t>
      </w:r>
      <w:r w:rsidRPr="009E259E">
        <w:rPr>
          <w:highlight w:val="white"/>
        </w:rPr>
        <w:t xml:space="preserve">ts Council England. (2014). </w:t>
      </w:r>
      <w:r w:rsidRPr="009E259E">
        <w:rPr>
          <w:i/>
          <w:highlight w:val="white"/>
        </w:rPr>
        <w:t>Evidence review of the economic contribution of libraries’.</w:t>
      </w:r>
      <w:r>
        <w:rPr>
          <w:i/>
        </w:rPr>
        <w:t xml:space="preserve"> </w:t>
      </w:r>
      <w:hyperlink r:id="rId13">
        <w:r w:rsidRPr="009E259E">
          <w:rPr>
            <w:color w:val="1155CC"/>
            <w:highlight w:val="white"/>
            <w:u w:val="single"/>
          </w:rPr>
          <w:t>http://www.artscouncil.org.uk/media/uploads/pdf/Evidence_review_economic_contribution_libraries.pdf</w:t>
        </w:r>
      </w:hyperlink>
      <w:r w:rsidRPr="009E259E">
        <w:rPr>
          <w:highlight w:val="white"/>
        </w:rPr>
        <w:t xml:space="preserve"> </w:t>
      </w:r>
    </w:p>
    <w:p w14:paraId="584F818A" w14:textId="77777777" w:rsidR="00205E3F" w:rsidRPr="009E259E" w:rsidRDefault="00205E3F" w:rsidP="00205E3F">
      <w:pPr>
        <w:ind w:left="720" w:hanging="720"/>
      </w:pPr>
      <w:r w:rsidRPr="00205E3F">
        <w:rPr>
          <w:color w:val="000000" w:themeColor="text1"/>
          <w:highlight w:val="white"/>
        </w:rPr>
        <w:t xml:space="preserve">Arts </w:t>
      </w:r>
      <w:r w:rsidRPr="009E259E">
        <w:rPr>
          <w:highlight w:val="white"/>
        </w:rPr>
        <w:t>Council England. (</w:t>
      </w:r>
      <w:proofErr w:type="spellStart"/>
      <w:r w:rsidRPr="009E259E">
        <w:rPr>
          <w:highlight w:val="white"/>
        </w:rPr>
        <w:t>n.d.</w:t>
      </w:r>
      <w:proofErr w:type="spellEnd"/>
      <w:r w:rsidRPr="009E259E">
        <w:rPr>
          <w:highlight w:val="white"/>
        </w:rPr>
        <w:t xml:space="preserve">). </w:t>
      </w:r>
      <w:r w:rsidRPr="009E259E">
        <w:rPr>
          <w:i/>
          <w:highlight w:val="white"/>
        </w:rPr>
        <w:t>About ILFA.</w:t>
      </w:r>
      <w:r>
        <w:rPr>
          <w:i/>
        </w:rPr>
        <w:t xml:space="preserve"> </w:t>
      </w:r>
      <w:hyperlink r:id="rId14" w:history="1">
        <w:r w:rsidRPr="004B1283">
          <w:rPr>
            <w:rStyle w:val="Hyperlink"/>
          </w:rPr>
          <w:t>http://www.artscouncil.org.uk/what-we-do/supporting-museums/ilfa/about-ilfa/</w:t>
        </w:r>
      </w:hyperlink>
      <w:hyperlink r:id="rId15"/>
    </w:p>
    <w:p w14:paraId="7D297621" w14:textId="77777777" w:rsidR="00F15C5F" w:rsidRDefault="00F15C5F" w:rsidP="00F15C5F">
      <w:pPr>
        <w:ind w:left="720" w:hanging="720"/>
      </w:pPr>
      <w:r>
        <w:t xml:space="preserve">Association of Research Libraries (ARL). </w:t>
      </w:r>
      <w:r w:rsidRPr="00465CB1">
        <w:rPr>
          <w:i/>
        </w:rPr>
        <w:t>Statistics &amp; Assessment</w:t>
      </w:r>
      <w:r>
        <w:t xml:space="preserve">. </w:t>
      </w:r>
      <w:hyperlink r:id="rId16" w:history="1">
        <w:r w:rsidR="00205E3F" w:rsidRPr="004B1283">
          <w:rPr>
            <w:rStyle w:val="Hyperlink"/>
          </w:rPr>
          <w:t>http://www.arl.org/focus-areas/statistics-assessment</w:t>
        </w:r>
      </w:hyperlink>
    </w:p>
    <w:p w14:paraId="3AA5B884" w14:textId="77777777" w:rsidR="00103291" w:rsidRDefault="00103291" w:rsidP="00103291">
      <w:pPr>
        <w:ind w:left="720" w:hanging="720"/>
        <w:rPr>
          <w:rStyle w:val="st"/>
        </w:rPr>
      </w:pPr>
      <w:r w:rsidRPr="00CC5923">
        <w:t xml:space="preserve">Austin, M.J., Dal Santo, T.S., &amp; Lee, C. (2012). Building organizational supports for research-minded practitioners. </w:t>
      </w:r>
      <w:r>
        <w:rPr>
          <w:i/>
        </w:rPr>
        <w:t>Journal of Evidence-based Social W</w:t>
      </w:r>
      <w:r w:rsidRPr="00CC5923">
        <w:rPr>
          <w:i/>
        </w:rPr>
        <w:t>ork 9</w:t>
      </w:r>
      <w:r w:rsidRPr="00CC5923">
        <w:t xml:space="preserve">(1-2). 174-211. </w:t>
      </w:r>
      <w:proofErr w:type="spellStart"/>
      <w:r w:rsidRPr="00CC5923">
        <w:rPr>
          <w:rStyle w:val="st"/>
        </w:rPr>
        <w:t>doi</w:t>
      </w:r>
      <w:proofErr w:type="spellEnd"/>
      <w:r w:rsidRPr="00CC5923">
        <w:rPr>
          <w:rStyle w:val="st"/>
        </w:rPr>
        <w:t>: 10.1080/15433714.2012.636327</w:t>
      </w:r>
    </w:p>
    <w:p w14:paraId="02A4626B" w14:textId="77777777" w:rsidR="00492D9C" w:rsidRPr="00F5148F" w:rsidRDefault="00492D9C" w:rsidP="00492D9C">
      <w:pPr>
        <w:ind w:left="720" w:hanging="720"/>
      </w:pPr>
      <w:r w:rsidRPr="00F5148F">
        <w:t xml:space="preserve">Australian Library and Information Association, Health Libraries </w:t>
      </w:r>
      <w:proofErr w:type="spellStart"/>
      <w:r w:rsidRPr="00F5148F">
        <w:t>Inc</w:t>
      </w:r>
      <w:proofErr w:type="spellEnd"/>
      <w:r w:rsidRPr="00F5148F">
        <w:t xml:space="preserve">, ALIA Health Libraries Australia &amp; Australian Law Librarians’ Association. (2014). </w:t>
      </w:r>
      <w:proofErr w:type="gramStart"/>
      <w:r w:rsidRPr="00492D9C">
        <w:rPr>
          <w:i/>
        </w:rPr>
        <w:t>Putting</w:t>
      </w:r>
      <w:proofErr w:type="gramEnd"/>
      <w:r w:rsidRPr="00492D9C">
        <w:rPr>
          <w:i/>
        </w:rPr>
        <w:t xml:space="preserve"> a value on ‘priceless’: An independent assessment on the return on investment of special libraries in Australia</w:t>
      </w:r>
      <w:r w:rsidRPr="00F5148F">
        <w:t>. Canberra, Australian Capital Territory: Australian Library and Information Association.</w:t>
      </w:r>
    </w:p>
    <w:p w14:paraId="77605AC4" w14:textId="77777777" w:rsidR="00AF4501" w:rsidRPr="004600FE" w:rsidRDefault="00AF4501" w:rsidP="00AF4501">
      <w:pPr>
        <w:ind w:left="720" w:hanging="720"/>
        <w:rPr>
          <w:rFonts w:eastAsia="Times New Roman"/>
        </w:rPr>
      </w:pPr>
      <w:r w:rsidRPr="004600FE">
        <w:t xml:space="preserve">Ballard, S. D.  2015. </w:t>
      </w:r>
      <w:r w:rsidRPr="004600FE">
        <w:rPr>
          <w:rFonts w:eastAsia="Times New Roman"/>
          <w:shd w:val="clear" w:color="auto" w:fill="FFFFFF"/>
        </w:rPr>
        <w:t xml:space="preserve"> Action research: A personal epiphany and journey with evidence-based practice. </w:t>
      </w:r>
      <w:r w:rsidRPr="004600FE">
        <w:rPr>
          <w:rFonts w:eastAsia="Times New Roman"/>
          <w:i/>
          <w:iCs/>
          <w:shd w:val="clear" w:color="auto" w:fill="FFFFFF"/>
        </w:rPr>
        <w:t>Knowledge Quest</w:t>
      </w:r>
      <w:r w:rsidRPr="004600FE">
        <w:rPr>
          <w:rFonts w:eastAsia="Times New Roman"/>
          <w:shd w:val="clear" w:color="auto" w:fill="FFFFFF"/>
        </w:rPr>
        <w:t>, </w:t>
      </w:r>
      <w:r w:rsidRPr="004600FE">
        <w:rPr>
          <w:rFonts w:eastAsia="Times New Roman"/>
          <w:i/>
          <w:iCs/>
          <w:shd w:val="clear" w:color="auto" w:fill="FFFFFF"/>
        </w:rPr>
        <w:t>43</w:t>
      </w:r>
      <w:r w:rsidRPr="004600FE">
        <w:rPr>
          <w:rFonts w:eastAsia="Times New Roman"/>
          <w:shd w:val="clear" w:color="auto" w:fill="FFFFFF"/>
        </w:rPr>
        <w:t>(3), 44-48.</w:t>
      </w:r>
    </w:p>
    <w:p w14:paraId="4686FE60" w14:textId="77777777" w:rsidR="00465CB1" w:rsidRDefault="00465CB1" w:rsidP="00465CB1">
      <w:pPr>
        <w:ind w:left="720" w:hanging="720"/>
      </w:pPr>
      <w:r w:rsidRPr="00E338B7">
        <w:t xml:space="preserve">Ballard, S. D., March, G., &amp; Sand, J. K. (2009). Creation of a research community in a K-12 school system using action research and evidence based practice. </w:t>
      </w:r>
      <w:r w:rsidRPr="00465CB1">
        <w:rPr>
          <w:i/>
        </w:rPr>
        <w:t>Evidence Based Library and Information Practice, 4(</w:t>
      </w:r>
      <w:r w:rsidRPr="00E338B7">
        <w:t>2), 8-36.</w:t>
      </w:r>
    </w:p>
    <w:p w14:paraId="43D98C4E" w14:textId="77777777" w:rsidR="00103291" w:rsidRPr="00CC5923" w:rsidRDefault="00103291" w:rsidP="00103291">
      <w:pPr>
        <w:ind w:left="720" w:hanging="720"/>
      </w:pPr>
      <w:proofErr w:type="spellStart"/>
      <w:r w:rsidRPr="00CC5923">
        <w:t>Balslev</w:t>
      </w:r>
      <w:proofErr w:type="spellEnd"/>
      <w:r w:rsidRPr="00CC5923">
        <w:t xml:space="preserve">, J. (1989). A working librarian’s experience with library research. </w:t>
      </w:r>
      <w:r w:rsidRPr="00CC5923">
        <w:rPr>
          <w:i/>
        </w:rPr>
        <w:t>Scandinavian Public Library Quarterly 4</w:t>
      </w:r>
      <w:r w:rsidRPr="00CC5923">
        <w:t>. 4-9.</w:t>
      </w:r>
    </w:p>
    <w:p w14:paraId="0BE8679A" w14:textId="77777777" w:rsidR="00F15C5F" w:rsidRPr="00740972" w:rsidRDefault="00F15C5F" w:rsidP="00F15C5F">
      <w:pPr>
        <w:ind w:left="720" w:hanging="720"/>
        <w:contextualSpacing/>
      </w:pPr>
      <w:r w:rsidRPr="00740972">
        <w:lastRenderedPageBreak/>
        <w:t xml:space="preserve">Banks, M. (2008). Friendly skepticism about evidence based library and information practice. Evidence Based Library and Information Practice, 3(3), 86-90. </w:t>
      </w:r>
    </w:p>
    <w:p w14:paraId="6DDB3B8F" w14:textId="77777777" w:rsidR="00F15C5F" w:rsidRPr="00740972" w:rsidRDefault="00F15C5F" w:rsidP="00F15C5F">
      <w:pPr>
        <w:ind w:left="720" w:hanging="720"/>
        <w:contextualSpacing/>
        <w:rPr>
          <w:color w:val="auto"/>
          <w:lang w:val="en-GB"/>
        </w:rPr>
      </w:pPr>
      <w:proofErr w:type="spellStart"/>
      <w:r w:rsidRPr="00740972">
        <w:t>Barksey</w:t>
      </w:r>
      <w:proofErr w:type="spellEnd"/>
      <w:r w:rsidRPr="00740972">
        <w:t>, E. (2009).</w:t>
      </w:r>
      <w:r w:rsidRPr="00740972">
        <w:rPr>
          <w:color w:val="auto"/>
          <w:lang w:val="en-GB"/>
        </w:rPr>
        <w:t xml:space="preserve"> Library Journal Club as a Tool for Current Awareness and Open Communication: University of British Columbia case study.  Partnership, 4(2). Available from </w:t>
      </w:r>
      <w:hyperlink r:id="rId17" w:anchor=".Vquf08d4Tkg" w:history="1">
        <w:r w:rsidRPr="00740972">
          <w:rPr>
            <w:color w:val="auto"/>
            <w:lang w:val="en-GB"/>
          </w:rPr>
          <w:t>https://journal.lib.uoguelph.ca/index.php/perj/article/view/1000/1557#.Vquf08d4Tkg</w:t>
        </w:r>
      </w:hyperlink>
    </w:p>
    <w:p w14:paraId="0E88DB22" w14:textId="77777777" w:rsidR="00465CB1" w:rsidRDefault="00465CB1" w:rsidP="00465CB1">
      <w:pPr>
        <w:ind w:left="720" w:hanging="720"/>
      </w:pPr>
      <w:r w:rsidRPr="00465CB1">
        <w:t xml:space="preserve">Becker, S., </w:t>
      </w:r>
      <w:proofErr w:type="spellStart"/>
      <w:r w:rsidRPr="00465CB1">
        <w:t>Crandall</w:t>
      </w:r>
      <w:proofErr w:type="gramStart"/>
      <w:r w:rsidRPr="00465CB1">
        <w:t>,M.D</w:t>
      </w:r>
      <w:proofErr w:type="spellEnd"/>
      <w:proofErr w:type="gramEnd"/>
      <w:r w:rsidRPr="00465CB1">
        <w:t xml:space="preserve">., Fisher, K.E., Kinney, B., Landry, C., Rocha. A. (2010). </w:t>
      </w:r>
      <w:r w:rsidRPr="00465CB1">
        <w:rPr>
          <w:i/>
        </w:rPr>
        <w:t>Opportunity for All: How the American Public Benefits from Internet Access at U.S. Libraries.</w:t>
      </w:r>
      <w:r w:rsidRPr="00465CB1">
        <w:t xml:space="preserve"> (IMLS-2010-RES-01). Institute of Museum and Library Services. Washington, D.C.</w:t>
      </w:r>
    </w:p>
    <w:p w14:paraId="334B5655" w14:textId="77777777" w:rsidR="00AF4501" w:rsidRDefault="00AF4501" w:rsidP="00AF4501">
      <w:pPr>
        <w:shd w:val="clear" w:color="auto" w:fill="FFFFFF"/>
        <w:ind w:left="720" w:hanging="720"/>
      </w:pPr>
      <w:proofErr w:type="spellStart"/>
      <w:r w:rsidRPr="004600FE">
        <w:t>Belise</w:t>
      </w:r>
      <w:proofErr w:type="spellEnd"/>
      <w:r w:rsidRPr="004600FE">
        <w:t xml:space="preserve">, C. A.H. 2004. The teacher as leader: Transformational leadership </w:t>
      </w:r>
      <w:proofErr w:type="spellStart"/>
      <w:proofErr w:type="gramStart"/>
      <w:r w:rsidRPr="004600FE">
        <w:t>an</w:t>
      </w:r>
      <w:proofErr w:type="spellEnd"/>
      <w:r w:rsidRPr="004600FE">
        <w:t xml:space="preserve"> the</w:t>
      </w:r>
      <w:proofErr w:type="gramEnd"/>
      <w:r w:rsidRPr="004600FE">
        <w:t xml:space="preserve"> professional teacher or teacher-librarian. </w:t>
      </w:r>
      <w:r w:rsidRPr="004600FE">
        <w:rPr>
          <w:i/>
        </w:rPr>
        <w:t>School Libraries in Canada Online, 24</w:t>
      </w:r>
      <w:r w:rsidRPr="004600FE">
        <w:t xml:space="preserve">((3), 73-79. Retrieved 12 December 2015 from </w:t>
      </w:r>
      <w:hyperlink r:id="rId18" w:history="1">
        <w:r w:rsidRPr="004600FE">
          <w:rPr>
            <w:rStyle w:val="Hyperlink"/>
            <w:color w:val="auto"/>
          </w:rPr>
          <w:t>http://www.clatoolbox.ca/casl/slic/archivrd.html</w:t>
        </w:r>
      </w:hyperlink>
      <w:r w:rsidRPr="004600FE">
        <w:t>.</w:t>
      </w:r>
    </w:p>
    <w:p w14:paraId="6C3BD072" w14:textId="77777777" w:rsidR="00492D9C" w:rsidRPr="00F5148F" w:rsidRDefault="00492D9C" w:rsidP="00492D9C">
      <w:pPr>
        <w:ind w:left="720" w:hanging="720"/>
      </w:pPr>
      <w:proofErr w:type="spellStart"/>
      <w:r w:rsidRPr="00F5148F">
        <w:t>Bielavitz</w:t>
      </w:r>
      <w:proofErr w:type="spellEnd"/>
      <w:r w:rsidRPr="00F5148F">
        <w:t xml:space="preserve">, T. (2010).  The balanced scorecard: A systemic Model for evaluation and assessment of learning outcomes?  </w:t>
      </w:r>
      <w:r w:rsidRPr="00492D9C">
        <w:rPr>
          <w:i/>
        </w:rPr>
        <w:t>Evidence Based Library and Information Practice</w:t>
      </w:r>
      <w:r>
        <w:rPr>
          <w:i/>
        </w:rPr>
        <w:t>,</w:t>
      </w:r>
      <w:r w:rsidRPr="00492D9C">
        <w:rPr>
          <w:i/>
        </w:rPr>
        <w:t xml:space="preserve"> 5</w:t>
      </w:r>
      <w:r w:rsidRPr="00F5148F">
        <w:t>(2)</w:t>
      </w:r>
      <w:r>
        <w:t>:</w:t>
      </w:r>
      <w:r w:rsidRPr="00F5148F">
        <w:t xml:space="preserve"> 35-46.</w:t>
      </w:r>
    </w:p>
    <w:p w14:paraId="4DB88FE3" w14:textId="77777777" w:rsidR="007C6FBA" w:rsidRDefault="007C6FBA" w:rsidP="007C6FBA">
      <w:pPr>
        <w:ind w:left="720" w:hanging="720"/>
      </w:pPr>
      <w:r w:rsidRPr="008A0DC1">
        <w:t xml:space="preserve">Booth, A. (2000, July). Librarian heal thyself: Evidence based librarianship, useful, practical, </w:t>
      </w:r>
      <w:proofErr w:type="gramStart"/>
      <w:r w:rsidRPr="008A0DC1">
        <w:t>desirable</w:t>
      </w:r>
      <w:proofErr w:type="gramEnd"/>
      <w:r w:rsidRPr="008A0DC1">
        <w:t xml:space="preserve">? </w:t>
      </w:r>
      <w:r w:rsidRPr="00465CB1">
        <w:rPr>
          <w:i/>
        </w:rPr>
        <w:t>8th International Congress on Medical Librarianship</w:t>
      </w:r>
      <w:r w:rsidRPr="008A0DC1">
        <w:t xml:space="preserve">, London, UK. </w:t>
      </w:r>
    </w:p>
    <w:p w14:paraId="3C74D5A6" w14:textId="77777777" w:rsidR="00EC7D9D" w:rsidRDefault="00EC7D9D" w:rsidP="00EC7D9D">
      <w:pPr>
        <w:ind w:left="720" w:hanging="720"/>
        <w:rPr>
          <w:color w:val="auto"/>
          <w:lang w:val="en-US"/>
        </w:rPr>
      </w:pPr>
      <w:r>
        <w:rPr>
          <w:color w:val="auto"/>
          <w:lang w:val="en-US"/>
        </w:rPr>
        <w:t xml:space="preserve">Booth, A. (2004a). Evaluating your performance. (pp. 127-137). </w:t>
      </w:r>
      <w:r w:rsidRPr="008A0DC1">
        <w:rPr>
          <w:color w:val="auto"/>
          <w:lang w:val="en-US"/>
        </w:rPr>
        <w:t>In A. Booth and A. Brice (</w:t>
      </w:r>
      <w:proofErr w:type="spellStart"/>
      <w:proofErr w:type="gramStart"/>
      <w:r w:rsidRPr="008A0DC1">
        <w:rPr>
          <w:color w:val="auto"/>
          <w:lang w:val="en-US"/>
        </w:rPr>
        <w:t>eds</w:t>
      </w:r>
      <w:proofErr w:type="spellEnd"/>
      <w:proofErr w:type="gramEnd"/>
      <w:r w:rsidRPr="008A0DC1">
        <w:rPr>
          <w:color w:val="auto"/>
          <w:lang w:val="en-US"/>
        </w:rPr>
        <w:t xml:space="preserve">), </w:t>
      </w:r>
      <w:r w:rsidRPr="00465CB1">
        <w:rPr>
          <w:i/>
          <w:color w:val="auto"/>
          <w:lang w:val="en-US"/>
        </w:rPr>
        <w:t>Evidence based practice for information professionals: A handbook</w:t>
      </w:r>
      <w:r w:rsidRPr="008A0DC1">
        <w:rPr>
          <w:color w:val="auto"/>
          <w:lang w:val="en-US"/>
        </w:rPr>
        <w:t xml:space="preserve"> (pp.61-70). London Facet Publishing.</w:t>
      </w:r>
      <w:r>
        <w:rPr>
          <w:color w:val="auto"/>
          <w:lang w:val="en-US"/>
        </w:rPr>
        <w:t xml:space="preserve"> </w:t>
      </w:r>
    </w:p>
    <w:p w14:paraId="69352781" w14:textId="77777777" w:rsidR="008A0DC1" w:rsidRDefault="008A0DC1" w:rsidP="008A0DC1">
      <w:pPr>
        <w:ind w:left="720" w:hanging="720"/>
        <w:rPr>
          <w:color w:val="auto"/>
          <w:lang w:val="en-US"/>
        </w:rPr>
      </w:pPr>
      <w:r w:rsidRPr="008A0DC1">
        <w:rPr>
          <w:color w:val="auto"/>
          <w:lang w:val="en-US"/>
        </w:rPr>
        <w:t>Booth, A. (2004</w:t>
      </w:r>
      <w:r w:rsidR="00EC7D9D">
        <w:rPr>
          <w:color w:val="auto"/>
          <w:lang w:val="en-US"/>
        </w:rPr>
        <w:t>b</w:t>
      </w:r>
      <w:r w:rsidRPr="008A0DC1">
        <w:rPr>
          <w:color w:val="auto"/>
          <w:lang w:val="en-US"/>
        </w:rPr>
        <w:t>).Formulating answerable questions.</w:t>
      </w:r>
      <w:r w:rsidR="00EC7D9D">
        <w:rPr>
          <w:color w:val="auto"/>
          <w:lang w:val="en-US"/>
        </w:rPr>
        <w:t xml:space="preserve"> (pp. 61-70).</w:t>
      </w:r>
      <w:r w:rsidRPr="008A0DC1">
        <w:rPr>
          <w:color w:val="auto"/>
          <w:lang w:val="en-US"/>
        </w:rPr>
        <w:t xml:space="preserve">  In A. Booth and A. Brice (</w:t>
      </w:r>
      <w:proofErr w:type="spellStart"/>
      <w:proofErr w:type="gramStart"/>
      <w:r w:rsidRPr="008A0DC1">
        <w:rPr>
          <w:color w:val="auto"/>
          <w:lang w:val="en-US"/>
        </w:rPr>
        <w:t>eds</w:t>
      </w:r>
      <w:proofErr w:type="spellEnd"/>
      <w:proofErr w:type="gramEnd"/>
      <w:r w:rsidRPr="008A0DC1">
        <w:rPr>
          <w:color w:val="auto"/>
          <w:lang w:val="en-US"/>
        </w:rPr>
        <w:t xml:space="preserve">), </w:t>
      </w:r>
      <w:r w:rsidRPr="00465CB1">
        <w:rPr>
          <w:i/>
          <w:color w:val="auto"/>
          <w:lang w:val="en-US"/>
        </w:rPr>
        <w:t>Evidence based practice for information professionals: A handbook</w:t>
      </w:r>
      <w:r w:rsidRPr="008A0DC1">
        <w:rPr>
          <w:color w:val="auto"/>
          <w:lang w:val="en-US"/>
        </w:rPr>
        <w:t xml:space="preserve"> (pp.61-70). London Facet Publishing.</w:t>
      </w:r>
    </w:p>
    <w:p w14:paraId="373976C6" w14:textId="77777777" w:rsidR="008A0DC1" w:rsidRDefault="008A0DC1" w:rsidP="008A0DC1">
      <w:pPr>
        <w:ind w:left="720" w:hanging="720"/>
        <w:rPr>
          <w:color w:val="auto"/>
          <w:lang w:val="en-US"/>
        </w:rPr>
      </w:pPr>
      <w:r w:rsidRPr="008A0DC1">
        <w:rPr>
          <w:color w:val="auto"/>
          <w:lang w:val="en-US"/>
        </w:rPr>
        <w:t xml:space="preserve">Booth, A., (2006).  Clear and present questions: Formulating questions for evidence based practice.  </w:t>
      </w:r>
      <w:r w:rsidRPr="00465CB1">
        <w:rPr>
          <w:i/>
          <w:color w:val="auto"/>
          <w:lang w:val="en-US"/>
        </w:rPr>
        <w:t>Library Hi Tech, 24</w:t>
      </w:r>
      <w:r w:rsidRPr="008A0DC1">
        <w:rPr>
          <w:color w:val="auto"/>
          <w:lang w:val="en-US"/>
        </w:rPr>
        <w:t>(3)</w:t>
      </w:r>
      <w:proofErr w:type="gramStart"/>
      <w:r w:rsidRPr="008A0DC1">
        <w:rPr>
          <w:color w:val="auto"/>
          <w:lang w:val="en-US"/>
        </w:rPr>
        <w:t>,355</w:t>
      </w:r>
      <w:proofErr w:type="gramEnd"/>
      <w:r w:rsidRPr="008A0DC1">
        <w:rPr>
          <w:color w:val="auto"/>
          <w:lang w:val="en-US"/>
        </w:rPr>
        <w:t xml:space="preserve">-68. </w:t>
      </w:r>
      <w:proofErr w:type="spellStart"/>
      <w:r w:rsidRPr="008A0DC1">
        <w:rPr>
          <w:color w:val="auto"/>
          <w:lang w:val="en-US"/>
        </w:rPr>
        <w:t>Doi</w:t>
      </w:r>
      <w:proofErr w:type="spellEnd"/>
      <w:r w:rsidRPr="008A0DC1">
        <w:rPr>
          <w:color w:val="auto"/>
          <w:lang w:val="en-US"/>
        </w:rPr>
        <w:t>: 10.1108/07378830610692127</w:t>
      </w:r>
    </w:p>
    <w:p w14:paraId="328E6DE3" w14:textId="77777777" w:rsidR="00F15C5F" w:rsidRPr="00740972" w:rsidRDefault="00F15C5F" w:rsidP="00F15C5F">
      <w:pPr>
        <w:ind w:left="720" w:hanging="720"/>
        <w:contextualSpacing/>
      </w:pPr>
      <w:r w:rsidRPr="00740972">
        <w:t>Booth, A. (2007). Who will appraise the appraisers? – The paper, the instrument and the use. Health Information and Libraries Journal, 24(1), 72-76.</w:t>
      </w:r>
    </w:p>
    <w:p w14:paraId="1D1A5CC8" w14:textId="77777777" w:rsidR="007C6FBA" w:rsidRPr="008A0DC1" w:rsidRDefault="007C6FBA" w:rsidP="007C6FBA">
      <w:pPr>
        <w:ind w:left="720" w:hanging="720"/>
      </w:pPr>
      <w:r w:rsidRPr="008A0DC1">
        <w:t>Booth, A. (2009</w:t>
      </w:r>
      <w:r w:rsidR="00060EFC" w:rsidRPr="008A0DC1">
        <w:t>a</w:t>
      </w:r>
      <w:r w:rsidRPr="008A0DC1">
        <w:t xml:space="preserve">). A bridge too far? Stepping stones for evidence based practice in an academic context. New Review of Academic Librarianship, 15(1), 3-34. </w:t>
      </w:r>
    </w:p>
    <w:p w14:paraId="17662ACB" w14:textId="77777777" w:rsidR="00060EFC" w:rsidRDefault="00060EFC" w:rsidP="00060EFC">
      <w:pPr>
        <w:ind w:left="720" w:hanging="720"/>
      </w:pPr>
      <w:r w:rsidRPr="008A0DC1">
        <w:t xml:space="preserve">Booth, A. (2009b). EBLIP five-point-zero: towards a collaborative model of evidence-based practice. Health Information &amp; Libraries Journal, 26(4): 341–344. </w:t>
      </w:r>
      <w:proofErr w:type="spellStart"/>
      <w:proofErr w:type="gramStart"/>
      <w:r w:rsidRPr="008A0DC1">
        <w:t>doi</w:t>
      </w:r>
      <w:proofErr w:type="spellEnd"/>
      <w:proofErr w:type="gramEnd"/>
      <w:r w:rsidRPr="008A0DC1">
        <w:t>: 10.1111/j.1471-1842.2009.00867.x</w:t>
      </w:r>
    </w:p>
    <w:p w14:paraId="458461D2" w14:textId="77777777" w:rsidR="00F15C5F" w:rsidRDefault="00F15C5F" w:rsidP="00F15C5F">
      <w:pPr>
        <w:ind w:left="720" w:hanging="720"/>
        <w:contextualSpacing/>
      </w:pPr>
      <w:r w:rsidRPr="00740972">
        <w:t>Booth, A. (2010). Upon reflection: Five mirrors of evidence based practice. Health Information and Libraries Journal, 27(3), 253-256.</w:t>
      </w:r>
    </w:p>
    <w:p w14:paraId="02A99859" w14:textId="77777777" w:rsidR="00103291" w:rsidRPr="00CC5923" w:rsidRDefault="00103291" w:rsidP="00103291">
      <w:pPr>
        <w:ind w:left="720" w:hanging="720"/>
      </w:pPr>
      <w:r w:rsidRPr="00CC5923">
        <w:t>Booth, A. (2011). Barriers and facilitators to evidence-based library and information practice: An</w:t>
      </w:r>
      <w:r>
        <w:t xml:space="preserve"> </w:t>
      </w:r>
      <w:r w:rsidRPr="00CC5923">
        <w:t xml:space="preserve">international perspective. </w:t>
      </w:r>
      <w:r w:rsidRPr="00CC5923">
        <w:rPr>
          <w:i/>
        </w:rPr>
        <w:t>Perspectives in International Librarianship 1</w:t>
      </w:r>
      <w:r w:rsidRPr="00CC5923">
        <w:t>. DOI: 10.5339/pil.2011.1</w:t>
      </w:r>
    </w:p>
    <w:p w14:paraId="3F4646C1" w14:textId="77777777" w:rsidR="00F15C5F" w:rsidRPr="00740972" w:rsidRDefault="00F15C5F" w:rsidP="00F15C5F">
      <w:pPr>
        <w:ind w:left="720" w:hanging="720"/>
        <w:contextualSpacing/>
      </w:pPr>
      <w:r w:rsidRPr="00740972">
        <w:t xml:space="preserve">Booth, A., &amp; Brice, A. (2003). </w:t>
      </w:r>
      <w:proofErr w:type="spellStart"/>
      <w:r w:rsidRPr="00740972">
        <w:t>CriSTAL</w:t>
      </w:r>
      <w:proofErr w:type="spellEnd"/>
      <w:r w:rsidRPr="00740972">
        <w:t xml:space="preserve"> – Clear-cut? Facilitating health librarians to use information research in practice. Health Information and Libraries Journal, 20(</w:t>
      </w:r>
      <w:proofErr w:type="spellStart"/>
      <w:r w:rsidRPr="00740972">
        <w:t>suppl</w:t>
      </w:r>
      <w:proofErr w:type="spellEnd"/>
      <w:r w:rsidRPr="00740972">
        <w:t xml:space="preserve"> 1), 45-52.</w:t>
      </w:r>
    </w:p>
    <w:p w14:paraId="06152B57" w14:textId="77777777" w:rsidR="00F15C5F" w:rsidRPr="00740972" w:rsidRDefault="00F15C5F" w:rsidP="00F15C5F">
      <w:pPr>
        <w:ind w:left="720" w:hanging="720"/>
        <w:contextualSpacing/>
      </w:pPr>
      <w:r w:rsidRPr="00740972">
        <w:t xml:space="preserve">Booth, A., &amp; Brice, A. (2004a). Appraising the evidence. In A. Booth &amp; A. Brice (Eds.). Evidence-based practice for information professionals: A handbook. (pp. 104-118). London: Facet. </w:t>
      </w:r>
    </w:p>
    <w:p w14:paraId="752C6F2F" w14:textId="77777777" w:rsidR="007C6FBA" w:rsidRPr="00A41165" w:rsidRDefault="007C6FBA" w:rsidP="007C6FBA">
      <w:pPr>
        <w:ind w:left="720" w:hanging="720"/>
      </w:pPr>
      <w:r w:rsidRPr="008A0DC1">
        <w:t>Booth, A., &amp; Brice, A. (Eds.). (2004</w:t>
      </w:r>
      <w:r w:rsidR="00F15C5F">
        <w:t>b</w:t>
      </w:r>
      <w:r w:rsidRPr="008A0DC1">
        <w:t>). Evidence-based practice for information professionals: a handboo</w:t>
      </w:r>
      <w:r w:rsidRPr="00A41165">
        <w:t xml:space="preserve">k. London: Facet Publishing. </w:t>
      </w:r>
    </w:p>
    <w:p w14:paraId="44B26253" w14:textId="77777777" w:rsidR="007C6FBA" w:rsidRPr="00A41165" w:rsidRDefault="007C6FBA" w:rsidP="007C6FBA">
      <w:pPr>
        <w:ind w:left="720" w:hanging="720"/>
      </w:pPr>
      <w:r w:rsidRPr="00A41165">
        <w:t>Booth, A., &amp; Brice, A. (2007). Prediction is difficult, especially the future. Evidence Based Library and Information Practice, 2(1), 89-106.</w:t>
      </w:r>
    </w:p>
    <w:p w14:paraId="0A72D48F" w14:textId="77777777" w:rsidR="007C6FBA" w:rsidRDefault="007C6FBA" w:rsidP="007C6FBA">
      <w:pPr>
        <w:ind w:left="720" w:hanging="720"/>
      </w:pPr>
      <w:r w:rsidRPr="00A41165">
        <w:lastRenderedPageBreak/>
        <w:t>Bradley, J., &amp; Marshall, J. G. (1995). Using scientific evidence to improve information practice. Health Libraries Review, 12(3), 147-57.</w:t>
      </w:r>
    </w:p>
    <w:p w14:paraId="72513395" w14:textId="77777777" w:rsidR="00F15C5F" w:rsidRPr="00740972" w:rsidRDefault="00F15C5F" w:rsidP="00F15C5F">
      <w:pPr>
        <w:ind w:left="720" w:hanging="720"/>
        <w:contextualSpacing/>
      </w:pPr>
      <w:proofErr w:type="spellStart"/>
      <w:r w:rsidRPr="00740972">
        <w:t>Brettle</w:t>
      </w:r>
      <w:proofErr w:type="spellEnd"/>
      <w:r w:rsidRPr="00740972">
        <w:t>, A. (2003). Information skills training: a systematic review of the literature. Health Information &amp; Libraries Journal, 20(</w:t>
      </w:r>
      <w:proofErr w:type="spellStart"/>
      <w:r w:rsidRPr="00740972">
        <w:t>Suppl</w:t>
      </w:r>
      <w:proofErr w:type="spellEnd"/>
      <w:r w:rsidRPr="00740972">
        <w:t xml:space="preserve"> 1), 3—9</w:t>
      </w:r>
    </w:p>
    <w:p w14:paraId="3034DFD4" w14:textId="77777777" w:rsidR="00F15C5F" w:rsidRDefault="00F15C5F" w:rsidP="00F15C5F">
      <w:pPr>
        <w:ind w:left="720" w:hanging="720"/>
        <w:contextualSpacing/>
      </w:pPr>
      <w:proofErr w:type="spellStart"/>
      <w:r w:rsidRPr="00740972">
        <w:t>Brettle</w:t>
      </w:r>
      <w:proofErr w:type="spellEnd"/>
      <w:r w:rsidRPr="00740972">
        <w:t>, A. (2007). Evaluating information skills training in health libraries: a systematic review. Health Information &amp; Libraries Journal, 24(</w:t>
      </w:r>
      <w:proofErr w:type="spellStart"/>
      <w:r w:rsidRPr="00740972">
        <w:t>Suppl</w:t>
      </w:r>
      <w:proofErr w:type="spellEnd"/>
      <w:r w:rsidRPr="00740972">
        <w:t xml:space="preserve"> 1), 18-37.</w:t>
      </w:r>
    </w:p>
    <w:p w14:paraId="777B95DD" w14:textId="77777777" w:rsidR="00F15C5F" w:rsidRPr="00A41165" w:rsidRDefault="00F15C5F" w:rsidP="00F15C5F">
      <w:pPr>
        <w:ind w:left="720" w:hanging="720"/>
      </w:pPr>
      <w:proofErr w:type="spellStart"/>
      <w:r w:rsidRPr="00A41165">
        <w:t>Brettle</w:t>
      </w:r>
      <w:proofErr w:type="spellEnd"/>
      <w:r w:rsidRPr="00A41165">
        <w:t>, A. (2009</w:t>
      </w:r>
      <w:r>
        <w:t>a</w:t>
      </w:r>
      <w:r w:rsidRPr="00A41165">
        <w:t xml:space="preserve">) Exploring the Roles and Impact of Health Information Professionals </w:t>
      </w:r>
      <w:proofErr w:type="gramStart"/>
      <w:r w:rsidRPr="00A41165">
        <w:t>Within</w:t>
      </w:r>
      <w:proofErr w:type="gramEnd"/>
      <w:r w:rsidRPr="00A41165">
        <w:t xml:space="preserve"> Evidence Based Practice, Unpublished doctoral dissertation, University of Salford</w:t>
      </w:r>
    </w:p>
    <w:p w14:paraId="5B3134EC" w14:textId="77777777" w:rsidR="00F15C5F" w:rsidRDefault="00F15C5F" w:rsidP="00F15C5F">
      <w:pPr>
        <w:ind w:left="720" w:hanging="720"/>
        <w:contextualSpacing/>
      </w:pPr>
      <w:proofErr w:type="spellStart"/>
      <w:r w:rsidRPr="00740972">
        <w:t>Brettle</w:t>
      </w:r>
      <w:proofErr w:type="spellEnd"/>
      <w:r w:rsidRPr="00740972">
        <w:t>, A. (2009</w:t>
      </w:r>
      <w:r>
        <w:t>b</w:t>
      </w:r>
      <w:r w:rsidRPr="00740972">
        <w:t>). Systematic reviews and evidence based library and information practice. Evidence Based Library &amp; Information Practice, 4(1), 43-50.</w:t>
      </w:r>
    </w:p>
    <w:p w14:paraId="09C82278" w14:textId="77777777" w:rsidR="00205E3F" w:rsidRPr="00740972" w:rsidRDefault="00920C85" w:rsidP="00205E3F">
      <w:pPr>
        <w:ind w:left="720" w:hanging="720"/>
      </w:pPr>
      <w:hyperlink r:id="rId19">
        <w:proofErr w:type="spellStart"/>
        <w:r w:rsidR="00205E3F" w:rsidRPr="009E259E">
          <w:t>Brettle</w:t>
        </w:r>
        <w:proofErr w:type="spellEnd"/>
        <w:r w:rsidR="00205E3F" w:rsidRPr="009E259E">
          <w:t>, A. (2012</w:t>
        </w:r>
        <w:r w:rsidR="00205E3F">
          <w:t>a</w:t>
        </w:r>
        <w:r w:rsidR="00205E3F" w:rsidRPr="009E259E">
          <w:t xml:space="preserve">). Looking Forwards and Looking Back [Editorial]. </w:t>
        </w:r>
      </w:hyperlink>
      <w:hyperlink r:id="rId20">
        <w:r w:rsidR="00205E3F" w:rsidRPr="009E259E">
          <w:rPr>
            <w:i/>
          </w:rPr>
          <w:t>Evidence Based Library</w:t>
        </w:r>
      </w:hyperlink>
      <w:r w:rsidR="00205E3F">
        <w:rPr>
          <w:i/>
        </w:rPr>
        <w:t xml:space="preserve"> </w:t>
      </w:r>
      <w:hyperlink r:id="rId21"/>
      <w:hyperlink r:id="rId22">
        <w:r w:rsidR="00205E3F" w:rsidRPr="009E259E">
          <w:rPr>
            <w:i/>
          </w:rPr>
          <w:t>and Information Practice, 7</w:t>
        </w:r>
      </w:hyperlink>
      <w:hyperlink r:id="rId23">
        <w:r w:rsidR="00205E3F" w:rsidRPr="009E259E">
          <w:t xml:space="preserve">(1), 1-3. </w:t>
        </w:r>
      </w:hyperlink>
      <w:hyperlink r:id="rId24">
        <w:r w:rsidR="00205E3F" w:rsidRPr="009E259E">
          <w:t xml:space="preserve"> </w:t>
        </w:r>
      </w:hyperlink>
    </w:p>
    <w:p w14:paraId="5DDF1C2D" w14:textId="77777777" w:rsidR="007C6FBA" w:rsidRDefault="007C6FBA" w:rsidP="007C6FBA">
      <w:pPr>
        <w:ind w:left="720" w:hanging="720"/>
      </w:pPr>
      <w:proofErr w:type="spellStart"/>
      <w:r w:rsidRPr="00A41165">
        <w:t>Brettle</w:t>
      </w:r>
      <w:proofErr w:type="spellEnd"/>
      <w:r w:rsidRPr="00A41165">
        <w:t>, A. (2012</w:t>
      </w:r>
      <w:r w:rsidR="00205E3F">
        <w:t>b</w:t>
      </w:r>
      <w:r w:rsidRPr="00A41165">
        <w:t xml:space="preserve">) The Librarian within Research and Evidence Based Practice, In </w:t>
      </w:r>
      <w:proofErr w:type="spellStart"/>
      <w:r w:rsidRPr="00A41165">
        <w:t>Brettle</w:t>
      </w:r>
      <w:proofErr w:type="spellEnd"/>
      <w:r w:rsidRPr="00A41165">
        <w:t>, A. and Urquhart, C. (</w:t>
      </w:r>
      <w:proofErr w:type="spellStart"/>
      <w:proofErr w:type="gramStart"/>
      <w:r w:rsidRPr="00A41165">
        <w:t>eds</w:t>
      </w:r>
      <w:proofErr w:type="spellEnd"/>
      <w:proofErr w:type="gramEnd"/>
      <w:r w:rsidRPr="00A41165">
        <w:t xml:space="preserve">). </w:t>
      </w:r>
      <w:r w:rsidRPr="00A41165">
        <w:rPr>
          <w:i/>
        </w:rPr>
        <w:t>Changing Roles and Contexts for Health Library and Information Professionals</w:t>
      </w:r>
      <w:r w:rsidRPr="00A41165">
        <w:t>, Facet, London; pp135-160.</w:t>
      </w:r>
    </w:p>
    <w:p w14:paraId="5348C83B" w14:textId="77777777" w:rsidR="008A0DC1" w:rsidRDefault="008A0DC1" w:rsidP="008A0DC1">
      <w:pPr>
        <w:ind w:left="720" w:hanging="720"/>
        <w:rPr>
          <w:lang w:val="en-US"/>
        </w:rPr>
      </w:pPr>
      <w:proofErr w:type="spellStart"/>
      <w:r w:rsidRPr="008A0DC1">
        <w:rPr>
          <w:color w:val="auto"/>
          <w:lang w:val="en-US"/>
        </w:rPr>
        <w:t>Brettle</w:t>
      </w:r>
      <w:proofErr w:type="spellEnd"/>
      <w:r w:rsidRPr="008A0DC1">
        <w:rPr>
          <w:color w:val="auto"/>
          <w:lang w:val="en-US"/>
        </w:rPr>
        <w:t>, A.</w:t>
      </w:r>
      <w:r>
        <w:rPr>
          <w:color w:val="auto"/>
          <w:lang w:val="en-US"/>
        </w:rPr>
        <w:t>, &amp;</w:t>
      </w:r>
      <w:r w:rsidRPr="008A0DC1">
        <w:rPr>
          <w:color w:val="auto"/>
          <w:lang w:val="en-US"/>
        </w:rPr>
        <w:t xml:space="preserve"> </w:t>
      </w:r>
      <w:proofErr w:type="spellStart"/>
      <w:r w:rsidRPr="008A0DC1">
        <w:rPr>
          <w:color w:val="auto"/>
          <w:lang w:val="en-US"/>
        </w:rPr>
        <w:t>Maden</w:t>
      </w:r>
      <w:proofErr w:type="spellEnd"/>
      <w:r w:rsidRPr="008A0DC1">
        <w:rPr>
          <w:color w:val="auto"/>
          <w:lang w:val="en-US"/>
        </w:rPr>
        <w:t xml:space="preserve">, M. (2015). </w:t>
      </w:r>
      <w:r w:rsidRPr="00306930">
        <w:rPr>
          <w:i/>
          <w:lang w:val="en-US"/>
        </w:rPr>
        <w:t>What evidence is there to support the employment of professionally trained library, information and knowledge workers? A systematic scoping review of the evidence</w:t>
      </w:r>
      <w:r w:rsidRPr="008A0DC1">
        <w:rPr>
          <w:lang w:val="en-US"/>
        </w:rPr>
        <w:t xml:space="preserve">. </w:t>
      </w:r>
      <w:r>
        <w:rPr>
          <w:lang w:val="en-US"/>
        </w:rPr>
        <w:t xml:space="preserve"> </w:t>
      </w:r>
      <w:proofErr w:type="spellStart"/>
      <w:r>
        <w:rPr>
          <w:lang w:val="en-US"/>
        </w:rPr>
        <w:t>Salford</w:t>
      </w:r>
      <w:proofErr w:type="spellEnd"/>
      <w:r>
        <w:rPr>
          <w:lang w:val="en-US"/>
        </w:rPr>
        <w:t xml:space="preserve">, University of </w:t>
      </w:r>
      <w:proofErr w:type="spellStart"/>
      <w:r>
        <w:rPr>
          <w:lang w:val="en-US"/>
        </w:rPr>
        <w:t>Salford</w:t>
      </w:r>
      <w:proofErr w:type="spellEnd"/>
      <w:r>
        <w:rPr>
          <w:lang w:val="en-US"/>
        </w:rPr>
        <w:t>.</w:t>
      </w:r>
    </w:p>
    <w:p w14:paraId="2A367021" w14:textId="77777777" w:rsidR="00465CB1" w:rsidRDefault="00465CB1" w:rsidP="00465CB1">
      <w:pPr>
        <w:pStyle w:val="Normal1"/>
        <w:rPr>
          <w:color w:val="FF0000"/>
        </w:rPr>
      </w:pPr>
      <w:proofErr w:type="spellStart"/>
      <w:r w:rsidRPr="00465CB1">
        <w:rPr>
          <w:color w:val="FF0000"/>
        </w:rPr>
        <w:t>Brettle</w:t>
      </w:r>
      <w:proofErr w:type="spellEnd"/>
      <w:r w:rsidRPr="00465CB1">
        <w:rPr>
          <w:color w:val="FF0000"/>
        </w:rPr>
        <w:t xml:space="preserve">, </w:t>
      </w:r>
      <w:proofErr w:type="spellStart"/>
      <w:r w:rsidRPr="00465CB1">
        <w:rPr>
          <w:color w:val="FF0000"/>
        </w:rPr>
        <w:t>Maden</w:t>
      </w:r>
      <w:proofErr w:type="spellEnd"/>
      <w:r w:rsidRPr="00465CB1">
        <w:rPr>
          <w:color w:val="FF0000"/>
        </w:rPr>
        <w:t>, &amp; Payne (in press)</w:t>
      </w:r>
    </w:p>
    <w:p w14:paraId="05785CA9" w14:textId="77777777" w:rsidR="00F15C5F" w:rsidRPr="00740972" w:rsidRDefault="00F15C5F" w:rsidP="00F15C5F">
      <w:pPr>
        <w:ind w:left="720" w:hanging="720"/>
        <w:contextualSpacing/>
      </w:pPr>
      <w:proofErr w:type="spellStart"/>
      <w:r w:rsidRPr="00740972">
        <w:t>Brettle</w:t>
      </w:r>
      <w:proofErr w:type="spellEnd"/>
      <w:r w:rsidRPr="00740972">
        <w:t xml:space="preserve">, A., </w:t>
      </w:r>
      <w:proofErr w:type="spellStart"/>
      <w:r w:rsidRPr="00740972">
        <w:t>Maden</w:t>
      </w:r>
      <w:proofErr w:type="spellEnd"/>
      <w:r w:rsidRPr="00740972">
        <w:t xml:space="preserve">-Jenkins, M., Anderson, L., (2011). Evaluating clinical librarian services: a systematic review, Health Information and Libraries Journal, 28(1): 2-32 </w:t>
      </w:r>
    </w:p>
    <w:p w14:paraId="75877B7C" w14:textId="77777777" w:rsidR="00465CB1" w:rsidRDefault="00465CB1" w:rsidP="00465CB1">
      <w:pPr>
        <w:ind w:left="720" w:hanging="720"/>
        <w:rPr>
          <w:color w:val="auto"/>
          <w:lang w:val="en-US"/>
        </w:rPr>
      </w:pPr>
      <w:proofErr w:type="spellStart"/>
      <w:r w:rsidRPr="00465CB1">
        <w:rPr>
          <w:color w:val="auto"/>
          <w:lang w:val="en-US"/>
        </w:rPr>
        <w:t>Brettle</w:t>
      </w:r>
      <w:proofErr w:type="spellEnd"/>
      <w:r w:rsidRPr="00465CB1">
        <w:rPr>
          <w:color w:val="auto"/>
          <w:lang w:val="en-US"/>
        </w:rPr>
        <w:t xml:space="preserve">, A., &amp; </w:t>
      </w:r>
      <w:proofErr w:type="spellStart"/>
      <w:r w:rsidRPr="00465CB1">
        <w:rPr>
          <w:color w:val="auto"/>
          <w:lang w:val="en-US"/>
        </w:rPr>
        <w:t>Raynor</w:t>
      </w:r>
      <w:proofErr w:type="spellEnd"/>
      <w:r w:rsidRPr="00465CB1">
        <w:rPr>
          <w:color w:val="auto"/>
          <w:lang w:val="en-US"/>
        </w:rPr>
        <w:t xml:space="preserve">, M. (2013). Developing information literacy skills in re-registration nurses: An experimental study of teaching methods. </w:t>
      </w:r>
      <w:r w:rsidRPr="00465CB1">
        <w:rPr>
          <w:i/>
          <w:color w:val="auto"/>
          <w:lang w:val="en-US"/>
        </w:rPr>
        <w:t>Nurse Education Today, 33</w:t>
      </w:r>
      <w:r w:rsidRPr="00465CB1">
        <w:rPr>
          <w:color w:val="auto"/>
          <w:lang w:val="en-US"/>
        </w:rPr>
        <w:t xml:space="preserve">(2): 103-109. </w:t>
      </w:r>
      <w:hyperlink r:id="rId25" w:tgtFrame="doilink" w:history="1">
        <w:r w:rsidRPr="00465CB1">
          <w:rPr>
            <w:color w:val="auto"/>
            <w:lang w:val="en-US"/>
          </w:rPr>
          <w:t>http://dx.doi.org/10.1016/j.nedt.2011.12.003</w:t>
        </w:r>
      </w:hyperlink>
    </w:p>
    <w:p w14:paraId="699937CF" w14:textId="77777777" w:rsidR="00205E3F" w:rsidRPr="009E259E" w:rsidRDefault="00205E3F" w:rsidP="00205E3F">
      <w:pPr>
        <w:ind w:left="720" w:hanging="720"/>
      </w:pPr>
      <w:proofErr w:type="spellStart"/>
      <w:r w:rsidRPr="009E259E">
        <w:t>Brophy</w:t>
      </w:r>
      <w:proofErr w:type="spellEnd"/>
      <w:r w:rsidRPr="009E259E">
        <w:t xml:space="preserve">, P. (2008). Telling the story: Qualitative approaches to measuring the performance of emerging library services. </w:t>
      </w:r>
      <w:r w:rsidRPr="009E259E">
        <w:rPr>
          <w:i/>
        </w:rPr>
        <w:t>Performance Measurement and Metrics</w:t>
      </w:r>
      <w:r w:rsidRPr="009E259E">
        <w:t>, 9(1), 7-17.</w:t>
      </w:r>
    </w:p>
    <w:p w14:paraId="35FEF277" w14:textId="77777777" w:rsidR="00205E3F" w:rsidRDefault="00205E3F" w:rsidP="00205E3F">
      <w:pPr>
        <w:ind w:left="720" w:hanging="720"/>
        <w:rPr>
          <w:color w:val="1155CC"/>
          <w:u w:val="single"/>
        </w:rPr>
      </w:pPr>
      <w:proofErr w:type="spellStart"/>
      <w:r w:rsidRPr="009E259E">
        <w:t>Brophy</w:t>
      </w:r>
      <w:proofErr w:type="spellEnd"/>
      <w:r w:rsidRPr="009E259E">
        <w:t xml:space="preserve">, P. (2003). </w:t>
      </w:r>
      <w:r w:rsidRPr="009E259E">
        <w:rPr>
          <w:i/>
        </w:rPr>
        <w:t>The People’s Network: A turning point for public libraries</w:t>
      </w:r>
      <w:r w:rsidRPr="009E259E">
        <w:t xml:space="preserve">. The Council for Museums, Archives and Libraries. </w:t>
      </w:r>
      <w:hyperlink r:id="rId26" w:history="1">
        <w:r w:rsidRPr="004B1283">
          <w:rPr>
            <w:rStyle w:val="Hyperlink"/>
          </w:rPr>
          <w:t>http://www.slainte.org.uk/SLIC/peoplesnet/pn_a_turning_point_2002.pdf</w:t>
        </w:r>
      </w:hyperlink>
    </w:p>
    <w:p w14:paraId="10A89926" w14:textId="77777777" w:rsidR="00492D9C" w:rsidRPr="00F5148F" w:rsidRDefault="00492D9C" w:rsidP="00492D9C">
      <w:pPr>
        <w:ind w:left="720" w:hanging="720"/>
      </w:pPr>
      <w:r w:rsidRPr="00F5148F">
        <w:t>Brown-</w:t>
      </w:r>
      <w:proofErr w:type="spellStart"/>
      <w:r w:rsidRPr="00F5148F">
        <w:t>Sica</w:t>
      </w:r>
      <w:proofErr w:type="spellEnd"/>
      <w:r w:rsidRPr="00F5148F">
        <w:t xml:space="preserve">, M. (2013). Using academic courses to generate data for use in evidence based library planning. </w:t>
      </w:r>
      <w:r w:rsidRPr="00492D9C">
        <w:rPr>
          <w:i/>
        </w:rPr>
        <w:t>Journal of Academic Librarianship</w:t>
      </w:r>
      <w:r>
        <w:rPr>
          <w:i/>
        </w:rPr>
        <w:t>,</w:t>
      </w:r>
      <w:r w:rsidRPr="00492D9C">
        <w:rPr>
          <w:i/>
        </w:rPr>
        <w:t xml:space="preserve"> 39</w:t>
      </w:r>
      <w:r>
        <w:t>:</w:t>
      </w:r>
      <w:r w:rsidRPr="00F5148F">
        <w:t xml:space="preserve"> 275-287.</w:t>
      </w:r>
    </w:p>
    <w:p w14:paraId="2F07F915" w14:textId="77777777" w:rsidR="00465CB1" w:rsidRPr="00465CB1" w:rsidRDefault="00465CB1" w:rsidP="00465CB1">
      <w:pPr>
        <w:ind w:left="720" w:hanging="720"/>
        <w:rPr>
          <w:color w:val="auto"/>
          <w:lang w:val="en-US"/>
        </w:rPr>
      </w:pPr>
      <w:r w:rsidRPr="00465CB1">
        <w:rPr>
          <w:color w:val="auto"/>
          <w:lang w:val="en-US"/>
        </w:rPr>
        <w:t>Brown-</w:t>
      </w:r>
      <w:proofErr w:type="spellStart"/>
      <w:r w:rsidRPr="00465CB1">
        <w:rPr>
          <w:color w:val="auto"/>
          <w:lang w:val="en-US"/>
        </w:rPr>
        <w:t>Sica</w:t>
      </w:r>
      <w:proofErr w:type="spellEnd"/>
      <w:r w:rsidRPr="00465CB1">
        <w:rPr>
          <w:color w:val="auto"/>
          <w:lang w:val="en-US"/>
        </w:rPr>
        <w:t xml:space="preserve">, M., </w:t>
      </w:r>
      <w:proofErr w:type="spellStart"/>
      <w:r w:rsidRPr="00465CB1">
        <w:rPr>
          <w:color w:val="auto"/>
          <w:lang w:val="en-US"/>
        </w:rPr>
        <w:t>Sobel</w:t>
      </w:r>
      <w:proofErr w:type="spellEnd"/>
      <w:r w:rsidRPr="00465CB1">
        <w:rPr>
          <w:color w:val="auto"/>
          <w:lang w:val="en-US"/>
        </w:rPr>
        <w:t xml:space="preserve">, K., &amp; Rogers, E. (2010). Participatory action research in learning commons design planning. </w:t>
      </w:r>
      <w:r w:rsidRPr="00465CB1">
        <w:rPr>
          <w:i/>
          <w:color w:val="auto"/>
          <w:lang w:val="en-US"/>
        </w:rPr>
        <w:t>New Library World, 111</w:t>
      </w:r>
      <w:r w:rsidRPr="00465CB1">
        <w:rPr>
          <w:color w:val="auto"/>
          <w:lang w:val="en-US"/>
        </w:rPr>
        <w:t xml:space="preserve">(7), 302-319. </w:t>
      </w:r>
    </w:p>
    <w:p w14:paraId="5FEB6FE5" w14:textId="77777777" w:rsidR="007C6FBA" w:rsidRDefault="007C6FBA" w:rsidP="007C6FBA">
      <w:pPr>
        <w:ind w:left="720" w:hanging="720"/>
      </w:pPr>
      <w:r w:rsidRPr="00A41165">
        <w:t xml:space="preserve">Bury, T. J., &amp; Mead, J. M. (1998). </w:t>
      </w:r>
      <w:r w:rsidRPr="00A41165">
        <w:rPr>
          <w:i/>
        </w:rPr>
        <w:t>Evidence based healthcare: A practical guide for therapists</w:t>
      </w:r>
      <w:r w:rsidRPr="00A41165">
        <w:t>. Boston: Butterworth-Heinemann.</w:t>
      </w:r>
    </w:p>
    <w:p w14:paraId="66309927" w14:textId="77777777" w:rsidR="00F15C5F" w:rsidRDefault="00F15C5F" w:rsidP="00F15C5F">
      <w:pPr>
        <w:ind w:left="720" w:hanging="720"/>
        <w:contextualSpacing/>
        <w:rPr>
          <w:color w:val="auto"/>
          <w:lang w:val="en-GB"/>
        </w:rPr>
      </w:pPr>
      <w:proofErr w:type="spellStart"/>
      <w:r w:rsidRPr="00740972">
        <w:t>Byman</w:t>
      </w:r>
      <w:proofErr w:type="spellEnd"/>
      <w:r w:rsidRPr="00740972">
        <w:t xml:space="preserve">, A. (2012). </w:t>
      </w:r>
      <w:r w:rsidRPr="00740972">
        <w:rPr>
          <w:color w:val="auto"/>
          <w:lang w:val="en-GB"/>
        </w:rPr>
        <w:t>Social Research Methods. Oxford: Open University Press</w:t>
      </w:r>
      <w:r w:rsidR="00205E3F">
        <w:rPr>
          <w:color w:val="auto"/>
          <w:lang w:val="en-GB"/>
        </w:rPr>
        <w:t>.</w:t>
      </w:r>
    </w:p>
    <w:p w14:paraId="71705BC2" w14:textId="77777777" w:rsidR="00205E3F" w:rsidRDefault="00205E3F" w:rsidP="00205E3F">
      <w:pPr>
        <w:ind w:left="720" w:hanging="720"/>
      </w:pPr>
      <w:r w:rsidRPr="009E259E">
        <w:t xml:space="preserve">Cabinet Office. (2014). </w:t>
      </w:r>
      <w:r w:rsidRPr="009E259E">
        <w:rPr>
          <w:i/>
        </w:rPr>
        <w:t xml:space="preserve">What Works? Evidence for Decision Makers. </w:t>
      </w:r>
      <w:hyperlink r:id="rId27">
        <w:r w:rsidRPr="009E259E">
          <w:rPr>
            <w:color w:val="1155CC"/>
            <w:u w:val="single"/>
          </w:rPr>
          <w:t>https://www.gov.uk/government/publications/what-works-evidence-for-decision-ma</w:t>
        </w:r>
      </w:hyperlink>
      <w:r w:rsidRPr="009E259E">
        <w:t xml:space="preserve">kers  </w:t>
      </w:r>
    </w:p>
    <w:p w14:paraId="7E7D2592" w14:textId="77777777" w:rsidR="00AF4501" w:rsidRPr="004600FE" w:rsidRDefault="00AF4501" w:rsidP="00AF4501">
      <w:pPr>
        <w:shd w:val="clear" w:color="auto" w:fill="FFFFFF"/>
        <w:ind w:left="720" w:hanging="720"/>
        <w:rPr>
          <w:i/>
        </w:rPr>
      </w:pPr>
      <w:r w:rsidRPr="004600FE">
        <w:t xml:space="preserve">Cahill, M. &amp; Richey, J. 2012. Integration of evidence-based library and information practice into school library education: A case study. </w:t>
      </w:r>
      <w:r w:rsidRPr="004600FE">
        <w:rPr>
          <w:i/>
        </w:rPr>
        <w:t>School Libraries Worldwide, 18</w:t>
      </w:r>
      <w:r w:rsidRPr="004600FE">
        <w:t>(2),</w:t>
      </w:r>
      <w:r w:rsidRPr="004600FE">
        <w:rPr>
          <w:i/>
        </w:rPr>
        <w:t xml:space="preserve"> </w:t>
      </w:r>
      <w:r w:rsidRPr="004600FE">
        <w:t>95-105.</w:t>
      </w:r>
    </w:p>
    <w:p w14:paraId="22175B3C" w14:textId="77777777" w:rsidR="00205E3F" w:rsidRPr="009E259E" w:rsidRDefault="00205E3F" w:rsidP="00205E3F">
      <w:pPr>
        <w:ind w:left="720" w:hanging="720"/>
      </w:pPr>
      <w:r w:rsidRPr="009E259E">
        <w:t xml:space="preserve">Canadian Urban Libraries Council. (2013). </w:t>
      </w:r>
      <w:r w:rsidRPr="009E259E">
        <w:rPr>
          <w:i/>
        </w:rPr>
        <w:t>Key Performance Indicators</w:t>
      </w:r>
      <w:r w:rsidRPr="009E259E">
        <w:t xml:space="preserve">. </w:t>
      </w:r>
      <w:hyperlink r:id="rId28">
        <w:r w:rsidRPr="009E259E">
          <w:rPr>
            <w:color w:val="0000FF"/>
            <w:u w:val="single"/>
          </w:rPr>
          <w:t>http://www.culc.ca/kpis/</w:t>
        </w:r>
      </w:hyperlink>
      <w:r w:rsidRPr="009E259E">
        <w:t xml:space="preserve"> </w:t>
      </w:r>
    </w:p>
    <w:p w14:paraId="7513D6C0" w14:textId="77777777" w:rsidR="00205E3F" w:rsidRPr="009E259E" w:rsidRDefault="00205E3F" w:rsidP="00205E3F">
      <w:pPr>
        <w:ind w:left="720" w:hanging="720"/>
      </w:pPr>
      <w:r w:rsidRPr="009E259E">
        <w:t xml:space="preserve">Carnegie UK Trust. (2015). </w:t>
      </w:r>
      <w:r w:rsidRPr="009E259E">
        <w:rPr>
          <w:i/>
        </w:rPr>
        <w:t xml:space="preserve">Evidence Exchange. </w:t>
      </w:r>
      <w:hyperlink r:id="rId29">
        <w:r w:rsidRPr="009E259E">
          <w:rPr>
            <w:color w:val="0000FF"/>
            <w:u w:val="single"/>
          </w:rPr>
          <w:t>http://carnegieuktrust.org.uk/changing-minds/knowledge---culture/evidence-exchange</w:t>
        </w:r>
      </w:hyperlink>
      <w:r w:rsidRPr="009E259E">
        <w:rPr>
          <w:color w:val="0070C0"/>
        </w:rPr>
        <w:t xml:space="preserve"> </w:t>
      </w:r>
    </w:p>
    <w:p w14:paraId="1522684F" w14:textId="77777777" w:rsidR="00205E3F" w:rsidRPr="009E259E" w:rsidRDefault="00205E3F" w:rsidP="00205E3F">
      <w:pPr>
        <w:ind w:left="720" w:hanging="720"/>
      </w:pPr>
      <w:r w:rsidRPr="009E259E">
        <w:lastRenderedPageBreak/>
        <w:t xml:space="preserve">Carnegie UK Trust. (2014). </w:t>
      </w:r>
      <w:r w:rsidRPr="009E259E">
        <w:rPr>
          <w:i/>
        </w:rPr>
        <w:t>Speaking Volumes</w:t>
      </w:r>
      <w:r w:rsidRPr="009E259E">
        <w:t xml:space="preserve">. </w:t>
      </w:r>
      <w:hyperlink r:id="rId30">
        <w:r w:rsidRPr="009E259E">
          <w:rPr>
            <w:color w:val="1155CC"/>
            <w:u w:val="single"/>
          </w:rPr>
          <w:t>http://www.carnegieuktrust.org.uk/changing-minds/knowledge---culture/the-future-of-libraries/speaking-volumes</w:t>
        </w:r>
      </w:hyperlink>
      <w:hyperlink r:id="rId31"/>
    </w:p>
    <w:p w14:paraId="6408492F" w14:textId="77777777" w:rsidR="007C6FBA" w:rsidRDefault="007C6FBA" w:rsidP="007C6FBA">
      <w:pPr>
        <w:ind w:left="720" w:hanging="720"/>
      </w:pPr>
      <w:r w:rsidRPr="00A41165">
        <w:t xml:space="preserve">Carter, K. (2010). Evidence based cataloguing: Moving beyond the rules. </w:t>
      </w:r>
      <w:r w:rsidRPr="00A41165">
        <w:rPr>
          <w:i/>
        </w:rPr>
        <w:t>Evidence Based Library and Information Practice, 5</w:t>
      </w:r>
      <w:r w:rsidRPr="00A41165">
        <w:t>(4), 115-120.</w:t>
      </w:r>
    </w:p>
    <w:p w14:paraId="2CEC698A" w14:textId="77777777" w:rsidR="00465CB1" w:rsidRDefault="00465CB1" w:rsidP="00465CB1">
      <w:pPr>
        <w:ind w:left="720" w:hanging="720"/>
      </w:pPr>
      <w:r>
        <w:t xml:space="preserve">Casey, A. M. (2011). </w:t>
      </w:r>
      <w:r w:rsidRPr="00465CB1">
        <w:t>Strategic priorities and change in academic libraries</w:t>
      </w:r>
      <w:r>
        <w:t xml:space="preserve"> (Doctoral dissertation, Simmons College Graduate School of Library and Information Science). Retrieved from </w:t>
      </w:r>
      <w:hyperlink r:id="rId32" w:history="1">
        <w:r w:rsidRPr="00465CB1">
          <w:t>http://dspace.nitle.org/handle/10090/23309</w:t>
        </w:r>
      </w:hyperlink>
    </w:p>
    <w:p w14:paraId="0499A855" w14:textId="77777777" w:rsidR="00465CB1" w:rsidRDefault="00465CB1" w:rsidP="00465CB1">
      <w:pPr>
        <w:ind w:left="720" w:hanging="720"/>
      </w:pPr>
      <w:r>
        <w:t xml:space="preserve">Cavanagh, M. (2006). Re-conceptualizing the reference transaction: The case for interaction and information relationships at the public library reference desk. </w:t>
      </w:r>
      <w:r w:rsidRPr="00465CB1">
        <w:t>The Canadian Journal of Information and Library Science, 30</w:t>
      </w:r>
      <w:r>
        <w:t>(1/2), 1–19.</w:t>
      </w:r>
    </w:p>
    <w:p w14:paraId="15DB6626" w14:textId="77777777" w:rsidR="00E83ECF" w:rsidRDefault="00E83ECF" w:rsidP="00E83ECF">
      <w:pPr>
        <w:ind w:left="720" w:hanging="720"/>
        <w:rPr>
          <w:color w:val="auto"/>
          <w:lang w:val="en-US"/>
        </w:rPr>
      </w:pPr>
      <w:r w:rsidRPr="00E40219">
        <w:rPr>
          <w:color w:val="auto"/>
          <w:lang w:val="en-US"/>
        </w:rPr>
        <w:t>Centre for Reviews and Dissemination (CRD). (2009). Systematic reviews: CRD’s guidance for reviews in health care</w:t>
      </w:r>
      <w:r>
        <w:rPr>
          <w:color w:val="auto"/>
          <w:lang w:val="en-US"/>
        </w:rPr>
        <w:t>.</w:t>
      </w:r>
      <w:r w:rsidRPr="00E40219">
        <w:rPr>
          <w:color w:val="auto"/>
          <w:lang w:val="en-US"/>
        </w:rPr>
        <w:t xml:space="preserve"> </w:t>
      </w:r>
      <w:hyperlink r:id="rId33" w:history="1">
        <w:r w:rsidR="000B2686" w:rsidRPr="004B1283">
          <w:rPr>
            <w:rStyle w:val="Hyperlink"/>
            <w:lang w:val="en-US"/>
          </w:rPr>
          <w:t>http://www.york.ac.uk/crd/SysRev/!SSL!/WebHelp/SysRev3.htm</w:t>
        </w:r>
      </w:hyperlink>
    </w:p>
    <w:p w14:paraId="1CEA8C29" w14:textId="77777777" w:rsidR="000B2686" w:rsidRDefault="000B2686" w:rsidP="000B2686">
      <w:pPr>
        <w:ind w:left="720" w:hanging="720"/>
        <w:rPr>
          <w:iCs/>
        </w:rPr>
      </w:pPr>
      <w:proofErr w:type="spellStart"/>
      <w:r w:rsidRPr="00BE3C17">
        <w:rPr>
          <w:iCs/>
        </w:rPr>
        <w:t>Choo</w:t>
      </w:r>
      <w:proofErr w:type="spellEnd"/>
      <w:r w:rsidRPr="00BE3C17">
        <w:rPr>
          <w:iCs/>
        </w:rPr>
        <w:t xml:space="preserve">, C. W. (2006). </w:t>
      </w:r>
      <w:r w:rsidRPr="00BE3C17">
        <w:rPr>
          <w:i/>
          <w:iCs/>
        </w:rPr>
        <w:t>The knowing organization: How organizations use information to construct meaning, create knowledge, and make decisions</w:t>
      </w:r>
      <w:r w:rsidRPr="00BE3C17">
        <w:rPr>
          <w:iCs/>
        </w:rPr>
        <w:t xml:space="preserve"> (2nd </w:t>
      </w:r>
      <w:proofErr w:type="gramStart"/>
      <w:r w:rsidRPr="00BE3C17">
        <w:rPr>
          <w:iCs/>
        </w:rPr>
        <w:t>ed</w:t>
      </w:r>
      <w:proofErr w:type="gramEnd"/>
      <w:r w:rsidRPr="00BE3C17">
        <w:rPr>
          <w:iCs/>
        </w:rPr>
        <w:t>.). Oxford: Oxford University Press.</w:t>
      </w:r>
    </w:p>
    <w:p w14:paraId="6D0FB7E4" w14:textId="77777777" w:rsidR="00205E3F" w:rsidRPr="009E259E" w:rsidRDefault="00205E3F" w:rsidP="00205E3F">
      <w:pPr>
        <w:ind w:left="720" w:hanging="720"/>
      </w:pPr>
      <w:r w:rsidRPr="009E259E">
        <w:t xml:space="preserve">CILIP. (2015). </w:t>
      </w:r>
      <w:r w:rsidRPr="009E259E">
        <w:rPr>
          <w:i/>
          <w:highlight w:val="white"/>
        </w:rPr>
        <w:t xml:space="preserve">CILIP calls for robust and transparent public library evidence base. </w:t>
      </w:r>
    </w:p>
    <w:p w14:paraId="0F0E8C1C" w14:textId="77777777" w:rsidR="00205E3F" w:rsidRPr="009E259E" w:rsidRDefault="00920C85" w:rsidP="00205E3F">
      <w:pPr>
        <w:ind w:left="1440" w:hanging="720"/>
      </w:pPr>
      <w:hyperlink r:id="rId34" w:history="1">
        <w:r w:rsidR="00205E3F" w:rsidRPr="004B1283">
          <w:rPr>
            <w:rStyle w:val="Hyperlink"/>
            <w:highlight w:val="white"/>
          </w:rPr>
          <w:t>http://www.cilip.org.uk/cilip/news/cilip-calls-robust-transparent-public-library-evidence-base</w:t>
        </w:r>
      </w:hyperlink>
      <w:hyperlink r:id="rId35"/>
    </w:p>
    <w:p w14:paraId="3C21BF66" w14:textId="77777777" w:rsidR="00205E3F" w:rsidRPr="009E259E" w:rsidRDefault="00205E3F" w:rsidP="00205E3F">
      <w:pPr>
        <w:ind w:left="720" w:hanging="720"/>
      </w:pPr>
      <w:r w:rsidRPr="009E259E">
        <w:t xml:space="preserve">CILIP. (2015). </w:t>
      </w:r>
      <w:r w:rsidRPr="009E259E">
        <w:rPr>
          <w:i/>
        </w:rPr>
        <w:t>CILIP Impact Toolkit</w:t>
      </w:r>
      <w:r w:rsidRPr="009E259E">
        <w:t xml:space="preserve">.  </w:t>
      </w:r>
      <w:hyperlink r:id="rId36" w:history="1">
        <w:r w:rsidRPr="004B1283">
          <w:rPr>
            <w:rStyle w:val="Hyperlink"/>
            <w:highlight w:val="white"/>
          </w:rPr>
          <w:t>http://www.cilip.org.uk/cilip/membership/benefits/virtual-learning-environment-vle/impact-toolkit</w:t>
        </w:r>
      </w:hyperlink>
      <w:hyperlink r:id="rId37"/>
    </w:p>
    <w:p w14:paraId="75B892DA" w14:textId="77777777" w:rsidR="00103291" w:rsidRPr="00CC5923" w:rsidRDefault="00103291" w:rsidP="00103291">
      <w:pPr>
        <w:ind w:left="720" w:hanging="720"/>
      </w:pPr>
      <w:r w:rsidRPr="00CC5923">
        <w:t xml:space="preserve">CILIP. (2014). Professional Knowledge and Skills Base. </w:t>
      </w:r>
      <w:hyperlink r:id="rId38" w:history="1">
        <w:r w:rsidRPr="00CC5923">
          <w:rPr>
            <w:rStyle w:val="Hyperlink"/>
          </w:rPr>
          <w:t>http://www.cilip.org.uk/jobs-careers/professional-knowledge-skills-base</w:t>
        </w:r>
      </w:hyperlink>
      <w:r w:rsidRPr="00CC5923">
        <w:t xml:space="preserve"> [accessed December 21, 2015]</w:t>
      </w:r>
    </w:p>
    <w:p w14:paraId="44E6BD7D" w14:textId="77777777" w:rsidR="00465CB1" w:rsidRDefault="00465CB1" w:rsidP="00465CB1">
      <w:pPr>
        <w:ind w:left="720" w:hanging="720"/>
      </w:pPr>
      <w:proofErr w:type="spellStart"/>
      <w:r w:rsidRPr="00465CB1">
        <w:t>Civallero</w:t>
      </w:r>
      <w:proofErr w:type="spellEnd"/>
      <w:r w:rsidRPr="00465CB1">
        <w:t>, L. E. (2007</w:t>
      </w:r>
      <w:r>
        <w:t>)</w:t>
      </w:r>
      <w:r w:rsidRPr="00465CB1">
        <w:t xml:space="preserve">. Action-research application in evidence-based practice for libraries. 73rd IFLA General Conference and Council, Durban, South Africa. Retrieved from </w:t>
      </w:r>
      <w:hyperlink r:id="rId39" w:history="1">
        <w:r w:rsidR="00E83ECF" w:rsidRPr="004B1283">
          <w:rPr>
            <w:rStyle w:val="Hyperlink"/>
          </w:rPr>
          <w:t>http://archive.ifla.org/IV/ifla73/papers/154-Civallero-en.pdf</w:t>
        </w:r>
      </w:hyperlink>
    </w:p>
    <w:p w14:paraId="63004DD5" w14:textId="77777777" w:rsidR="00103291" w:rsidRPr="00CC5923" w:rsidRDefault="00103291" w:rsidP="00103291">
      <w:pPr>
        <w:ind w:left="720" w:hanging="720"/>
      </w:pPr>
      <w:r w:rsidRPr="00CC5923">
        <w:t xml:space="preserve">Clapton, J. (2010). Library and information science practitioners writing for publication: Motivations, barriers and supports. </w:t>
      </w:r>
      <w:r w:rsidRPr="00CC5923">
        <w:rPr>
          <w:i/>
        </w:rPr>
        <w:t>Library and Information Research 34</w:t>
      </w:r>
      <w:r w:rsidRPr="00CC5923">
        <w:t>(106). 7-21.</w:t>
      </w:r>
    </w:p>
    <w:p w14:paraId="1DB6D406" w14:textId="77777777" w:rsidR="00E83ECF" w:rsidRDefault="00E83ECF" w:rsidP="00E83ECF">
      <w:pPr>
        <w:ind w:left="720" w:hanging="720"/>
      </w:pPr>
      <w:r w:rsidRPr="00A41165">
        <w:t>Clarkson, J., Harrison, J. E., Ismail, A., Needleman, I., &amp; Worthington, H.V. (</w:t>
      </w:r>
      <w:proofErr w:type="spellStart"/>
      <w:r w:rsidRPr="00A41165">
        <w:t>Eds</w:t>
      </w:r>
      <w:proofErr w:type="spellEnd"/>
      <w:r w:rsidRPr="00A41165">
        <w:t xml:space="preserve">). (2003). </w:t>
      </w:r>
      <w:r w:rsidRPr="00A41165">
        <w:rPr>
          <w:i/>
        </w:rPr>
        <w:t>Evidence based dentistry for effective practice</w:t>
      </w:r>
      <w:r w:rsidRPr="00A41165">
        <w:t xml:space="preserve">. London: Martin </w:t>
      </w:r>
      <w:proofErr w:type="spellStart"/>
      <w:r w:rsidRPr="00A41165">
        <w:t>Dunitz</w:t>
      </w:r>
      <w:proofErr w:type="spellEnd"/>
      <w:r w:rsidRPr="00A41165">
        <w:t>.</w:t>
      </w:r>
    </w:p>
    <w:p w14:paraId="09F0B663" w14:textId="77777777" w:rsidR="00E83ECF" w:rsidRDefault="00E83ECF" w:rsidP="00E83ECF">
      <w:pPr>
        <w:ind w:left="720" w:hanging="720"/>
        <w:contextualSpacing/>
      </w:pPr>
    </w:p>
    <w:p w14:paraId="72919D06" w14:textId="77777777" w:rsidR="00E83ECF" w:rsidRPr="00740972" w:rsidRDefault="00E83ECF" w:rsidP="00E83ECF">
      <w:pPr>
        <w:ind w:left="720" w:hanging="720"/>
        <w:contextualSpacing/>
      </w:pPr>
      <w:r w:rsidRPr="00740972">
        <w:t>Clyde, L. A. (2004). Evaluating the quality of research publications: A pilot study of school librarianship. Journal of the American Society for Information Science and Technology, 55(13), 1119-1130.</w:t>
      </w:r>
    </w:p>
    <w:p w14:paraId="5741DDB3" w14:textId="77777777" w:rsidR="00E83ECF" w:rsidRDefault="00E83ECF" w:rsidP="00E83ECF">
      <w:pPr>
        <w:ind w:left="720" w:hanging="720"/>
        <w:contextualSpacing/>
      </w:pPr>
      <w:r>
        <w:t>C</w:t>
      </w:r>
      <w:r w:rsidRPr="00740972">
        <w:t>lyde, L. A. (2006). The basis for evidence-based practice: Evaluating the research evidence. New Library World, 107(5/6), 180-192.</w:t>
      </w:r>
    </w:p>
    <w:p w14:paraId="14E2F2DF" w14:textId="77777777" w:rsidR="00933D2F" w:rsidRPr="009E259E" w:rsidRDefault="00933D2F" w:rsidP="00933D2F">
      <w:pPr>
        <w:ind w:left="720" w:hanging="720"/>
        <w:contextualSpacing/>
      </w:pPr>
      <w:r w:rsidRPr="009E259E">
        <w:t xml:space="preserve">Cole, B. (2014). Newcastle Libraries’ Evaluation Strategy: Evidence Based Practice in Challenging Times. </w:t>
      </w:r>
      <w:r w:rsidRPr="00933D2F">
        <w:rPr>
          <w:i/>
        </w:rPr>
        <w:t>Evidence Based Library and Information Practice, 9</w:t>
      </w:r>
      <w:r w:rsidRPr="009E259E">
        <w:t xml:space="preserve">(4), 92-96. </w:t>
      </w:r>
    </w:p>
    <w:p w14:paraId="618C1C7E" w14:textId="77777777" w:rsidR="00933D2F" w:rsidRDefault="00933D2F" w:rsidP="00933D2F">
      <w:pPr>
        <w:ind w:left="720" w:hanging="720"/>
        <w:contextualSpacing/>
      </w:pPr>
      <w:r w:rsidRPr="009E259E">
        <w:t xml:space="preserve">Cole, B. (2014). Rich, emotive evidence of impact. </w:t>
      </w:r>
      <w:r w:rsidRPr="00933D2F">
        <w:rPr>
          <w:i/>
        </w:rPr>
        <w:t>CILIP Update</w:t>
      </w:r>
      <w:r w:rsidRPr="009E259E">
        <w:t xml:space="preserve">. 42-44. </w:t>
      </w:r>
    </w:p>
    <w:p w14:paraId="572DF28D" w14:textId="77777777" w:rsidR="00933D2F" w:rsidRPr="009E259E" w:rsidRDefault="00933D2F" w:rsidP="00933D2F">
      <w:pPr>
        <w:ind w:left="720" w:hanging="720"/>
        <w:contextualSpacing/>
      </w:pPr>
      <w:r w:rsidRPr="009E259E">
        <w:t xml:space="preserve">Cole, B. (2015, July 13). ‘Evidence Based Practice in Public Libraries’ [Electronic mailing list message]. Retrieved from: </w:t>
      </w:r>
      <w:hyperlink r:id="rId40">
        <w:r w:rsidRPr="00933D2F">
          <w:t>https://www.jiscmail.ac.uk/cgi-bin/webadmin?A2=ind1507&amp;L=LIS-PUB-LIBS&amp;F=&amp;S=&amp;P=25605</w:t>
        </w:r>
      </w:hyperlink>
    </w:p>
    <w:p w14:paraId="18BEF0D4" w14:textId="77777777" w:rsidR="008A0DC1" w:rsidRDefault="008A0DC1" w:rsidP="008A0DC1">
      <w:pPr>
        <w:ind w:left="720" w:hanging="720"/>
        <w:rPr>
          <w:color w:val="auto"/>
          <w:lang w:val="en-US"/>
        </w:rPr>
      </w:pPr>
      <w:r w:rsidRPr="00E40219">
        <w:rPr>
          <w:color w:val="auto"/>
          <w:lang w:val="en-US"/>
        </w:rPr>
        <w:t>Cooke, A. Smith, D., Booth, A. (2015). Beyond PICO: The SPIDER tool for qualitative evidence synthesis. Qualitative Health Research, 22(10): 1435-1443</w:t>
      </w:r>
    </w:p>
    <w:p w14:paraId="7029B42D" w14:textId="77777777" w:rsidR="008A0DC1" w:rsidRDefault="008A0DC1" w:rsidP="008A0DC1">
      <w:pPr>
        <w:ind w:left="720" w:hanging="720"/>
      </w:pPr>
      <w:r w:rsidRPr="00A41165">
        <w:lastRenderedPageBreak/>
        <w:t xml:space="preserve">Corcoran, J. (2000). </w:t>
      </w:r>
      <w:r w:rsidRPr="00A41165">
        <w:rPr>
          <w:i/>
        </w:rPr>
        <w:t>Evidence-based social work practice with families: A lifespan approach</w:t>
      </w:r>
      <w:r w:rsidRPr="00A41165">
        <w:t>. New York: Springer.</w:t>
      </w:r>
    </w:p>
    <w:p w14:paraId="0AF22746" w14:textId="77777777" w:rsidR="00423880" w:rsidRDefault="00423880" w:rsidP="00423880">
      <w:pPr>
        <w:ind w:left="720" w:hanging="720"/>
      </w:pPr>
      <w:r w:rsidRPr="00CC5923">
        <w:rPr>
          <w:i/>
        </w:rPr>
        <w:t>Core Competencies for University of Saskatchewan Librarians</w:t>
      </w:r>
      <w:r w:rsidRPr="00CC5923">
        <w:t xml:space="preserve">. (2013). </w:t>
      </w:r>
      <w:hyperlink r:id="rId41" w:history="1">
        <w:r w:rsidRPr="00CC5923">
          <w:rPr>
            <w:rStyle w:val="Hyperlink"/>
          </w:rPr>
          <w:t>http://library.usask.ca/info/index.php</w:t>
        </w:r>
      </w:hyperlink>
      <w:r w:rsidRPr="00CC5923">
        <w:t xml:space="preserve"> [accessed December 21, 2015]</w:t>
      </w:r>
    </w:p>
    <w:p w14:paraId="06D964E7" w14:textId="77777777" w:rsidR="00933D2F" w:rsidRPr="009E259E" w:rsidRDefault="00933D2F" w:rsidP="00933D2F">
      <w:pPr>
        <w:ind w:left="720" w:hanging="720"/>
      </w:pPr>
      <w:r w:rsidRPr="009E259E">
        <w:t xml:space="preserve">Crandall, M., &amp; Becker, S. (2016). </w:t>
      </w:r>
      <w:r w:rsidRPr="009E259E">
        <w:rPr>
          <w:i/>
        </w:rPr>
        <w:t>Cumulative report of Impact Survey results</w:t>
      </w:r>
      <w:r w:rsidRPr="009E259E">
        <w:t xml:space="preserve">. </w:t>
      </w:r>
      <w:hyperlink r:id="rId42">
        <w:r w:rsidRPr="009E259E">
          <w:t xml:space="preserve"> </w:t>
        </w:r>
      </w:hyperlink>
      <w:hyperlink r:id="rId43">
        <w:r w:rsidRPr="009E259E">
          <w:rPr>
            <w:color w:val="1155CC"/>
            <w:u w:val="single"/>
          </w:rPr>
          <w:t>https://impactsurvey.org/sites/impactsurvey.org/files/cumulative_report.pdf</w:t>
        </w:r>
      </w:hyperlink>
    </w:p>
    <w:p w14:paraId="5D00956F" w14:textId="77777777" w:rsidR="00E83ECF" w:rsidRPr="00740972" w:rsidRDefault="00E83ECF" w:rsidP="00E83ECF">
      <w:pPr>
        <w:ind w:left="720" w:hanging="720"/>
        <w:contextualSpacing/>
      </w:pPr>
      <w:r>
        <w:t xml:space="preserve">Critical Appraisal Skills Programme (CASP). (2013). </w:t>
      </w:r>
      <w:r w:rsidRPr="004B38FF">
        <w:rPr>
          <w:i/>
        </w:rPr>
        <w:t>CASP Checklists</w:t>
      </w:r>
      <w:r>
        <w:t xml:space="preserve">. </w:t>
      </w:r>
      <w:hyperlink r:id="rId44" w:anchor="!casp-tools-checklists/c18f8" w:history="1">
        <w:r w:rsidRPr="00740972">
          <w:rPr>
            <w:rStyle w:val="Hyperlink"/>
            <w:color w:val="auto"/>
          </w:rPr>
          <w:t>http://www.casp-uk.net/#!casp-tools-checklists/c18f8</w:t>
        </w:r>
      </w:hyperlink>
    </w:p>
    <w:p w14:paraId="7A71A0E8" w14:textId="77777777" w:rsidR="008A0DC1" w:rsidRPr="008A0DC1" w:rsidRDefault="008A0DC1" w:rsidP="008A0DC1">
      <w:pPr>
        <w:ind w:left="720" w:hanging="720"/>
      </w:pPr>
      <w:proofErr w:type="spellStart"/>
      <w:r w:rsidRPr="008A0DC1">
        <w:t>Crumley</w:t>
      </w:r>
      <w:proofErr w:type="spellEnd"/>
      <w:r w:rsidRPr="008A0DC1">
        <w:t>, E., and Koufogiannakis, D. (2001). Developing evidence based librarianship in Canada: Six aspects for consideration.  Hypothesis: The Newsletter of the Research Section of MLA, 15(3): 9-10.  </w:t>
      </w:r>
      <w:hyperlink r:id="rId45" w:history="1">
        <w:r w:rsidRPr="008A0DC1">
          <w:t>http://gain.mercer.edu/mla/research/hyp01v15n3.pdf</w:t>
        </w:r>
      </w:hyperlink>
    </w:p>
    <w:p w14:paraId="7436DF76" w14:textId="77777777" w:rsidR="008A0DC1" w:rsidRDefault="008A0DC1" w:rsidP="007C6FBA">
      <w:pPr>
        <w:ind w:left="720" w:hanging="720"/>
      </w:pPr>
      <w:proofErr w:type="spellStart"/>
      <w:r>
        <w:t>Crumley</w:t>
      </w:r>
      <w:proofErr w:type="spellEnd"/>
      <w:r>
        <w:t>, E., and Koufogiannakis, D. (2002). Developing evidence-based librarianship: practical steps for implementation.  </w:t>
      </w:r>
      <w:r>
        <w:rPr>
          <w:i/>
          <w:iCs/>
        </w:rPr>
        <w:t>Health Information and Libraries Journal, 19</w:t>
      </w:r>
      <w:r>
        <w:t>: 61-70.</w:t>
      </w:r>
    </w:p>
    <w:p w14:paraId="7827A361" w14:textId="77777777" w:rsidR="00E83ECF" w:rsidRDefault="00E83ECF" w:rsidP="00E83ECF">
      <w:pPr>
        <w:ind w:left="720" w:hanging="720"/>
      </w:pPr>
      <w:r w:rsidRPr="00465CB1">
        <w:t xml:space="preserve">Curry, A. (2005). Action research in action: Involving students and professionals. World Library and Information Congress: 71st IFLA General Conference and Council, Oslo, Norway. Retrieved from </w:t>
      </w:r>
      <w:hyperlink r:id="rId46" w:history="1">
        <w:r w:rsidR="000B2686" w:rsidRPr="004B1283">
          <w:rPr>
            <w:rStyle w:val="Hyperlink"/>
          </w:rPr>
          <w:t>http://archive.ifla.org/IV/ifla71/papers/046e-Curry.pdf</w:t>
        </w:r>
      </w:hyperlink>
    </w:p>
    <w:p w14:paraId="23B3C7A3" w14:textId="77777777" w:rsidR="00306930" w:rsidRPr="00306930" w:rsidRDefault="000B2686" w:rsidP="00306930">
      <w:pPr>
        <w:ind w:left="720" w:hanging="720"/>
      </w:pPr>
      <w:r w:rsidRPr="00306930">
        <w:t xml:space="preserve">Dahl, R. A. (1957). The concept of power. </w:t>
      </w:r>
      <w:r w:rsidRPr="00306930">
        <w:rPr>
          <w:i/>
        </w:rPr>
        <w:t>Behavioral Science, 2</w:t>
      </w:r>
      <w:r w:rsidRPr="00306930">
        <w:t>(3), 201-215.</w:t>
      </w:r>
    </w:p>
    <w:p w14:paraId="42FE7462" w14:textId="77777777" w:rsidR="00306930" w:rsidRDefault="00306930" w:rsidP="00306930">
      <w:pPr>
        <w:ind w:left="720" w:hanging="720"/>
      </w:pPr>
      <w:r w:rsidRPr="00A0703E">
        <w:t xml:space="preserve">Dalton, M. (2012). Key performance indicators in Irish hospital libraries: developing outcome-based metrics to support advocacy and service delivery. </w:t>
      </w:r>
      <w:r w:rsidRPr="00306930">
        <w:rPr>
          <w:i/>
        </w:rPr>
        <w:t>Evidence Based Library and Information Practice, 7</w:t>
      </w:r>
      <w:r w:rsidRPr="00A0703E">
        <w:t>(4): 82-95</w:t>
      </w:r>
      <w:r>
        <w:t xml:space="preserve">. </w:t>
      </w:r>
    </w:p>
    <w:p w14:paraId="36C3A7F9" w14:textId="77777777" w:rsidR="00465CB1" w:rsidRDefault="00465CB1" w:rsidP="00465CB1">
      <w:pPr>
        <w:ind w:left="720" w:hanging="720"/>
      </w:pPr>
      <w:r>
        <w:t xml:space="preserve">Davies, J. E. (2007, Aug.). </w:t>
      </w:r>
      <w:r w:rsidRPr="00465CB1">
        <w:t>Culture, capability and character in applying evidence to service</w:t>
      </w:r>
      <w:r>
        <w:rPr>
          <w:i/>
        </w:rPr>
        <w:t xml:space="preserve"> enhancement and development: An exploration</w:t>
      </w:r>
      <w:r>
        <w:t xml:space="preserve">. World Library and Information Congress: 73rd IFLA General Conference and Council, Durban, South Africa. Retrieved from </w:t>
      </w:r>
      <w:hyperlink r:id="rId47">
        <w:r>
          <w:rPr>
            <w:color w:val="1155CC"/>
            <w:u w:val="single"/>
          </w:rPr>
          <w:t>http://archive.ifla.org/IV/ifla73/papers/154-Davies-en.pdf</w:t>
        </w:r>
      </w:hyperlink>
    </w:p>
    <w:p w14:paraId="0B0FC32B" w14:textId="77777777" w:rsidR="008A0DC1" w:rsidRDefault="008A0DC1" w:rsidP="008A0DC1">
      <w:pPr>
        <w:ind w:left="720" w:hanging="720"/>
        <w:rPr>
          <w:color w:val="auto"/>
          <w:lang w:val="en-US"/>
        </w:rPr>
      </w:pPr>
      <w:r w:rsidRPr="00E40219">
        <w:rPr>
          <w:color w:val="auto"/>
          <w:lang w:val="en-US"/>
        </w:rPr>
        <w:t xml:space="preserve">Davies, K.S. (2011). Formulating the evidence based practice question: a review of frameworks. </w:t>
      </w:r>
      <w:r w:rsidRPr="00CC58F5">
        <w:rPr>
          <w:i/>
          <w:color w:val="auto"/>
          <w:lang w:val="en-US"/>
        </w:rPr>
        <w:t>Evidence Based Library and Information Practice, 6</w:t>
      </w:r>
      <w:r w:rsidRPr="00E40219">
        <w:rPr>
          <w:color w:val="auto"/>
          <w:lang w:val="en-US"/>
        </w:rPr>
        <w:t>(2): 75-80</w:t>
      </w:r>
    </w:p>
    <w:p w14:paraId="76BEF593" w14:textId="77777777" w:rsidR="00E83ECF" w:rsidRDefault="00E83ECF" w:rsidP="00E83ECF">
      <w:pPr>
        <w:ind w:left="720" w:hanging="720"/>
        <w:contextualSpacing/>
        <w:rPr>
          <w:lang w:val="en-GB"/>
        </w:rPr>
      </w:pPr>
      <w:proofErr w:type="spellStart"/>
      <w:r w:rsidRPr="00740972">
        <w:t>Deenadayalan</w:t>
      </w:r>
      <w:proofErr w:type="spellEnd"/>
      <w:r w:rsidRPr="00740972">
        <w:t>, Y., Grimmer-</w:t>
      </w:r>
      <w:proofErr w:type="spellStart"/>
      <w:r w:rsidRPr="00740972">
        <w:t>Sommers</w:t>
      </w:r>
      <w:proofErr w:type="spellEnd"/>
      <w:r w:rsidRPr="00740972">
        <w:t xml:space="preserve">, K., Prior, M., Kumar, S. (2008). </w:t>
      </w:r>
      <w:r w:rsidRPr="00740972">
        <w:rPr>
          <w:lang w:val="en-GB"/>
        </w:rPr>
        <w:t xml:space="preserve">How to run an effective journal club: a systematic review. Journal of Evaluation in Clinical </w:t>
      </w:r>
      <w:proofErr w:type="gramStart"/>
      <w:r w:rsidRPr="00740972">
        <w:rPr>
          <w:lang w:val="en-GB"/>
        </w:rPr>
        <w:t>Practice.14(</w:t>
      </w:r>
      <w:proofErr w:type="gramEnd"/>
      <w:r w:rsidRPr="00740972">
        <w:rPr>
          <w:lang w:val="en-GB"/>
        </w:rPr>
        <w:t xml:space="preserve">5):898-911. </w:t>
      </w:r>
      <w:proofErr w:type="spellStart"/>
      <w:proofErr w:type="gramStart"/>
      <w:r w:rsidRPr="00740972">
        <w:rPr>
          <w:lang w:val="en-GB"/>
        </w:rPr>
        <w:t>doi</w:t>
      </w:r>
      <w:proofErr w:type="spellEnd"/>
      <w:proofErr w:type="gramEnd"/>
      <w:r w:rsidRPr="00740972">
        <w:rPr>
          <w:lang w:val="en-GB"/>
        </w:rPr>
        <w:t>: 10.1111/j.1365-2753.2008.01050.x.</w:t>
      </w:r>
    </w:p>
    <w:p w14:paraId="16E00802" w14:textId="77777777" w:rsidR="00933D2F" w:rsidRDefault="00933D2F" w:rsidP="00933D2F">
      <w:pPr>
        <w:ind w:left="720" w:hanging="720"/>
        <w:rPr>
          <w:color w:val="0000FF"/>
          <w:u w:val="single"/>
        </w:rPr>
      </w:pPr>
      <w:r w:rsidRPr="009E259E">
        <w:t xml:space="preserve">Demers, P., </w:t>
      </w:r>
      <w:proofErr w:type="spellStart"/>
      <w:r w:rsidRPr="009E259E">
        <w:t>Beaudry</w:t>
      </w:r>
      <w:proofErr w:type="spellEnd"/>
      <w:r w:rsidRPr="009E259E">
        <w:t>, G., Bjornson, P., Carrol</w:t>
      </w:r>
      <w:r>
        <w:t>l, M., Couture, C., Gray, C</w:t>
      </w:r>
      <w:proofErr w:type="gramStart"/>
      <w:r>
        <w:t>., …</w:t>
      </w:r>
      <w:r w:rsidRPr="009E259E">
        <w:t>Roberts</w:t>
      </w:r>
      <w:proofErr w:type="gramEnd"/>
      <w:r w:rsidRPr="009E259E">
        <w:t xml:space="preserve">, K. (2014). </w:t>
      </w:r>
      <w:r w:rsidRPr="009E259E">
        <w:rPr>
          <w:i/>
        </w:rPr>
        <w:t>Expert Panel Report on The Future Now: Canada’s Libraries, Archives, and Public Memory</w:t>
      </w:r>
      <w:r w:rsidRPr="009E259E">
        <w:t xml:space="preserve">. Royal Society of Canada, Ottawa, ON.  </w:t>
      </w:r>
      <w:hyperlink r:id="rId48" w:history="1">
        <w:r w:rsidRPr="004B1283">
          <w:rPr>
            <w:rStyle w:val="Hyperlink"/>
          </w:rPr>
          <w:t>https://rsc-src.ca/sites/default/files/pdf/L%26A_Report_EN_FINAL_Web.pd</w:t>
        </w:r>
      </w:hyperlink>
    </w:p>
    <w:p w14:paraId="2B9FF517" w14:textId="77777777" w:rsidR="00AF4501" w:rsidRDefault="00AF4501" w:rsidP="00AF4501">
      <w:pPr>
        <w:shd w:val="clear" w:color="auto" w:fill="FFFFFF"/>
        <w:ind w:left="720" w:hanging="720"/>
        <w:textAlignment w:val="baseline"/>
        <w:rPr>
          <w:rStyle w:val="Hyperlink"/>
          <w:rFonts w:eastAsia="Times New Roman"/>
          <w:color w:val="auto"/>
          <w:u w:val="none"/>
        </w:rPr>
      </w:pPr>
      <w:r w:rsidRPr="004600FE">
        <w:rPr>
          <w:rFonts w:eastAsia="Times New Roman"/>
        </w:rPr>
        <w:t xml:space="preserve">Dent, V. 2006.  Observations of school library impact at two rural Ugandan schools. </w:t>
      </w:r>
      <w:r w:rsidRPr="004600FE">
        <w:rPr>
          <w:rFonts w:eastAsia="Times New Roman"/>
          <w:i/>
        </w:rPr>
        <w:t>New Library World, 107</w:t>
      </w:r>
      <w:r w:rsidRPr="004600FE">
        <w:rPr>
          <w:rFonts w:eastAsia="Times New Roman"/>
        </w:rPr>
        <w:t>(9/10)</w:t>
      </w:r>
      <w:proofErr w:type="gramStart"/>
      <w:r w:rsidRPr="004600FE">
        <w:rPr>
          <w:rFonts w:eastAsia="Times New Roman"/>
        </w:rPr>
        <w:t>,  403</w:t>
      </w:r>
      <w:proofErr w:type="gramEnd"/>
      <w:r w:rsidRPr="004600FE">
        <w:rPr>
          <w:rFonts w:eastAsia="Times New Roman"/>
        </w:rPr>
        <w:t xml:space="preserve">-421. Retrieved 11 December 2015 from </w:t>
      </w:r>
      <w:hyperlink r:id="rId49" w:history="1">
        <w:r w:rsidRPr="004600FE">
          <w:rPr>
            <w:rStyle w:val="Hyperlink"/>
            <w:rFonts w:eastAsia="Times New Roman"/>
            <w:color w:val="auto"/>
          </w:rPr>
          <w:t>https://rucore.libraries.rutgers.edu/rutgers-lib/23853/</w:t>
        </w:r>
      </w:hyperlink>
    </w:p>
    <w:p w14:paraId="328A4E52" w14:textId="77777777" w:rsidR="00AF4501" w:rsidRDefault="00AF4501" w:rsidP="00AF4501">
      <w:pPr>
        <w:pStyle w:val="Title"/>
        <w:tabs>
          <w:tab w:val="left" w:pos="90"/>
        </w:tabs>
        <w:spacing w:line="276" w:lineRule="auto"/>
        <w:ind w:left="720" w:hanging="720"/>
        <w:jc w:val="left"/>
        <w:rPr>
          <w:rFonts w:ascii="Arial" w:hAnsi="Arial" w:cs="Arial"/>
          <w:b w:val="0"/>
          <w:sz w:val="22"/>
          <w:szCs w:val="22"/>
        </w:rPr>
      </w:pPr>
      <w:r w:rsidRPr="004600FE">
        <w:rPr>
          <w:rFonts w:ascii="Arial" w:hAnsi="Arial" w:cs="Arial"/>
          <w:b w:val="0"/>
          <w:sz w:val="22"/>
          <w:szCs w:val="22"/>
        </w:rPr>
        <w:t xml:space="preserve">Dewey, J. 1910. </w:t>
      </w:r>
      <w:r w:rsidRPr="004600FE">
        <w:rPr>
          <w:rFonts w:ascii="Arial" w:hAnsi="Arial" w:cs="Arial"/>
          <w:b w:val="0"/>
          <w:i/>
          <w:sz w:val="22"/>
          <w:szCs w:val="22"/>
        </w:rPr>
        <w:t>How we think.</w:t>
      </w:r>
      <w:r w:rsidRPr="004600FE">
        <w:rPr>
          <w:rFonts w:ascii="Arial" w:hAnsi="Arial" w:cs="Arial"/>
          <w:b w:val="0"/>
          <w:sz w:val="22"/>
          <w:szCs w:val="22"/>
        </w:rPr>
        <w:t xml:space="preserve"> Boston: D. C. Heath.</w:t>
      </w:r>
    </w:p>
    <w:p w14:paraId="7EEB66E4" w14:textId="77777777" w:rsidR="00492D9C" w:rsidRPr="00492D9C" w:rsidRDefault="00492D9C" w:rsidP="00AF4501">
      <w:pPr>
        <w:pStyle w:val="Title"/>
        <w:tabs>
          <w:tab w:val="left" w:pos="90"/>
        </w:tabs>
        <w:spacing w:line="276" w:lineRule="auto"/>
        <w:ind w:left="720" w:hanging="720"/>
        <w:jc w:val="left"/>
        <w:rPr>
          <w:rFonts w:ascii="Arial" w:hAnsi="Arial" w:cs="Arial"/>
          <w:b w:val="0"/>
          <w:sz w:val="22"/>
          <w:szCs w:val="22"/>
        </w:rPr>
      </w:pPr>
      <w:proofErr w:type="spellStart"/>
      <w:r w:rsidRPr="00492D9C">
        <w:rPr>
          <w:rFonts w:ascii="Arial" w:hAnsi="Arial" w:cs="Arial"/>
          <w:b w:val="0"/>
          <w:sz w:val="22"/>
          <w:szCs w:val="22"/>
        </w:rPr>
        <w:t>Dimitroff</w:t>
      </w:r>
      <w:proofErr w:type="spellEnd"/>
      <w:r w:rsidRPr="00492D9C">
        <w:rPr>
          <w:rFonts w:ascii="Arial" w:hAnsi="Arial" w:cs="Arial"/>
          <w:b w:val="0"/>
          <w:sz w:val="22"/>
          <w:szCs w:val="22"/>
        </w:rPr>
        <w:t xml:space="preserve">, A. (1995).  Research for special libraries: A quantitative analysis of the literature.  </w:t>
      </w:r>
      <w:r w:rsidRPr="00492D9C">
        <w:rPr>
          <w:rFonts w:ascii="Arial" w:hAnsi="Arial" w:cs="Arial"/>
          <w:b w:val="0"/>
          <w:i/>
          <w:sz w:val="22"/>
          <w:szCs w:val="22"/>
        </w:rPr>
        <w:t>Special Libraries 86</w:t>
      </w:r>
      <w:r w:rsidRPr="00492D9C">
        <w:rPr>
          <w:rFonts w:ascii="Arial" w:hAnsi="Arial" w:cs="Arial"/>
          <w:b w:val="0"/>
          <w:sz w:val="22"/>
          <w:szCs w:val="22"/>
        </w:rPr>
        <w:t>(4), 256+.</w:t>
      </w:r>
    </w:p>
    <w:p w14:paraId="27D7477E" w14:textId="77777777" w:rsidR="00AF4501" w:rsidRPr="004600FE" w:rsidRDefault="00AF4501" w:rsidP="00AF4501">
      <w:pPr>
        <w:pStyle w:val="Title"/>
        <w:tabs>
          <w:tab w:val="left" w:pos="90"/>
        </w:tabs>
        <w:spacing w:line="276" w:lineRule="auto"/>
        <w:ind w:left="720" w:hanging="720"/>
        <w:jc w:val="left"/>
        <w:rPr>
          <w:rFonts w:ascii="Arial" w:hAnsi="Arial" w:cs="Arial"/>
          <w:b w:val="0"/>
          <w:i/>
          <w:sz w:val="22"/>
          <w:szCs w:val="22"/>
        </w:rPr>
      </w:pPr>
      <w:proofErr w:type="spellStart"/>
      <w:r w:rsidRPr="004600FE">
        <w:rPr>
          <w:rFonts w:ascii="Arial" w:hAnsi="Arial" w:cs="Arial"/>
          <w:b w:val="0"/>
          <w:sz w:val="22"/>
          <w:szCs w:val="22"/>
        </w:rPr>
        <w:t>DiScala</w:t>
      </w:r>
      <w:proofErr w:type="spellEnd"/>
      <w:r w:rsidRPr="004600FE">
        <w:rPr>
          <w:rFonts w:ascii="Arial" w:hAnsi="Arial" w:cs="Arial"/>
          <w:b w:val="0"/>
          <w:sz w:val="22"/>
          <w:szCs w:val="22"/>
        </w:rPr>
        <w:t xml:space="preserve">, J. &amp; </w:t>
      </w:r>
      <w:proofErr w:type="spellStart"/>
      <w:r w:rsidRPr="004600FE">
        <w:rPr>
          <w:rFonts w:ascii="Arial" w:hAnsi="Arial" w:cs="Arial"/>
          <w:b w:val="0"/>
          <w:sz w:val="22"/>
          <w:szCs w:val="22"/>
        </w:rPr>
        <w:t>Subramaniam</w:t>
      </w:r>
      <w:proofErr w:type="spellEnd"/>
      <w:r w:rsidRPr="004600FE">
        <w:rPr>
          <w:rFonts w:ascii="Arial" w:hAnsi="Arial" w:cs="Arial"/>
          <w:b w:val="0"/>
          <w:sz w:val="22"/>
          <w:szCs w:val="22"/>
        </w:rPr>
        <w:t xml:space="preserve">, M.  2011. Evidence-based practice: A practice towards leadership credibility among school librarians. </w:t>
      </w:r>
      <w:r w:rsidRPr="004600FE">
        <w:rPr>
          <w:rFonts w:ascii="Arial" w:hAnsi="Arial" w:cs="Arial"/>
          <w:b w:val="0"/>
          <w:i/>
          <w:sz w:val="22"/>
          <w:szCs w:val="22"/>
        </w:rPr>
        <w:t>School Libraries Worldwide: 17(2), 59-70.</w:t>
      </w:r>
    </w:p>
    <w:p w14:paraId="08DE809F" w14:textId="77777777" w:rsidR="00933D2F" w:rsidRPr="009E259E" w:rsidRDefault="00AF4501" w:rsidP="00933D2F">
      <w:pPr>
        <w:ind w:left="720" w:hanging="720"/>
      </w:pPr>
      <w:r>
        <w:t>D</w:t>
      </w:r>
      <w:r w:rsidR="00933D2F" w:rsidRPr="009E259E">
        <w:t>oherty, T. (2014, September 19). Why do we still need public libraries in the digital age?</w:t>
      </w:r>
      <w:r w:rsidR="00933D2F">
        <w:t xml:space="preserve"> </w:t>
      </w:r>
      <w:r w:rsidR="00933D2F" w:rsidRPr="009E259E">
        <w:t xml:space="preserve">[Blog post]. Retrieved from </w:t>
      </w:r>
      <w:hyperlink r:id="rId50" w:history="1">
        <w:r w:rsidR="00933D2F" w:rsidRPr="004B1283">
          <w:rPr>
            <w:rStyle w:val="Hyperlink"/>
          </w:rPr>
          <w:t>http://www.britishcouncil.org/blog/why-still-need-public libraries-digital-age</w:t>
        </w:r>
      </w:hyperlink>
      <w:hyperlink r:id="rId51"/>
    </w:p>
    <w:p w14:paraId="5AF9110D" w14:textId="77777777" w:rsidR="00933D2F" w:rsidRPr="00740972" w:rsidRDefault="00933D2F" w:rsidP="00933D2F">
      <w:pPr>
        <w:ind w:left="720" w:hanging="720"/>
        <w:rPr>
          <w:lang w:val="en-GB"/>
        </w:rPr>
      </w:pPr>
      <w:r w:rsidRPr="009E259E">
        <w:lastRenderedPageBreak/>
        <w:t>Dolan, J. (2014, February 28). Re: Qualitative impact performance [Electronic mailing list message].</w:t>
      </w:r>
      <w:r>
        <w:t xml:space="preserve"> </w:t>
      </w:r>
      <w:hyperlink r:id="rId52" w:history="1">
        <w:r w:rsidRPr="004B1283">
          <w:rPr>
            <w:rStyle w:val="Hyperlink"/>
          </w:rPr>
          <w:t>https://www.jiscmail.ac.uk/cgi-bin/webadmin?A2=ind1402&amp;L=LIS-PUB-LIBS&amp;F=&amp;S=&amp;P=97192</w:t>
        </w:r>
      </w:hyperlink>
    </w:p>
    <w:p w14:paraId="20100FE5" w14:textId="77777777" w:rsidR="00E83ECF" w:rsidRDefault="00E83ECF" w:rsidP="00E83ECF">
      <w:pPr>
        <w:ind w:left="720" w:hanging="720"/>
        <w:contextualSpacing/>
      </w:pPr>
      <w:r w:rsidRPr="00740972">
        <w:t>Dozier, M. &amp; Webber, S. (2015). 2015 Workshop report: Running a journal club.  Journal of EAHIL</w:t>
      </w:r>
      <w:proofErr w:type="gramStart"/>
      <w:r w:rsidRPr="00740972">
        <w:t>,11</w:t>
      </w:r>
      <w:proofErr w:type="gramEnd"/>
      <w:r w:rsidRPr="00740972">
        <w:t xml:space="preserve"> (3): 22-24. Available from </w:t>
      </w:r>
      <w:hyperlink r:id="rId53" w:history="1">
        <w:r w:rsidR="00306930" w:rsidRPr="004B1283">
          <w:rPr>
            <w:rStyle w:val="Hyperlink"/>
          </w:rPr>
          <w:t>http://eahil.eu/wp-content/uploads/2015/09/22-24-Dozier.pdf</w:t>
        </w:r>
      </w:hyperlink>
    </w:p>
    <w:p w14:paraId="233E7473" w14:textId="77777777" w:rsidR="00306930" w:rsidRDefault="00492D9C" w:rsidP="00306930">
      <w:pPr>
        <w:ind w:left="720" w:hanging="720"/>
      </w:pPr>
      <w:proofErr w:type="spellStart"/>
      <w:r w:rsidRPr="0094073A">
        <w:rPr>
          <w:lang w:val="fr-CA"/>
        </w:rPr>
        <w:t>Dunne</w:t>
      </w:r>
      <w:proofErr w:type="spellEnd"/>
      <w:r w:rsidRPr="0094073A">
        <w:rPr>
          <w:lang w:val="fr-CA"/>
        </w:rPr>
        <w:t xml:space="preserve">, M., Nelson, M., Dillon, L. &amp; </w:t>
      </w:r>
      <w:proofErr w:type="spellStart"/>
      <w:r w:rsidRPr="0094073A">
        <w:rPr>
          <w:lang w:val="fr-CA"/>
        </w:rPr>
        <w:t>Galvin</w:t>
      </w:r>
      <w:proofErr w:type="spellEnd"/>
      <w:r w:rsidRPr="0094073A">
        <w:rPr>
          <w:lang w:val="fr-CA"/>
        </w:rPr>
        <w:t xml:space="preserve">, B. </w:t>
      </w:r>
      <w:r w:rsidR="00306930" w:rsidRPr="0094073A">
        <w:rPr>
          <w:lang w:val="fr-CA"/>
        </w:rPr>
        <w:t xml:space="preserve">(2013). </w:t>
      </w:r>
      <w:r w:rsidR="00306930" w:rsidRPr="00A0703E">
        <w:t xml:space="preserve">Library value and impact: taking the step from knowing it to showing it. </w:t>
      </w:r>
      <w:r w:rsidR="00306930" w:rsidRPr="00306930">
        <w:rPr>
          <w:i/>
        </w:rPr>
        <w:t>Library and Information Research, 37</w:t>
      </w:r>
      <w:r w:rsidR="00306930" w:rsidRPr="00A0703E">
        <w:t>(116): 41-61</w:t>
      </w:r>
    </w:p>
    <w:p w14:paraId="2E06125B" w14:textId="77777777" w:rsidR="00423880" w:rsidRPr="00CC5923" w:rsidRDefault="00423880" w:rsidP="00423880">
      <w:pPr>
        <w:ind w:left="720" w:hanging="720"/>
      </w:pPr>
      <w:proofErr w:type="spellStart"/>
      <w:r w:rsidRPr="00CC5923">
        <w:t>Dweck</w:t>
      </w:r>
      <w:proofErr w:type="spellEnd"/>
      <w:r w:rsidRPr="00CC5923">
        <w:t xml:space="preserve">, C. (2007). </w:t>
      </w:r>
      <w:r w:rsidRPr="00CC5923">
        <w:rPr>
          <w:i/>
        </w:rPr>
        <w:t>Mindset: The New Psychology of Success</w:t>
      </w:r>
      <w:r w:rsidRPr="00CC5923">
        <w:t>. New York: Ballantine Books, Reprint Edition.</w:t>
      </w:r>
    </w:p>
    <w:p w14:paraId="39FAF7D6" w14:textId="77777777" w:rsidR="007C6FBA" w:rsidRPr="008A0DC1" w:rsidRDefault="007C6FBA" w:rsidP="008A0DC1">
      <w:pPr>
        <w:ind w:left="720" w:hanging="720"/>
        <w:rPr>
          <w:color w:val="auto"/>
          <w:lang w:val="en-US"/>
        </w:rPr>
      </w:pPr>
      <w:r w:rsidRPr="008A0DC1">
        <w:rPr>
          <w:color w:val="auto"/>
          <w:lang w:val="en-US"/>
        </w:rPr>
        <w:t>EBL2001. (</w:t>
      </w:r>
      <w:proofErr w:type="spellStart"/>
      <w:r w:rsidRPr="008A0DC1">
        <w:rPr>
          <w:color w:val="auto"/>
          <w:lang w:val="en-US"/>
        </w:rPr>
        <w:t>n.d.</w:t>
      </w:r>
      <w:proofErr w:type="spellEnd"/>
      <w:r w:rsidRPr="008A0DC1">
        <w:rPr>
          <w:color w:val="auto"/>
          <w:lang w:val="en-US"/>
        </w:rPr>
        <w:t xml:space="preserve">). Retrieved 20 Jan. 2012 from the Wiki of Andrew Booth </w:t>
      </w:r>
      <w:hyperlink r:id="rId54">
        <w:r w:rsidRPr="008A0DC1">
          <w:rPr>
            <w:color w:val="auto"/>
            <w:lang w:val="en-US"/>
          </w:rPr>
          <w:t>http://andrewbooth.pbworks.com/w/page/27205078/EBL2001</w:t>
        </w:r>
      </w:hyperlink>
    </w:p>
    <w:p w14:paraId="6C02B138" w14:textId="77777777" w:rsidR="007C6FBA" w:rsidRDefault="007C6FBA" w:rsidP="007C6FBA">
      <w:pPr>
        <w:ind w:left="720" w:hanging="720"/>
      </w:pPr>
      <w:r w:rsidRPr="00A41165">
        <w:t xml:space="preserve">EBLIG Archives. (2005, June). [Electronic Mailing List Archive]. Retrieved 20 Jan. 2012 from </w:t>
      </w:r>
      <w:hyperlink r:id="rId55" w:history="1">
        <w:r w:rsidR="00306930" w:rsidRPr="004B1283">
          <w:rPr>
            <w:rStyle w:val="Hyperlink"/>
          </w:rPr>
          <w:t>http://cliffy.ucs.mun.ca/cgi-bin/wa?A1=ind0506&amp;L=eblig</w:t>
        </w:r>
      </w:hyperlink>
    </w:p>
    <w:p w14:paraId="3E55A170" w14:textId="77777777" w:rsidR="00933D2F" w:rsidRPr="009E259E" w:rsidRDefault="00933D2F" w:rsidP="00933D2F">
      <w:pPr>
        <w:ind w:left="720" w:hanging="720"/>
      </w:pPr>
      <w:r w:rsidRPr="009E259E">
        <w:t xml:space="preserve">EBLIP8. (2015). </w:t>
      </w:r>
      <w:r w:rsidRPr="009E259E">
        <w:rPr>
          <w:i/>
        </w:rPr>
        <w:t>About EBLIP</w:t>
      </w:r>
      <w:r w:rsidRPr="009E259E">
        <w:t xml:space="preserve">. </w:t>
      </w:r>
      <w:hyperlink r:id="rId56">
        <w:r w:rsidRPr="009E259E">
          <w:rPr>
            <w:color w:val="1155CC"/>
            <w:u w:val="single"/>
          </w:rPr>
          <w:t>http://eblip8.info/about/</w:t>
        </w:r>
      </w:hyperlink>
      <w:r w:rsidRPr="009E259E">
        <w:t xml:space="preserve"> </w:t>
      </w:r>
    </w:p>
    <w:p w14:paraId="761F1555" w14:textId="77777777" w:rsidR="00933D2F" w:rsidRDefault="00933D2F" w:rsidP="00933D2F">
      <w:pPr>
        <w:ind w:left="720" w:hanging="720"/>
        <w:rPr>
          <w:color w:val="0000FF"/>
          <w:u w:val="single"/>
        </w:rPr>
      </w:pPr>
      <w:r w:rsidRPr="009E259E">
        <w:t>EBSCO. (</w:t>
      </w:r>
      <w:proofErr w:type="spellStart"/>
      <w:r w:rsidRPr="009E259E">
        <w:t>n.d.</w:t>
      </w:r>
      <w:proofErr w:type="spellEnd"/>
      <w:r w:rsidRPr="009E259E">
        <w:t xml:space="preserve">). </w:t>
      </w:r>
      <w:proofErr w:type="spellStart"/>
      <w:r w:rsidRPr="009E259E">
        <w:rPr>
          <w:i/>
        </w:rPr>
        <w:t>Flipster</w:t>
      </w:r>
      <w:proofErr w:type="spellEnd"/>
      <w:r w:rsidRPr="009E259E">
        <w:t>.</w:t>
      </w:r>
      <w:r>
        <w:t xml:space="preserve"> </w:t>
      </w:r>
      <w:hyperlink r:id="rId57">
        <w:r w:rsidRPr="009E259E">
          <w:rPr>
            <w:color w:val="0000FF"/>
            <w:u w:val="single"/>
          </w:rPr>
          <w:t>https://flipster.ebsco.com//about</w:t>
        </w:r>
      </w:hyperlink>
    </w:p>
    <w:p w14:paraId="2182614E" w14:textId="77777777" w:rsidR="00933D2F" w:rsidRPr="009E259E" w:rsidRDefault="00933D2F" w:rsidP="00933D2F">
      <w:pPr>
        <w:ind w:left="720" w:hanging="720"/>
      </w:pPr>
      <w:r w:rsidRPr="009E259E">
        <w:t xml:space="preserve">Edge. (2015). </w:t>
      </w:r>
      <w:r w:rsidRPr="009E259E">
        <w:rPr>
          <w:i/>
        </w:rPr>
        <w:t>About Edge</w:t>
      </w:r>
      <w:r w:rsidRPr="009E259E">
        <w:t xml:space="preserve">. </w:t>
      </w:r>
      <w:hyperlink r:id="rId58">
        <w:r w:rsidRPr="009E259E">
          <w:rPr>
            <w:color w:val="0000FF"/>
            <w:u w:val="single"/>
          </w:rPr>
          <w:t>http://www.libraryedge.org/about-edge</w:t>
        </w:r>
      </w:hyperlink>
      <w:r w:rsidRPr="009E259E">
        <w:rPr>
          <w:color w:val="0000FF"/>
          <w:u w:val="single"/>
        </w:rPr>
        <w:t xml:space="preserve"> </w:t>
      </w:r>
      <w:hyperlink r:id="rId59"/>
    </w:p>
    <w:p w14:paraId="21DBB7E4" w14:textId="77777777" w:rsidR="00306930" w:rsidRPr="00A0703E" w:rsidRDefault="00306930" w:rsidP="00306930">
      <w:pPr>
        <w:ind w:left="720" w:hanging="720"/>
      </w:pPr>
      <w:r w:rsidRPr="00A0703E">
        <w:t>Edwards, C. &amp; Ferguson, L.</w:t>
      </w:r>
      <w:r>
        <w:t xml:space="preserve"> </w:t>
      </w:r>
      <w:r w:rsidRPr="00A0703E">
        <w:t xml:space="preserve">(2015) Knowledge for Healthcare: Quality and Impact. </w:t>
      </w:r>
      <w:r w:rsidRPr="00306930">
        <w:rPr>
          <w:i/>
        </w:rPr>
        <w:t>CILIP Update</w:t>
      </w:r>
      <w:r w:rsidRPr="00A0703E">
        <w:t xml:space="preserve"> November:  35-37.</w:t>
      </w:r>
    </w:p>
    <w:p w14:paraId="052A7568" w14:textId="77777777" w:rsidR="007C6FBA" w:rsidRPr="00A41165" w:rsidRDefault="007C6FBA" w:rsidP="007C6FBA">
      <w:pPr>
        <w:ind w:left="720" w:hanging="720"/>
      </w:pPr>
      <w:proofErr w:type="spellStart"/>
      <w:r w:rsidRPr="00A41165">
        <w:t>Eldredge</w:t>
      </w:r>
      <w:proofErr w:type="spellEnd"/>
      <w:r w:rsidRPr="00A41165">
        <w:t xml:space="preserve">, J. (1997). Evidence-based librarianship: a commentary for Hypothesis. </w:t>
      </w:r>
      <w:r w:rsidRPr="00A41165">
        <w:rPr>
          <w:i/>
        </w:rPr>
        <w:t>Hypothesis, 11</w:t>
      </w:r>
      <w:r w:rsidRPr="00A41165">
        <w:t>(3), 4-7.</w:t>
      </w:r>
    </w:p>
    <w:p w14:paraId="48E6C683" w14:textId="77777777" w:rsidR="007C6FBA" w:rsidRPr="00A41165" w:rsidRDefault="007C6FBA" w:rsidP="007C6FBA">
      <w:pPr>
        <w:ind w:left="720" w:hanging="720"/>
      </w:pPr>
      <w:proofErr w:type="spellStart"/>
      <w:r w:rsidRPr="00A41165">
        <w:t>Eldredge</w:t>
      </w:r>
      <w:proofErr w:type="spellEnd"/>
      <w:r w:rsidRPr="00A41165">
        <w:t xml:space="preserve">, J. (2000). EBL Implementation Committee. </w:t>
      </w:r>
      <w:r w:rsidRPr="00A41165">
        <w:rPr>
          <w:i/>
        </w:rPr>
        <w:t>Hypothesis, 14</w:t>
      </w:r>
      <w:r w:rsidRPr="00A41165">
        <w:t>(2), 7.</w:t>
      </w:r>
    </w:p>
    <w:p w14:paraId="585A5E1D" w14:textId="77777777" w:rsidR="007C6FBA" w:rsidRDefault="007C6FBA" w:rsidP="007C6FBA">
      <w:pPr>
        <w:ind w:left="720" w:hanging="720"/>
      </w:pPr>
      <w:proofErr w:type="spellStart"/>
      <w:r w:rsidRPr="00A41165">
        <w:t>Eldredge</w:t>
      </w:r>
      <w:proofErr w:type="spellEnd"/>
      <w:r w:rsidRPr="00A41165">
        <w:t xml:space="preserve">, J. (2001). First international Evidence-based Librarianship (EBL) Conference. </w:t>
      </w:r>
      <w:r w:rsidRPr="00A41165">
        <w:rPr>
          <w:i/>
        </w:rPr>
        <w:t>Hypothesis, 15</w:t>
      </w:r>
      <w:r w:rsidRPr="00A41165">
        <w:t>(3), 1, 3.</w:t>
      </w:r>
    </w:p>
    <w:p w14:paraId="1DD9662A" w14:textId="77777777" w:rsidR="00E83ECF" w:rsidRPr="00740972" w:rsidRDefault="00E83ECF" w:rsidP="00E83ECF">
      <w:pPr>
        <w:ind w:left="720" w:hanging="720"/>
        <w:contextualSpacing/>
      </w:pPr>
      <w:proofErr w:type="spellStart"/>
      <w:r w:rsidRPr="00740972">
        <w:t>Eldredge</w:t>
      </w:r>
      <w:proofErr w:type="spellEnd"/>
      <w:r w:rsidRPr="00740972">
        <w:t xml:space="preserve">, J. (2002). Evidence-based librarianship levels of evidence. </w:t>
      </w:r>
      <w:r w:rsidRPr="00E83ECF">
        <w:rPr>
          <w:i/>
        </w:rPr>
        <w:t>Hypothesis, 16</w:t>
      </w:r>
      <w:r w:rsidRPr="00740972">
        <w:t>(3), 10-13.</w:t>
      </w:r>
    </w:p>
    <w:p w14:paraId="383114C0" w14:textId="77777777" w:rsidR="00492D9C" w:rsidRPr="00F5148F" w:rsidRDefault="00492D9C" w:rsidP="00492D9C">
      <w:pPr>
        <w:ind w:left="720" w:hanging="720"/>
      </w:pPr>
      <w:proofErr w:type="spellStart"/>
      <w:r w:rsidRPr="00F5148F">
        <w:t>Eldredge</w:t>
      </w:r>
      <w:proofErr w:type="spellEnd"/>
      <w:r w:rsidRPr="00F5148F">
        <w:t xml:space="preserve">, J. (2004). Inventory of research methods for librarianship and informatics. </w:t>
      </w:r>
      <w:r w:rsidRPr="00492D9C">
        <w:rPr>
          <w:i/>
        </w:rPr>
        <w:t>Journal of the Medical Library Association 92</w:t>
      </w:r>
      <w:r w:rsidRPr="00F5148F">
        <w:t>(1), 83-90.</w:t>
      </w:r>
    </w:p>
    <w:p w14:paraId="4DF5EC21" w14:textId="77777777" w:rsidR="00E83ECF" w:rsidRPr="00740972" w:rsidRDefault="00E83ECF" w:rsidP="00E83ECF">
      <w:pPr>
        <w:ind w:left="720" w:hanging="720"/>
        <w:contextualSpacing/>
      </w:pPr>
      <w:proofErr w:type="spellStart"/>
      <w:r w:rsidRPr="00740972">
        <w:t>Eldredge</w:t>
      </w:r>
      <w:proofErr w:type="spellEnd"/>
      <w:r w:rsidRPr="00740972">
        <w:t xml:space="preserve">, J. (2006). Evidence-based librarianship: The EBL process. </w:t>
      </w:r>
      <w:r w:rsidRPr="00E83ECF">
        <w:rPr>
          <w:i/>
        </w:rPr>
        <w:t>Library Hi Tech, 24</w:t>
      </w:r>
      <w:r w:rsidRPr="00740972">
        <w:t>(3), 341-354.</w:t>
      </w:r>
    </w:p>
    <w:p w14:paraId="6E709AC8" w14:textId="77777777" w:rsidR="007C6FBA" w:rsidRPr="00A41165" w:rsidRDefault="007C6FBA" w:rsidP="007C6FBA">
      <w:pPr>
        <w:ind w:left="720" w:hanging="720"/>
      </w:pPr>
      <w:proofErr w:type="spellStart"/>
      <w:r w:rsidRPr="00A41165">
        <w:t>Eldredge</w:t>
      </w:r>
      <w:proofErr w:type="spellEnd"/>
      <w:r w:rsidRPr="00A41165">
        <w:t xml:space="preserve">, J. D. (2000a). Evidence-based librarianship: An overview. </w:t>
      </w:r>
      <w:r w:rsidRPr="00A41165">
        <w:rPr>
          <w:i/>
        </w:rPr>
        <w:t>Bulletin of the Medical Library Association, 88</w:t>
      </w:r>
      <w:r w:rsidRPr="00A41165">
        <w:t>(4), 289-302.</w:t>
      </w:r>
    </w:p>
    <w:p w14:paraId="70EEE0F7" w14:textId="77777777" w:rsidR="007C6FBA" w:rsidRPr="00A41165" w:rsidRDefault="007C6FBA" w:rsidP="007C6FBA">
      <w:pPr>
        <w:ind w:left="720" w:hanging="720"/>
      </w:pPr>
      <w:proofErr w:type="spellStart"/>
      <w:r w:rsidRPr="00A41165">
        <w:t>Eldredge</w:t>
      </w:r>
      <w:proofErr w:type="spellEnd"/>
      <w:r w:rsidRPr="00A41165">
        <w:t xml:space="preserve">, J. D. (2000b). Evidence-based librarianship: Formulating EBL questions. </w:t>
      </w:r>
      <w:r w:rsidRPr="00A41165">
        <w:rPr>
          <w:i/>
        </w:rPr>
        <w:t xml:space="preserve">Bibliotheca </w:t>
      </w:r>
      <w:proofErr w:type="spellStart"/>
      <w:r w:rsidRPr="00A41165">
        <w:rPr>
          <w:i/>
        </w:rPr>
        <w:t>Medica</w:t>
      </w:r>
      <w:proofErr w:type="spellEnd"/>
      <w:r w:rsidRPr="00A41165">
        <w:rPr>
          <w:i/>
        </w:rPr>
        <w:t xml:space="preserve"> </w:t>
      </w:r>
      <w:proofErr w:type="spellStart"/>
      <w:r w:rsidRPr="00A41165">
        <w:rPr>
          <w:i/>
        </w:rPr>
        <w:t>Canadiana</w:t>
      </w:r>
      <w:proofErr w:type="spellEnd"/>
      <w:r w:rsidRPr="00A41165">
        <w:rPr>
          <w:i/>
        </w:rPr>
        <w:t>, 22</w:t>
      </w:r>
      <w:r w:rsidRPr="00A41165">
        <w:t>(2), 74-77.</w:t>
      </w:r>
    </w:p>
    <w:p w14:paraId="17395CBE" w14:textId="77777777" w:rsidR="007C6FBA" w:rsidRDefault="007C6FBA" w:rsidP="007C6FBA">
      <w:pPr>
        <w:ind w:left="720" w:hanging="720"/>
      </w:pPr>
      <w:proofErr w:type="spellStart"/>
      <w:r w:rsidRPr="00A41165">
        <w:t>Eldredge</w:t>
      </w:r>
      <w:proofErr w:type="spellEnd"/>
      <w:r w:rsidRPr="00A41165">
        <w:t xml:space="preserve">, J. D. (2000c). Evidence-based librarianship: Searching for the needed EBL evidence. </w:t>
      </w:r>
      <w:r w:rsidRPr="00A41165">
        <w:rPr>
          <w:i/>
        </w:rPr>
        <w:t>Medical Reference Services Quarterly, 19</w:t>
      </w:r>
      <w:r w:rsidRPr="00A41165">
        <w:t>(3), 1-18.</w:t>
      </w:r>
    </w:p>
    <w:p w14:paraId="0EA7A5FD" w14:textId="77777777" w:rsidR="000B2686" w:rsidRPr="00BE3C17" w:rsidRDefault="000B2686" w:rsidP="000B2686">
      <w:pPr>
        <w:ind w:left="720" w:hanging="720"/>
        <w:rPr>
          <w:iCs/>
        </w:rPr>
      </w:pPr>
      <w:proofErr w:type="spellStart"/>
      <w:r w:rsidRPr="00BE3C17">
        <w:rPr>
          <w:iCs/>
        </w:rPr>
        <w:t>Eldredge</w:t>
      </w:r>
      <w:proofErr w:type="spellEnd"/>
      <w:r w:rsidRPr="00BE3C17">
        <w:rPr>
          <w:iCs/>
        </w:rPr>
        <w:t xml:space="preserve"> J. D. (2007). Cognitive biases as obstacles to effective decision making in EBLIP. </w:t>
      </w:r>
      <w:r w:rsidRPr="00BE3C17">
        <w:rPr>
          <w:i/>
          <w:iCs/>
        </w:rPr>
        <w:t>4th International Evidence Based Library and Information Practice Conference</w:t>
      </w:r>
      <w:r w:rsidRPr="00BE3C17">
        <w:rPr>
          <w:iCs/>
        </w:rPr>
        <w:t xml:space="preserve">. Chapel Hill, NC. </w:t>
      </w:r>
      <w:hyperlink r:id="rId60" w:history="1">
        <w:r w:rsidRPr="00BE3C17">
          <w:rPr>
            <w:iCs/>
          </w:rPr>
          <w:t>http://www.eblip4.unc.edu/downloads/eblip4_final_revised_postconference.pdf</w:t>
        </w:r>
      </w:hyperlink>
    </w:p>
    <w:p w14:paraId="5097A0E4" w14:textId="77777777" w:rsidR="000B2686" w:rsidRPr="00BE3C17" w:rsidRDefault="000B2686" w:rsidP="000B2686">
      <w:pPr>
        <w:ind w:left="720" w:hanging="720"/>
        <w:rPr>
          <w:iCs/>
        </w:rPr>
      </w:pPr>
      <w:proofErr w:type="spellStart"/>
      <w:r w:rsidRPr="00BE3C17">
        <w:rPr>
          <w:iCs/>
        </w:rPr>
        <w:t>Eldredge</w:t>
      </w:r>
      <w:proofErr w:type="spellEnd"/>
      <w:r w:rsidRPr="00BE3C17">
        <w:rPr>
          <w:iCs/>
        </w:rPr>
        <w:t xml:space="preserve">, J. D. (2010). Virtual peer mentoring (VPM) may facilitate the entire EBLIP process. </w:t>
      </w:r>
      <w:r w:rsidRPr="00BE3C17">
        <w:rPr>
          <w:i/>
          <w:iCs/>
        </w:rPr>
        <w:t>Evidence Based Library and Information Practice 5</w:t>
      </w:r>
      <w:r w:rsidRPr="00BE3C17">
        <w:rPr>
          <w:iCs/>
        </w:rPr>
        <w:t xml:space="preserve">(1): 7-16. </w:t>
      </w:r>
      <w:hyperlink r:id="rId61" w:history="1">
        <w:r w:rsidRPr="00BE3C17">
          <w:rPr>
            <w:iCs/>
          </w:rPr>
          <w:t>https://ejournals.library.ualberta.ca/index.php/EBLIP/article/view/7393/6434</w:t>
        </w:r>
      </w:hyperlink>
    </w:p>
    <w:p w14:paraId="64043DB1" w14:textId="77777777" w:rsidR="008A0DC1" w:rsidRPr="00E40219" w:rsidRDefault="008A0DC1" w:rsidP="008A0DC1">
      <w:pPr>
        <w:ind w:left="720" w:hanging="720"/>
        <w:rPr>
          <w:color w:val="auto"/>
          <w:lang w:val="en-US"/>
        </w:rPr>
      </w:pPr>
      <w:proofErr w:type="spellStart"/>
      <w:r w:rsidRPr="00E40219">
        <w:rPr>
          <w:color w:val="auto"/>
          <w:lang w:val="en-US"/>
        </w:rPr>
        <w:t>Eldredge</w:t>
      </w:r>
      <w:proofErr w:type="spellEnd"/>
      <w:r w:rsidRPr="00E40219">
        <w:rPr>
          <w:color w:val="auto"/>
          <w:lang w:val="en-US"/>
        </w:rPr>
        <w:t xml:space="preserve">, J. D., </w:t>
      </w:r>
      <w:proofErr w:type="spellStart"/>
      <w:r w:rsidRPr="00E40219">
        <w:rPr>
          <w:color w:val="auto"/>
          <w:lang w:val="en-US"/>
        </w:rPr>
        <w:t>Ascher</w:t>
      </w:r>
      <w:proofErr w:type="spellEnd"/>
      <w:r w:rsidRPr="00E40219">
        <w:rPr>
          <w:color w:val="auto"/>
          <w:lang w:val="en-US"/>
        </w:rPr>
        <w:t xml:space="preserve">, M. T., Holmes, H. N., &amp; Harris, M. R. (2012). The new Medical Library Association research agenda: final results from a three-phase </w:t>
      </w:r>
      <w:proofErr w:type="spellStart"/>
      <w:proofErr w:type="gramStart"/>
      <w:r w:rsidRPr="00E40219">
        <w:rPr>
          <w:color w:val="auto"/>
          <w:lang w:val="en-US"/>
        </w:rPr>
        <w:t>delphi</w:t>
      </w:r>
      <w:proofErr w:type="spellEnd"/>
      <w:proofErr w:type="gramEnd"/>
      <w:r w:rsidRPr="00E40219">
        <w:rPr>
          <w:color w:val="auto"/>
          <w:lang w:val="en-US"/>
        </w:rPr>
        <w:t xml:space="preserve"> study. </w:t>
      </w:r>
      <w:r w:rsidRPr="008A0DC1">
        <w:rPr>
          <w:i/>
          <w:color w:val="auto"/>
          <w:lang w:val="en-US"/>
        </w:rPr>
        <w:t xml:space="preserve">Journal of </w:t>
      </w:r>
      <w:r w:rsidRPr="008A0DC1">
        <w:rPr>
          <w:i/>
          <w:color w:val="auto"/>
          <w:lang w:val="en-US"/>
        </w:rPr>
        <w:lastRenderedPageBreak/>
        <w:t>the Medical Library Association : JMLA, 100</w:t>
      </w:r>
      <w:r w:rsidRPr="00E40219">
        <w:rPr>
          <w:color w:val="auto"/>
          <w:lang w:val="en-US"/>
        </w:rPr>
        <w:t xml:space="preserve">(3), 214–218. </w:t>
      </w:r>
      <w:hyperlink r:id="rId62" w:history="1">
        <w:r w:rsidRPr="00E40219">
          <w:rPr>
            <w:color w:val="auto"/>
            <w:lang w:val="en-US"/>
          </w:rPr>
          <w:t>http://doi.org/10.3163/1536-5050.100.3.012</w:t>
        </w:r>
      </w:hyperlink>
    </w:p>
    <w:p w14:paraId="11BF9A9A" w14:textId="77777777" w:rsidR="008A0DC1" w:rsidRDefault="008A0DC1" w:rsidP="008A0DC1">
      <w:pPr>
        <w:ind w:left="720" w:hanging="720"/>
        <w:rPr>
          <w:color w:val="auto"/>
          <w:lang w:val="en-US"/>
        </w:rPr>
      </w:pPr>
      <w:proofErr w:type="spellStart"/>
      <w:r w:rsidRPr="00E40219">
        <w:rPr>
          <w:color w:val="auto"/>
          <w:lang w:val="en-US"/>
        </w:rPr>
        <w:t>Eldredge</w:t>
      </w:r>
      <w:proofErr w:type="spellEnd"/>
      <w:r w:rsidRPr="00E40219">
        <w:rPr>
          <w:color w:val="auto"/>
          <w:lang w:val="en-US"/>
        </w:rPr>
        <w:t xml:space="preserve">, J., </w:t>
      </w:r>
      <w:proofErr w:type="spellStart"/>
      <w:r w:rsidRPr="00E40219">
        <w:rPr>
          <w:color w:val="auto"/>
          <w:lang w:val="en-US"/>
        </w:rPr>
        <w:t>Ascher</w:t>
      </w:r>
      <w:proofErr w:type="spellEnd"/>
      <w:r w:rsidRPr="00E40219">
        <w:rPr>
          <w:color w:val="auto"/>
          <w:lang w:val="en-US"/>
        </w:rPr>
        <w:t xml:space="preserve">, M., &amp; Holmes, H. N. (2015). MLA research agenda systematic review project team updates. </w:t>
      </w:r>
      <w:r w:rsidRPr="008A0DC1">
        <w:rPr>
          <w:i/>
          <w:color w:val="auto"/>
          <w:lang w:val="en-US"/>
        </w:rPr>
        <w:t>Medical Library Association Annual Meeting</w:t>
      </w:r>
      <w:r w:rsidRPr="00E40219">
        <w:rPr>
          <w:color w:val="auto"/>
          <w:lang w:val="en-US"/>
        </w:rPr>
        <w:t xml:space="preserve">. </w:t>
      </w:r>
      <w:hyperlink r:id="rId63" w:history="1">
        <w:r w:rsidRPr="00E40219">
          <w:rPr>
            <w:color w:val="auto"/>
            <w:lang w:val="en-US"/>
          </w:rPr>
          <w:t>http://repository.unm.edu/handle/1928/27127</w:t>
        </w:r>
      </w:hyperlink>
    </w:p>
    <w:p w14:paraId="7E9ABD9D" w14:textId="77777777" w:rsidR="00465CB1" w:rsidRPr="00465CB1" w:rsidRDefault="00465CB1" w:rsidP="00465CB1">
      <w:pPr>
        <w:ind w:left="720" w:hanging="720"/>
        <w:rPr>
          <w:color w:val="auto"/>
          <w:lang w:val="en-US"/>
        </w:rPr>
      </w:pPr>
      <w:r w:rsidRPr="00465CB1">
        <w:rPr>
          <w:color w:val="auto"/>
          <w:lang w:val="en-US"/>
        </w:rPr>
        <w:t xml:space="preserve">Evidence. (2010). In Oxford Dictionaries Pro. Retrieved 6 Dec. 2012 from </w:t>
      </w:r>
      <w:hyperlink r:id="rId64">
        <w:r w:rsidRPr="00465CB1">
          <w:rPr>
            <w:color w:val="auto"/>
            <w:lang w:val="en-US"/>
          </w:rPr>
          <w:t>http://english.oxforddictionaries.com/definition/evidence</w:t>
        </w:r>
      </w:hyperlink>
      <w:r w:rsidRPr="00465CB1">
        <w:rPr>
          <w:color w:val="auto"/>
          <w:lang w:val="en-US"/>
        </w:rPr>
        <w:t>.</w:t>
      </w:r>
    </w:p>
    <w:p w14:paraId="11692EAB" w14:textId="77777777" w:rsidR="007C6FBA" w:rsidRDefault="007C6FBA" w:rsidP="007C6FBA">
      <w:pPr>
        <w:ind w:left="720" w:hanging="720"/>
      </w:pPr>
      <w:r w:rsidRPr="00A41165">
        <w:t xml:space="preserve">Evidence-Based Medicine Working Group. (1992). Evidence-based medicine: A new approach to teaching the practice of medicine. </w:t>
      </w:r>
      <w:r w:rsidRPr="00A41165">
        <w:rPr>
          <w:i/>
        </w:rPr>
        <w:t>JAMA: Journal of the American Medical Association, 278</w:t>
      </w:r>
      <w:r w:rsidRPr="00A41165">
        <w:t>(17), 2420-2425.</w:t>
      </w:r>
    </w:p>
    <w:p w14:paraId="0B3008B4" w14:textId="77777777" w:rsidR="00933D2F" w:rsidRPr="009E259E" w:rsidRDefault="00933D2F" w:rsidP="00933D2F">
      <w:pPr>
        <w:ind w:left="720" w:hanging="720"/>
      </w:pPr>
      <w:r w:rsidRPr="009E259E">
        <w:t xml:space="preserve">Fagan, J.C. Editor. (2008). Research Collaborations </w:t>
      </w:r>
      <w:proofErr w:type="gramStart"/>
      <w:r w:rsidRPr="009E259E">
        <w:t>Between</w:t>
      </w:r>
      <w:proofErr w:type="gramEnd"/>
      <w:r w:rsidRPr="009E259E">
        <w:t xml:space="preserve"> Public and Academic Libraries</w:t>
      </w:r>
      <w:r>
        <w:t xml:space="preserve">. </w:t>
      </w:r>
      <w:r w:rsidRPr="009E259E">
        <w:rPr>
          <w:i/>
        </w:rPr>
        <w:t>Journal of Web Librarianship</w:t>
      </w:r>
      <w:r w:rsidRPr="009E259E">
        <w:t xml:space="preserve">, 2:1, 1-2, DOI: 10.1080/19322900802186611 </w:t>
      </w:r>
    </w:p>
    <w:p w14:paraId="4CCA85CE" w14:textId="77777777" w:rsidR="007C6FBA" w:rsidRDefault="007C6FBA" w:rsidP="007C6FBA">
      <w:pPr>
        <w:ind w:left="720" w:hanging="720"/>
      </w:pPr>
      <w:proofErr w:type="spellStart"/>
      <w:r w:rsidRPr="00A41165">
        <w:t>Falzon</w:t>
      </w:r>
      <w:proofErr w:type="spellEnd"/>
      <w:r w:rsidRPr="00A41165">
        <w:t>, L. and Booth, A. (2001) REALISE-</w:t>
      </w:r>
      <w:proofErr w:type="spellStart"/>
      <w:r w:rsidRPr="00A41165">
        <w:t>ing</w:t>
      </w:r>
      <w:proofErr w:type="spellEnd"/>
      <w:r w:rsidRPr="00A41165">
        <w:t xml:space="preserve"> Their Potential?: implementing local library projects to support evidence-based health care, </w:t>
      </w:r>
      <w:r w:rsidRPr="00A41165">
        <w:rPr>
          <w:i/>
        </w:rPr>
        <w:t>Health Information and Libraries Journal</w:t>
      </w:r>
      <w:r w:rsidRPr="00A41165">
        <w:t xml:space="preserve">, </w:t>
      </w:r>
      <w:r w:rsidRPr="00A41165">
        <w:rPr>
          <w:b/>
        </w:rPr>
        <w:t>18</w:t>
      </w:r>
      <w:r w:rsidRPr="00A41165">
        <w:t xml:space="preserve"> (2), 65–74.</w:t>
      </w:r>
    </w:p>
    <w:p w14:paraId="107C1451" w14:textId="77777777" w:rsidR="00465CB1" w:rsidRPr="00465CB1" w:rsidRDefault="00465CB1" w:rsidP="00465CB1">
      <w:pPr>
        <w:ind w:left="720" w:hanging="720"/>
      </w:pPr>
      <w:r w:rsidRPr="00465CB1">
        <w:t xml:space="preserve">Farmer, L. S. J. (2006). Library media program implementation and student achievement. Journal of Librarianship and Information Science, 38(1), 21-32. </w:t>
      </w:r>
      <w:proofErr w:type="spellStart"/>
      <w:r w:rsidRPr="00465CB1">
        <w:t>doi:http</w:t>
      </w:r>
      <w:proofErr w:type="spellEnd"/>
      <w:r w:rsidRPr="00465CB1">
        <w:t>://dx.doi.org/10.1177/0961000606060957</w:t>
      </w:r>
    </w:p>
    <w:p w14:paraId="03243129" w14:textId="77777777" w:rsidR="00465CB1" w:rsidRDefault="007C6FBA" w:rsidP="007C6FBA">
      <w:pPr>
        <w:ind w:left="720" w:hanging="720"/>
      </w:pPr>
      <w:r w:rsidRPr="00A41165">
        <w:t xml:space="preserve">Farmer, L. S. J. (2009). School library media specialist collaboration with special education personnel in support of student learning. </w:t>
      </w:r>
      <w:r w:rsidRPr="00A41165">
        <w:rPr>
          <w:i/>
        </w:rPr>
        <w:t>Evidence Based Library and Information Practice, 4</w:t>
      </w:r>
      <w:r w:rsidRPr="00A41165">
        <w:t>(2), 37-55.</w:t>
      </w:r>
    </w:p>
    <w:p w14:paraId="1E7E9B2F" w14:textId="77777777" w:rsidR="00423880" w:rsidRDefault="00423880" w:rsidP="00423880">
      <w:pPr>
        <w:ind w:left="720" w:hanging="720"/>
      </w:pPr>
      <w:proofErr w:type="spellStart"/>
      <w:r w:rsidRPr="00CC5923">
        <w:t>Fennewald</w:t>
      </w:r>
      <w:proofErr w:type="spellEnd"/>
      <w:r w:rsidRPr="00CC5923">
        <w:t xml:space="preserve">, J. (2008). Research productivity among librarians: Factors leading to publications at Penn State. </w:t>
      </w:r>
      <w:r w:rsidRPr="00CC5923">
        <w:rPr>
          <w:i/>
        </w:rPr>
        <w:t>College and Research Libraries 69</w:t>
      </w:r>
      <w:r w:rsidRPr="00CC5923">
        <w:t>. 104-116.</w:t>
      </w:r>
    </w:p>
    <w:p w14:paraId="7A1410C5" w14:textId="77777777" w:rsidR="00933D2F" w:rsidRPr="009E259E" w:rsidRDefault="00933D2F" w:rsidP="00933D2F">
      <w:pPr>
        <w:ind w:left="720" w:hanging="720"/>
      </w:pPr>
      <w:r w:rsidRPr="009E259E">
        <w:t xml:space="preserve">Fiona. (2013). What We Talk </w:t>
      </w:r>
      <w:proofErr w:type="gramStart"/>
      <w:r w:rsidRPr="009E259E">
        <w:t>About When We Talk About</w:t>
      </w:r>
      <w:proofErr w:type="gramEnd"/>
      <w:r w:rsidRPr="009E259E">
        <w:t xml:space="preserve"> Public Libraries [Blog comment]. Retrieved from: </w:t>
      </w:r>
      <w:hyperlink r:id="rId65">
        <w:r w:rsidRPr="009E259E">
          <w:rPr>
            <w:color w:val="1155CC"/>
            <w:u w:val="single"/>
          </w:rPr>
          <w:t>http://www.inthelibrarywiththeleadpipe.org/2013/what-we-talk-about-when-we-talk-about-public-libraries/</w:t>
        </w:r>
      </w:hyperlink>
      <w:r w:rsidRPr="009E259E">
        <w:t xml:space="preserve"> </w:t>
      </w:r>
    </w:p>
    <w:p w14:paraId="6ED45D55" w14:textId="77777777" w:rsidR="008A0DC1" w:rsidRDefault="007C6FBA" w:rsidP="007C6FBA">
      <w:pPr>
        <w:ind w:left="720" w:hanging="720"/>
      </w:pPr>
      <w:r w:rsidRPr="00A41165">
        <w:t xml:space="preserve">Fisher, B., &amp; Robertson, D. (2007). Evidence based management as a tool for special libraries. </w:t>
      </w:r>
      <w:r w:rsidRPr="00A41165">
        <w:rPr>
          <w:i/>
        </w:rPr>
        <w:t>Evidence Based Library and Information Practice, 2</w:t>
      </w:r>
      <w:r w:rsidRPr="00A41165">
        <w:t>(4), 36-45.</w:t>
      </w:r>
    </w:p>
    <w:p w14:paraId="640D8B2D" w14:textId="77777777" w:rsidR="00306930" w:rsidRDefault="00306930" w:rsidP="00306930">
      <w:pPr>
        <w:pStyle w:val="NormalWeb"/>
        <w:spacing w:before="0" w:beforeAutospacing="0" w:after="0" w:afterAutospacing="0" w:line="276" w:lineRule="auto"/>
        <w:ind w:left="720" w:hanging="720"/>
        <w:rPr>
          <w:rFonts w:ascii="Arial" w:hAnsi="Arial" w:cs="Arial"/>
          <w:sz w:val="22"/>
          <w:szCs w:val="22"/>
        </w:rPr>
      </w:pPr>
      <w:r w:rsidRPr="006D3A56">
        <w:rPr>
          <w:rFonts w:ascii="Arial" w:hAnsi="Arial" w:cs="Arial"/>
          <w:sz w:val="22"/>
          <w:szCs w:val="22"/>
        </w:rPr>
        <w:t xml:space="preserve">Forrest, M. E. S. (2008). On becoming a critically reflective practitioner. </w:t>
      </w:r>
      <w:r w:rsidRPr="00306930">
        <w:rPr>
          <w:rFonts w:ascii="Arial" w:hAnsi="Arial" w:cs="Arial"/>
          <w:i/>
          <w:sz w:val="22"/>
          <w:szCs w:val="22"/>
        </w:rPr>
        <w:t>Health Information and Libraries Journal</w:t>
      </w:r>
      <w:r w:rsidRPr="006D3A56">
        <w:rPr>
          <w:rFonts w:ascii="Arial" w:hAnsi="Arial" w:cs="Arial"/>
          <w:sz w:val="22"/>
          <w:szCs w:val="22"/>
        </w:rPr>
        <w:t>, 25(3), 229-232.</w:t>
      </w:r>
    </w:p>
    <w:p w14:paraId="76A11C94" w14:textId="77777777" w:rsidR="00423880" w:rsidRDefault="00423880" w:rsidP="00423880">
      <w:pPr>
        <w:ind w:left="720" w:hanging="720"/>
      </w:pPr>
      <w:r w:rsidRPr="00CC5923">
        <w:t xml:space="preserve">Fox, D. (2007). Finding time for scholarship: A survey of Canadian research university librarians. </w:t>
      </w:r>
      <w:proofErr w:type="gramStart"/>
      <w:r w:rsidRPr="00CC5923">
        <w:rPr>
          <w:i/>
        </w:rPr>
        <w:t>portal</w:t>
      </w:r>
      <w:proofErr w:type="gramEnd"/>
      <w:r w:rsidRPr="00CC5923">
        <w:rPr>
          <w:i/>
        </w:rPr>
        <w:t>: Libraries and the Academy 7</w:t>
      </w:r>
      <w:r w:rsidRPr="00CC5923">
        <w:t>(4). 451-462.</w:t>
      </w:r>
    </w:p>
    <w:p w14:paraId="1DD254CD" w14:textId="77777777" w:rsidR="00933D2F" w:rsidRPr="00CC5923" w:rsidRDefault="00933D2F" w:rsidP="00933D2F">
      <w:pPr>
        <w:ind w:left="720" w:hanging="720"/>
      </w:pPr>
      <w:r w:rsidRPr="009E259E">
        <w:t xml:space="preserve">Fujiwara, D., Lawton. R. &amp; </w:t>
      </w:r>
      <w:proofErr w:type="spellStart"/>
      <w:r w:rsidRPr="009E259E">
        <w:t>Mourato</w:t>
      </w:r>
      <w:proofErr w:type="spellEnd"/>
      <w:r w:rsidRPr="009E259E">
        <w:t xml:space="preserve">, S. (2015). </w:t>
      </w:r>
      <w:r w:rsidRPr="009E259E">
        <w:rPr>
          <w:i/>
        </w:rPr>
        <w:t xml:space="preserve">The health and wellbeing benefits of public libraries. </w:t>
      </w:r>
      <w:r w:rsidRPr="009E259E">
        <w:t>[Summary</w:t>
      </w:r>
      <w:r>
        <w:t xml:space="preserve"> paper]. Arts Council England. </w:t>
      </w:r>
      <w:hyperlink r:id="rId66">
        <w:r w:rsidRPr="009E259E">
          <w:rPr>
            <w:color w:val="1155CC"/>
            <w:u w:val="single"/>
          </w:rPr>
          <w:t>http://www.artscouncil.org.uk/media/uploads/Health_and_wellbeing_benefits_of_public_libraries_summary_paper.pdf</w:t>
        </w:r>
      </w:hyperlink>
    </w:p>
    <w:p w14:paraId="290BF9D7" w14:textId="77777777" w:rsidR="000B2686" w:rsidRDefault="000B2686" w:rsidP="007C6FBA">
      <w:pPr>
        <w:ind w:left="720" w:hanging="720"/>
        <w:rPr>
          <w:iCs/>
        </w:rPr>
      </w:pPr>
      <w:proofErr w:type="spellStart"/>
      <w:r w:rsidRPr="00BE3C17">
        <w:rPr>
          <w:iCs/>
        </w:rPr>
        <w:t>Furnham</w:t>
      </w:r>
      <w:proofErr w:type="spellEnd"/>
      <w:r w:rsidRPr="00BE3C17">
        <w:rPr>
          <w:iCs/>
        </w:rPr>
        <w:t xml:space="preserve">, A. (2005). </w:t>
      </w:r>
      <w:r w:rsidRPr="00BE3C17">
        <w:rPr>
          <w:i/>
          <w:iCs/>
        </w:rPr>
        <w:t>The psychology of behaviour at work: The individual in the organization</w:t>
      </w:r>
      <w:r w:rsidRPr="00BE3C17">
        <w:rPr>
          <w:iCs/>
        </w:rPr>
        <w:t>. New York: Psychology Press.</w:t>
      </w:r>
    </w:p>
    <w:p w14:paraId="4B7C7DE1" w14:textId="77777777" w:rsidR="00933D2F" w:rsidRDefault="00933D2F" w:rsidP="00933D2F">
      <w:pPr>
        <w:ind w:left="720" w:hanging="720"/>
      </w:pPr>
      <w:r w:rsidRPr="009E259E">
        <w:t xml:space="preserve">Gale </w:t>
      </w:r>
      <w:proofErr w:type="spellStart"/>
      <w:r w:rsidRPr="009E259E">
        <w:t>Cengage</w:t>
      </w:r>
      <w:proofErr w:type="spellEnd"/>
      <w:r w:rsidRPr="009E259E">
        <w:t xml:space="preserve"> Learning. (2015). </w:t>
      </w:r>
      <w:r w:rsidRPr="009E259E">
        <w:rPr>
          <w:i/>
        </w:rPr>
        <w:t>Gale Courses</w:t>
      </w:r>
      <w:r w:rsidRPr="009E259E">
        <w:t xml:space="preserve">. </w:t>
      </w:r>
      <w:hyperlink r:id="rId67">
        <w:r w:rsidRPr="009E259E">
          <w:rPr>
            <w:color w:val="0000FF"/>
            <w:u w:val="single"/>
          </w:rPr>
          <w:t>http://solutions.cengage.com/GaleCourses/</w:t>
        </w:r>
      </w:hyperlink>
    </w:p>
    <w:p w14:paraId="01F5F33D" w14:textId="77777777" w:rsidR="008A0DC1" w:rsidRDefault="008A0DC1" w:rsidP="008A0DC1">
      <w:pPr>
        <w:ind w:left="720" w:hanging="720"/>
        <w:rPr>
          <w:lang w:val="en-US"/>
        </w:rPr>
      </w:pPr>
      <w:r w:rsidRPr="005F6F5B">
        <w:rPr>
          <w:lang w:val="fr-CA"/>
        </w:rPr>
        <w:t xml:space="preserve">Gardois, P., </w:t>
      </w:r>
      <w:proofErr w:type="spellStart"/>
      <w:r w:rsidRPr="005F6F5B">
        <w:rPr>
          <w:lang w:val="fr-CA"/>
        </w:rPr>
        <w:t>Colombi</w:t>
      </w:r>
      <w:proofErr w:type="spellEnd"/>
      <w:r w:rsidRPr="005F6F5B">
        <w:rPr>
          <w:lang w:val="fr-CA"/>
        </w:rPr>
        <w:t xml:space="preserve">, N., Grillo, G., &amp; </w:t>
      </w:r>
      <w:proofErr w:type="spellStart"/>
      <w:r w:rsidRPr="005F6F5B">
        <w:rPr>
          <w:lang w:val="fr-CA"/>
        </w:rPr>
        <w:t>Villanacci</w:t>
      </w:r>
      <w:proofErr w:type="spellEnd"/>
      <w:r w:rsidRPr="005F6F5B">
        <w:rPr>
          <w:lang w:val="fr-CA"/>
        </w:rPr>
        <w:t xml:space="preserve">, M. C. (2012). </w:t>
      </w:r>
      <w:r w:rsidRPr="005F3012">
        <w:rPr>
          <w:lang w:val="en-US"/>
        </w:rPr>
        <w:t xml:space="preserve">Implementation of web 2.0 services in academic, medical and research libraries: A scoping review. </w:t>
      </w:r>
      <w:r>
        <w:rPr>
          <w:lang w:val="en-US"/>
        </w:rPr>
        <w:t xml:space="preserve">Health Information and Libraries Journal, 29(2): 90-109. </w:t>
      </w:r>
      <w:r w:rsidRPr="005F3012">
        <w:rPr>
          <w:lang w:val="en-US"/>
        </w:rPr>
        <w:t>doi:10.1111/j.1471-1842.2012.00984.x</w:t>
      </w:r>
    </w:p>
    <w:p w14:paraId="53811E1C" w14:textId="77777777" w:rsidR="00AF4501" w:rsidRPr="004600FE" w:rsidRDefault="00AF4501" w:rsidP="00AF4501">
      <w:pPr>
        <w:pStyle w:val="Title"/>
        <w:tabs>
          <w:tab w:val="left" w:pos="90"/>
        </w:tabs>
        <w:spacing w:line="276" w:lineRule="auto"/>
        <w:ind w:left="720" w:hanging="720"/>
        <w:jc w:val="left"/>
        <w:rPr>
          <w:rFonts w:ascii="Arial" w:hAnsi="Arial" w:cs="Arial"/>
          <w:b w:val="0"/>
          <w:sz w:val="22"/>
          <w:szCs w:val="22"/>
        </w:rPr>
      </w:pPr>
      <w:proofErr w:type="spellStart"/>
      <w:r w:rsidRPr="004600FE">
        <w:rPr>
          <w:rFonts w:ascii="Arial" w:hAnsi="Arial" w:cs="Arial"/>
          <w:b w:val="0"/>
          <w:sz w:val="22"/>
          <w:szCs w:val="22"/>
        </w:rPr>
        <w:t>Gaver</w:t>
      </w:r>
      <w:proofErr w:type="spellEnd"/>
      <w:r w:rsidRPr="004600FE">
        <w:rPr>
          <w:rFonts w:ascii="Arial" w:hAnsi="Arial" w:cs="Arial"/>
          <w:b w:val="0"/>
          <w:sz w:val="22"/>
          <w:szCs w:val="22"/>
        </w:rPr>
        <w:t xml:space="preserve">, M. 1963. </w:t>
      </w:r>
      <w:r w:rsidRPr="004600FE">
        <w:rPr>
          <w:rFonts w:ascii="Arial" w:hAnsi="Arial" w:cs="Arial"/>
          <w:b w:val="0"/>
          <w:i/>
          <w:sz w:val="22"/>
          <w:szCs w:val="22"/>
        </w:rPr>
        <w:t xml:space="preserve">Effectiveness of centralized library service in elementary schools. </w:t>
      </w:r>
      <w:r w:rsidRPr="004600FE">
        <w:rPr>
          <w:rFonts w:ascii="Arial" w:hAnsi="Arial" w:cs="Arial"/>
          <w:b w:val="0"/>
          <w:sz w:val="22"/>
          <w:szCs w:val="22"/>
        </w:rPr>
        <w:t>New Brunswick, N.J: Rutgers University Press.</w:t>
      </w:r>
    </w:p>
    <w:p w14:paraId="1B6D05CC" w14:textId="77777777" w:rsidR="00AF4501" w:rsidRPr="004600FE" w:rsidRDefault="00AF4501" w:rsidP="00AF4501">
      <w:pPr>
        <w:ind w:left="720" w:hanging="720"/>
        <w:rPr>
          <w:rFonts w:eastAsia="Times New Roman"/>
        </w:rPr>
      </w:pPr>
      <w:proofErr w:type="spellStart"/>
      <w:r w:rsidRPr="004600FE">
        <w:rPr>
          <w:rFonts w:eastAsia="Times New Roman"/>
          <w:shd w:val="clear" w:color="auto" w:fill="FFFFFF"/>
        </w:rPr>
        <w:lastRenderedPageBreak/>
        <w:t>Gbadamosi</w:t>
      </w:r>
      <w:proofErr w:type="spellEnd"/>
      <w:r w:rsidRPr="004600FE">
        <w:rPr>
          <w:rFonts w:eastAsia="Times New Roman"/>
          <w:shd w:val="clear" w:color="auto" w:fill="FFFFFF"/>
        </w:rPr>
        <w:t>, B. O. 2011. A survey of primary school libraries to determine the availability and adequacy of services for universal basic education (UBE) in Oyo State, Nigeria. </w:t>
      </w:r>
      <w:r w:rsidRPr="004600FE">
        <w:rPr>
          <w:rFonts w:eastAsia="Times New Roman"/>
          <w:i/>
          <w:iCs/>
          <w:shd w:val="clear" w:color="auto" w:fill="FFFFFF"/>
        </w:rPr>
        <w:t>Evidence Based Library and Information Practice</w:t>
      </w:r>
      <w:r w:rsidRPr="004600FE">
        <w:rPr>
          <w:rFonts w:eastAsia="Times New Roman"/>
          <w:shd w:val="clear" w:color="auto" w:fill="FFFFFF"/>
        </w:rPr>
        <w:t> 6.2: 19-33.</w:t>
      </w:r>
    </w:p>
    <w:p w14:paraId="4084239F" w14:textId="77777777" w:rsidR="00933D2F" w:rsidRPr="005F3012" w:rsidRDefault="00933D2F" w:rsidP="00933D2F">
      <w:pPr>
        <w:ind w:left="720" w:hanging="720"/>
        <w:rPr>
          <w:lang w:val="en-US"/>
        </w:rPr>
      </w:pPr>
      <w:r w:rsidRPr="009E259E">
        <w:t xml:space="preserve">Giles, D., </w:t>
      </w:r>
      <w:proofErr w:type="spellStart"/>
      <w:r w:rsidRPr="009E259E">
        <w:t>Estima</w:t>
      </w:r>
      <w:proofErr w:type="spellEnd"/>
      <w:r w:rsidRPr="009E259E">
        <w:t xml:space="preserve">, J., Francois, N. (2014). </w:t>
      </w:r>
      <w:r w:rsidRPr="009E259E">
        <w:rPr>
          <w:i/>
        </w:rPr>
        <w:t>Re-Envisioning New York’s Branch Libraries</w:t>
      </w:r>
      <w:r w:rsidRPr="009E259E">
        <w:t xml:space="preserve">. </w:t>
      </w:r>
      <w:hyperlink r:id="rId68">
        <w:r w:rsidRPr="009E259E">
          <w:rPr>
            <w:color w:val="1155CC"/>
            <w:u w:val="single"/>
          </w:rPr>
          <w:t>https://nycfuture.org/research/publications/re-envisioning-new-yorks-branch-libraries</w:t>
        </w:r>
      </w:hyperlink>
    </w:p>
    <w:p w14:paraId="285773AA" w14:textId="77777777" w:rsidR="007C6FBA" w:rsidRPr="00A41165" w:rsidRDefault="007C6FBA" w:rsidP="007C6FBA">
      <w:pPr>
        <w:ind w:left="720" w:hanging="720"/>
      </w:pPr>
      <w:r w:rsidRPr="00A41165">
        <w:t xml:space="preserve">Gillespie, A. (2013). </w:t>
      </w:r>
      <w:r w:rsidRPr="00A41165">
        <w:rPr>
          <w:i/>
        </w:rPr>
        <w:t>Untangling the evidence: Teacher librarians and evidence based practice</w:t>
      </w:r>
      <w:r w:rsidRPr="00A41165">
        <w:t xml:space="preserve"> (Doctoral dissertation, Queensland University of Technology). Retrieved from </w:t>
      </w:r>
      <w:hyperlink r:id="rId69">
        <w:r w:rsidRPr="00A41165">
          <w:rPr>
            <w:color w:val="1155CC"/>
            <w:u w:val="single"/>
          </w:rPr>
          <w:t>http://eprints.qut.edu.au/61742/</w:t>
        </w:r>
      </w:hyperlink>
    </w:p>
    <w:p w14:paraId="3DFCFFA0" w14:textId="77777777" w:rsidR="007C6FBA" w:rsidRDefault="007C6FBA" w:rsidP="007C6FBA">
      <w:pPr>
        <w:ind w:left="720" w:hanging="720"/>
        <w:rPr>
          <w:color w:val="1155CC"/>
          <w:u w:val="single"/>
        </w:rPr>
      </w:pPr>
      <w:r w:rsidRPr="00A41165">
        <w:t xml:space="preserve">Gillespie, A. (2014). Untangling the evidence: Introducing an empirical model for evidence-based library and information practice. Information Research, 19(3), paper 632. Retrieved from </w:t>
      </w:r>
      <w:hyperlink r:id="rId70">
        <w:r w:rsidRPr="00A41165">
          <w:rPr>
            <w:color w:val="1155CC"/>
            <w:u w:val="single"/>
          </w:rPr>
          <w:t>http://InformationR.net/ir/19-3/paper632.html</w:t>
        </w:r>
      </w:hyperlink>
    </w:p>
    <w:p w14:paraId="2DE75FD0" w14:textId="77777777" w:rsidR="00E83ECF" w:rsidRDefault="00E83ECF" w:rsidP="00E83ECF">
      <w:pPr>
        <w:ind w:left="720" w:hanging="720"/>
        <w:contextualSpacing/>
      </w:pPr>
      <w:r w:rsidRPr="00740972">
        <w:t>Given, L. (2006). Qualitative research in evidence-based practice: A valuable partnership. Library Hi Tech, 24(3), 376-386.</w:t>
      </w:r>
    </w:p>
    <w:p w14:paraId="20537B5E" w14:textId="77777777" w:rsidR="00492D9C" w:rsidRPr="00F5148F" w:rsidRDefault="00492D9C" w:rsidP="00492D9C">
      <w:pPr>
        <w:ind w:left="720" w:hanging="720"/>
      </w:pPr>
      <w:r w:rsidRPr="00F5148F">
        <w:t xml:space="preserve">Given, L. (2007) Evidence-based practice and Quantitative research: A primer for library and information professionals.  </w:t>
      </w:r>
      <w:r w:rsidRPr="00492D9C">
        <w:rPr>
          <w:i/>
        </w:rPr>
        <w:t>Evidence Based Library and Information Practice 2</w:t>
      </w:r>
      <w:r w:rsidRPr="00F5148F">
        <w:t>(1), 15-22.</w:t>
      </w:r>
    </w:p>
    <w:p w14:paraId="3DB07F98" w14:textId="77777777" w:rsidR="00465CB1" w:rsidRDefault="00465CB1" w:rsidP="00465CB1">
      <w:pPr>
        <w:ind w:left="720" w:hanging="720"/>
      </w:pPr>
      <w:r>
        <w:t xml:space="preserve">Given, L. M. (2008). </w:t>
      </w:r>
      <w:r w:rsidRPr="00492D9C">
        <w:rPr>
          <w:i/>
        </w:rPr>
        <w:t>The Sage Encyclopedia of Qualitative Research Methods</w:t>
      </w:r>
      <w:r>
        <w:t xml:space="preserve">. Thousand Oaks, CA: Sage Publications. </w:t>
      </w:r>
    </w:p>
    <w:p w14:paraId="371BB7C5" w14:textId="77777777" w:rsidR="00E83ECF" w:rsidRDefault="00E83ECF" w:rsidP="00E83ECF">
      <w:pPr>
        <w:ind w:left="720" w:hanging="720"/>
      </w:pPr>
      <w:proofErr w:type="spellStart"/>
      <w:r>
        <w:t>Glasby</w:t>
      </w:r>
      <w:proofErr w:type="spellEnd"/>
      <w:r>
        <w:t xml:space="preserve">, J., </w:t>
      </w:r>
      <w:proofErr w:type="spellStart"/>
      <w:r>
        <w:t>Walshe</w:t>
      </w:r>
      <w:proofErr w:type="spellEnd"/>
      <w:r>
        <w:t xml:space="preserve">, K., &amp; Harvey, G. (2007). Making evidence fit for purpose in decision making: A case study of the hospital discharge of older people. </w:t>
      </w:r>
      <w:r w:rsidRPr="00492D9C">
        <w:rPr>
          <w:i/>
        </w:rPr>
        <w:t>Evidence &amp; Policy, 3</w:t>
      </w:r>
      <w:r>
        <w:t xml:space="preserve">(3): 425-437. </w:t>
      </w:r>
    </w:p>
    <w:p w14:paraId="3D65DA55" w14:textId="77777777" w:rsidR="00AF4501" w:rsidRDefault="00E83ECF" w:rsidP="00AF4501">
      <w:pPr>
        <w:ind w:left="720" w:hanging="720"/>
        <w:contextualSpacing/>
      </w:pPr>
      <w:r w:rsidRPr="00740972">
        <w:t>Glynn, L. (2006). A critical appraisal tool for library and information research. Library Hi Tech, 24(3), 387-399.</w:t>
      </w:r>
    </w:p>
    <w:p w14:paraId="0775B996" w14:textId="77777777" w:rsidR="00AF4501" w:rsidRDefault="00AF4501" w:rsidP="00AF4501">
      <w:pPr>
        <w:ind w:left="720" w:hanging="720"/>
        <w:contextualSpacing/>
        <w:rPr>
          <w:rFonts w:eastAsia="Times New Roman"/>
        </w:rPr>
      </w:pPr>
      <w:r w:rsidRPr="004600FE">
        <w:rPr>
          <w:rFonts w:eastAsia="Times New Roman"/>
        </w:rPr>
        <w:t xml:space="preserve">Gordon, C. A. </w:t>
      </w:r>
      <w:r>
        <w:rPr>
          <w:rFonts w:eastAsia="Times New Roman"/>
        </w:rPr>
        <w:t>(</w:t>
      </w:r>
      <w:r w:rsidRPr="004600FE">
        <w:rPr>
          <w:rFonts w:eastAsia="Times New Roman"/>
        </w:rPr>
        <w:t>2006</w:t>
      </w:r>
      <w:r>
        <w:rPr>
          <w:rFonts w:eastAsia="Times New Roman"/>
        </w:rPr>
        <w:t>)</w:t>
      </w:r>
      <w:r w:rsidRPr="004600FE">
        <w:rPr>
          <w:rFonts w:eastAsia="Times New Roman"/>
        </w:rPr>
        <w:t xml:space="preserve">. A study of a three-dimensional action research training model for school library programs. </w:t>
      </w:r>
      <w:r w:rsidRPr="004600FE">
        <w:rPr>
          <w:rFonts w:eastAsia="Times New Roman"/>
          <w:i/>
          <w:iCs/>
        </w:rPr>
        <w:t xml:space="preserve">School Library Media Research, </w:t>
      </w:r>
      <w:r w:rsidRPr="004600FE">
        <w:rPr>
          <w:rFonts w:eastAsia="Times New Roman"/>
        </w:rPr>
        <w:t xml:space="preserve">9. Retrieved 11 December 2015 from </w:t>
      </w:r>
      <w:r w:rsidRPr="004600FE">
        <w:rPr>
          <w:rFonts w:eastAsia="Times New Roman"/>
        </w:rPr>
        <w:br/>
      </w:r>
      <w:hyperlink r:id="rId71" w:history="1">
        <w:r w:rsidRPr="004600FE">
          <w:rPr>
            <w:rStyle w:val="Hyperlink"/>
            <w:rFonts w:eastAsia="Times New Roman"/>
            <w:color w:val="auto"/>
          </w:rPr>
          <w:t>http://www.ala.org/aasl/sites/ala.org.aasl/files/content/aaslpubsandjournals/slr/vol9/SLMR_ThreeDimensionalActionResearch_V9.pdf</w:t>
        </w:r>
      </w:hyperlink>
    </w:p>
    <w:p w14:paraId="4A5D66A4" w14:textId="77777777" w:rsidR="007C6FBA" w:rsidRPr="00AF4501" w:rsidRDefault="007C6FBA" w:rsidP="00AF4501">
      <w:pPr>
        <w:ind w:left="720" w:hanging="720"/>
        <w:contextualSpacing/>
        <w:rPr>
          <w:rFonts w:eastAsia="Times New Roman"/>
        </w:rPr>
      </w:pPr>
      <w:r w:rsidRPr="00A41165">
        <w:t xml:space="preserve">Gordon, C. A. (2009). An emerging theory for evidence based information literacy instruction in school libraries, part 1: Building a foundation. </w:t>
      </w:r>
      <w:r w:rsidRPr="00A41165">
        <w:rPr>
          <w:i/>
        </w:rPr>
        <w:t>Evidence Based Library and Information Practice, 4</w:t>
      </w:r>
      <w:r w:rsidRPr="00A41165">
        <w:t>(2), 56-77.</w:t>
      </w:r>
    </w:p>
    <w:p w14:paraId="7C376F6D" w14:textId="77777777" w:rsidR="00AF4501" w:rsidRDefault="00AF4501" w:rsidP="00AF4501">
      <w:pPr>
        <w:shd w:val="clear" w:color="auto" w:fill="FFFFFF"/>
        <w:ind w:left="720" w:hanging="720"/>
      </w:pPr>
      <w:r w:rsidRPr="004600FE">
        <w:t xml:space="preserve">Gordon, C.A. </w:t>
      </w:r>
      <w:r>
        <w:t>(</w:t>
      </w:r>
      <w:r w:rsidRPr="004600FE">
        <w:t>2014</w:t>
      </w:r>
      <w:r>
        <w:t>)</w:t>
      </w:r>
      <w:r w:rsidRPr="004600FE">
        <w:t xml:space="preserve">. The convergence of performance and program assessment: A multi-dimensional action research model for libraries. Paper presented at Libraries in the Digital Age, </w:t>
      </w:r>
      <w:proofErr w:type="spellStart"/>
      <w:r w:rsidRPr="004600FE">
        <w:t>Zadar</w:t>
      </w:r>
      <w:proofErr w:type="spellEnd"/>
      <w:r w:rsidRPr="004600FE">
        <w:t xml:space="preserve">, Croatia, </w:t>
      </w:r>
      <w:proofErr w:type="gramStart"/>
      <w:r w:rsidRPr="004600FE">
        <w:t>16</w:t>
      </w:r>
      <w:proofErr w:type="gramEnd"/>
      <w:r w:rsidRPr="004600FE">
        <w:t xml:space="preserve">-20 June 2014. Retrieved from </w:t>
      </w:r>
      <w:hyperlink r:id="rId72" w:history="1">
        <w:r w:rsidRPr="004600FE">
          <w:rPr>
            <w:rStyle w:val="Hyperlink"/>
            <w:color w:val="auto"/>
          </w:rPr>
          <w:t>http://ozk.unizd.hr/lida/files/LIDA_2014_Proceedings.pdf</w:t>
        </w:r>
      </w:hyperlink>
      <w:r w:rsidRPr="004600FE">
        <w:t xml:space="preserve"> </w:t>
      </w:r>
      <w:r>
        <w:t xml:space="preserve">11 December 2015. </w:t>
      </w:r>
    </w:p>
    <w:p w14:paraId="75BA9E3B" w14:textId="77777777" w:rsidR="00AF4501" w:rsidRPr="004600FE" w:rsidRDefault="00AF4501" w:rsidP="00AF4501">
      <w:pPr>
        <w:shd w:val="clear" w:color="auto" w:fill="FFFFFF"/>
        <w:ind w:left="720" w:hanging="720"/>
        <w:rPr>
          <w:rFonts w:eastAsia="Times New Roman"/>
        </w:rPr>
      </w:pPr>
      <w:r w:rsidRPr="004600FE">
        <w:rPr>
          <w:rFonts w:eastAsia="Times New Roman"/>
        </w:rPr>
        <w:t xml:space="preserve">Gordon, C.A. </w:t>
      </w:r>
      <w:r>
        <w:rPr>
          <w:rFonts w:eastAsia="Times New Roman"/>
        </w:rPr>
        <w:t>(</w:t>
      </w:r>
      <w:r w:rsidRPr="004600FE">
        <w:rPr>
          <w:rFonts w:eastAsia="Times New Roman"/>
        </w:rPr>
        <w:t>2015</w:t>
      </w:r>
      <w:r>
        <w:rPr>
          <w:rFonts w:eastAsia="Times New Roman"/>
        </w:rPr>
        <w:t>)</w:t>
      </w:r>
      <w:r w:rsidRPr="004600FE">
        <w:rPr>
          <w:rFonts w:eastAsia="Times New Roman"/>
        </w:rPr>
        <w:t xml:space="preserve">. Evidence-based stories from school library research and practice: Creating synergy for change. </w:t>
      </w:r>
      <w:r w:rsidRPr="004600FE">
        <w:rPr>
          <w:rFonts w:eastAsia="Times New Roman"/>
          <w:i/>
        </w:rPr>
        <w:t>Knowledge Quest, 43</w:t>
      </w:r>
      <w:r w:rsidRPr="004600FE">
        <w:rPr>
          <w:rFonts w:eastAsia="Times New Roman"/>
        </w:rPr>
        <w:t>(3), 6-7.</w:t>
      </w:r>
    </w:p>
    <w:p w14:paraId="13554488" w14:textId="77777777" w:rsidR="00306930" w:rsidRPr="006D3A56" w:rsidRDefault="00306930" w:rsidP="00306930">
      <w:pPr>
        <w:pStyle w:val="NormalWeb"/>
        <w:spacing w:before="0" w:beforeAutospacing="0" w:after="0" w:afterAutospacing="0" w:line="276" w:lineRule="auto"/>
        <w:ind w:left="720" w:hanging="720"/>
        <w:rPr>
          <w:rFonts w:ascii="Arial" w:hAnsi="Arial" w:cs="Arial"/>
          <w:sz w:val="22"/>
          <w:szCs w:val="22"/>
        </w:rPr>
      </w:pPr>
      <w:r w:rsidRPr="006D3A56">
        <w:rPr>
          <w:rFonts w:ascii="Arial" w:hAnsi="Arial" w:cs="Arial"/>
          <w:sz w:val="22"/>
          <w:szCs w:val="22"/>
        </w:rPr>
        <w:t xml:space="preserve">Grant, M. J. (2007). The role of reflection in the library and information sector: A systematic review. </w:t>
      </w:r>
      <w:r w:rsidRPr="006D3A56">
        <w:rPr>
          <w:rFonts w:ascii="Arial" w:hAnsi="Arial" w:cs="Arial"/>
          <w:i/>
          <w:sz w:val="22"/>
          <w:szCs w:val="22"/>
        </w:rPr>
        <w:t>Health Information and Libraries Journal, 24</w:t>
      </w:r>
      <w:r w:rsidRPr="006D3A56">
        <w:rPr>
          <w:rFonts w:ascii="Arial" w:hAnsi="Arial" w:cs="Arial"/>
          <w:sz w:val="22"/>
          <w:szCs w:val="22"/>
        </w:rPr>
        <w:t>(3), 155-166.</w:t>
      </w:r>
    </w:p>
    <w:p w14:paraId="4932DC10" w14:textId="77777777" w:rsidR="00E83ECF" w:rsidRDefault="00E83ECF" w:rsidP="00E83ECF">
      <w:pPr>
        <w:ind w:left="720" w:hanging="720"/>
        <w:contextualSpacing/>
        <w:rPr>
          <w:lang w:val="en-GB"/>
        </w:rPr>
      </w:pPr>
      <w:r w:rsidRPr="00740972">
        <w:rPr>
          <w:lang w:val="en-GB"/>
        </w:rPr>
        <w:t xml:space="preserve">Grant, M.J., </w:t>
      </w:r>
      <w:proofErr w:type="spellStart"/>
      <w:r w:rsidRPr="00740972">
        <w:rPr>
          <w:lang w:val="en-GB"/>
        </w:rPr>
        <w:t>Sen</w:t>
      </w:r>
      <w:proofErr w:type="spellEnd"/>
      <w:r w:rsidRPr="00740972">
        <w:rPr>
          <w:lang w:val="en-GB"/>
        </w:rPr>
        <w:t xml:space="preserve">, B., </w:t>
      </w:r>
      <w:proofErr w:type="gramStart"/>
      <w:r w:rsidRPr="00740972">
        <w:rPr>
          <w:lang w:val="en-GB"/>
        </w:rPr>
        <w:t>Spring</w:t>
      </w:r>
      <w:proofErr w:type="gramEnd"/>
      <w:r w:rsidRPr="00740972">
        <w:rPr>
          <w:lang w:val="en-GB"/>
        </w:rPr>
        <w:t>, H. (</w:t>
      </w:r>
      <w:proofErr w:type="spellStart"/>
      <w:r w:rsidRPr="00740972">
        <w:rPr>
          <w:lang w:val="en-GB"/>
        </w:rPr>
        <w:t>eds</w:t>
      </w:r>
      <w:proofErr w:type="spellEnd"/>
      <w:r w:rsidRPr="00740972">
        <w:rPr>
          <w:lang w:val="en-GB"/>
        </w:rPr>
        <w:t>). (2013). Research, evaluation and audit: key steps to demonstrating your value, London: Facet.</w:t>
      </w:r>
    </w:p>
    <w:p w14:paraId="3F3136AB" w14:textId="77777777" w:rsidR="000B2686" w:rsidRDefault="000B2686" w:rsidP="000B2686">
      <w:pPr>
        <w:ind w:left="720" w:hanging="720"/>
        <w:contextualSpacing/>
        <w:rPr>
          <w:iCs/>
        </w:rPr>
      </w:pPr>
      <w:r w:rsidRPr="00BE3C17">
        <w:rPr>
          <w:iCs/>
        </w:rPr>
        <w:t xml:space="preserve">Greenberg, J., &amp; Baron, R. A. (2008). </w:t>
      </w:r>
      <w:r w:rsidRPr="00BE3C17">
        <w:rPr>
          <w:i/>
          <w:iCs/>
        </w:rPr>
        <w:t>Behavior in organizations</w:t>
      </w:r>
      <w:r w:rsidRPr="00BE3C17">
        <w:rPr>
          <w:iCs/>
        </w:rPr>
        <w:t xml:space="preserve"> (9th </w:t>
      </w:r>
      <w:proofErr w:type="gramStart"/>
      <w:r w:rsidRPr="00BE3C17">
        <w:rPr>
          <w:iCs/>
        </w:rPr>
        <w:t>ed</w:t>
      </w:r>
      <w:proofErr w:type="gramEnd"/>
      <w:r w:rsidRPr="00BE3C17">
        <w:rPr>
          <w:iCs/>
        </w:rPr>
        <w:t>.). Upper Saddle River, NJ: Pearson Prentice Hall.</w:t>
      </w:r>
    </w:p>
    <w:p w14:paraId="5E0B0454" w14:textId="77777777" w:rsidR="00306930" w:rsidRDefault="00306930" w:rsidP="000B2686">
      <w:pPr>
        <w:ind w:left="720" w:hanging="720"/>
        <w:contextualSpacing/>
        <w:rPr>
          <w:u w:color="262626"/>
          <w:lang w:val="en-US"/>
        </w:rPr>
      </w:pPr>
      <w:proofErr w:type="spellStart"/>
      <w:r w:rsidRPr="00A0703E">
        <w:t>Gresfsheim</w:t>
      </w:r>
      <w:proofErr w:type="gramStart"/>
      <w:r w:rsidRPr="00A0703E">
        <w:t>,S.F</w:t>
      </w:r>
      <w:proofErr w:type="spellEnd"/>
      <w:proofErr w:type="gramEnd"/>
      <w:r w:rsidRPr="00A0703E">
        <w:t xml:space="preserve">., Rankin, J.A., Perry, G.J. &amp; </w:t>
      </w:r>
      <w:proofErr w:type="spellStart"/>
      <w:r w:rsidRPr="00A0703E">
        <w:t>McKibbon</w:t>
      </w:r>
      <w:proofErr w:type="spellEnd"/>
      <w:r w:rsidRPr="00A0703E">
        <w:t xml:space="preserve">, K.A. (2008). </w:t>
      </w:r>
      <w:r w:rsidRPr="00A0703E">
        <w:rPr>
          <w:bCs/>
          <w:lang w:val="en-US"/>
        </w:rPr>
        <w:t xml:space="preserve">Affirming our commitment to research: the Medical Library Association's research policy statement: the process and findings. </w:t>
      </w:r>
      <w:r w:rsidRPr="00A0703E">
        <w:rPr>
          <w:i/>
          <w:color w:val="262626"/>
          <w:lang w:val="en-US"/>
        </w:rPr>
        <w:t xml:space="preserve">Journal of </w:t>
      </w:r>
      <w:proofErr w:type="gramStart"/>
      <w:r w:rsidRPr="00A0703E">
        <w:rPr>
          <w:i/>
          <w:color w:val="262626"/>
          <w:lang w:val="en-US"/>
        </w:rPr>
        <w:t>the  Medical</w:t>
      </w:r>
      <w:proofErr w:type="gramEnd"/>
      <w:r w:rsidRPr="00A0703E">
        <w:rPr>
          <w:i/>
          <w:color w:val="262626"/>
          <w:lang w:val="en-US"/>
        </w:rPr>
        <w:t xml:space="preserve"> Library Association</w:t>
      </w:r>
      <w:r w:rsidRPr="00A0703E">
        <w:rPr>
          <w:color w:val="262626"/>
          <w:u w:val="single" w:color="262626"/>
          <w:lang w:val="en-US"/>
        </w:rPr>
        <w:t xml:space="preserve">, </w:t>
      </w:r>
      <w:r w:rsidRPr="00A0703E">
        <w:rPr>
          <w:u w:color="262626"/>
          <w:lang w:val="en-US"/>
        </w:rPr>
        <w:t xml:space="preserve">96(2):114-20. </w:t>
      </w:r>
      <w:proofErr w:type="spellStart"/>
      <w:proofErr w:type="gramStart"/>
      <w:r w:rsidRPr="00A0703E">
        <w:rPr>
          <w:u w:color="262626"/>
          <w:lang w:val="en-US"/>
        </w:rPr>
        <w:t>doi</w:t>
      </w:r>
      <w:proofErr w:type="spellEnd"/>
      <w:proofErr w:type="gramEnd"/>
      <w:r w:rsidRPr="00A0703E">
        <w:rPr>
          <w:u w:color="262626"/>
          <w:lang w:val="en-US"/>
        </w:rPr>
        <w:t>: 10.3163/1536-5050.96.2.114</w:t>
      </w:r>
    </w:p>
    <w:p w14:paraId="67B1EBEC" w14:textId="77777777" w:rsidR="00AF4501" w:rsidRDefault="00AF4501" w:rsidP="00E83ECF">
      <w:pPr>
        <w:ind w:left="720" w:hanging="720"/>
      </w:pPr>
      <w:r w:rsidRPr="004600FE">
        <w:rPr>
          <w:rFonts w:eastAsia="Times New Roman"/>
        </w:rPr>
        <w:lastRenderedPageBreak/>
        <w:t xml:space="preserve">Guthrie, John T., and Marcia H. Davis. 2003. Motivating Struggling Readers </w:t>
      </w:r>
      <w:proofErr w:type="gramStart"/>
      <w:r w:rsidRPr="004600FE">
        <w:rPr>
          <w:rFonts w:eastAsia="Times New Roman"/>
        </w:rPr>
        <w:t>In</w:t>
      </w:r>
      <w:proofErr w:type="gramEnd"/>
      <w:r w:rsidRPr="004600FE">
        <w:rPr>
          <w:rFonts w:eastAsia="Times New Roman"/>
        </w:rPr>
        <w:t xml:space="preserve"> Middle School Through An Engagement Model Of Classroom Practice. </w:t>
      </w:r>
      <w:r w:rsidRPr="004600FE">
        <w:rPr>
          <w:rFonts w:eastAsia="Times New Roman"/>
          <w:i/>
          <w:iCs/>
        </w:rPr>
        <w:t>Reading and Writing Quarterly</w:t>
      </w:r>
      <w:r w:rsidRPr="004600FE">
        <w:rPr>
          <w:rFonts w:eastAsia="Times New Roman"/>
        </w:rPr>
        <w:t> </w:t>
      </w:r>
      <w:r w:rsidRPr="004600FE">
        <w:rPr>
          <w:rFonts w:eastAsia="Times New Roman"/>
          <w:i/>
        </w:rPr>
        <w:t>19</w:t>
      </w:r>
      <w:r w:rsidRPr="004600FE">
        <w:rPr>
          <w:rFonts w:eastAsia="Times New Roman"/>
        </w:rPr>
        <w:t xml:space="preserve">(1), 59-85. </w:t>
      </w:r>
    </w:p>
    <w:p w14:paraId="2FB49BAB" w14:textId="77777777" w:rsidR="00E83ECF" w:rsidRPr="00A41165" w:rsidRDefault="00E83ECF" w:rsidP="00E83ECF">
      <w:pPr>
        <w:ind w:left="720" w:hanging="720"/>
      </w:pPr>
      <w:proofErr w:type="spellStart"/>
      <w:r w:rsidRPr="00A41165">
        <w:t>Guyatt</w:t>
      </w:r>
      <w:proofErr w:type="spellEnd"/>
      <w:r w:rsidRPr="00A41165">
        <w:t xml:space="preserve">, G. H. (1991). Evidence-based medicine. </w:t>
      </w:r>
      <w:r w:rsidRPr="00A41165">
        <w:rPr>
          <w:i/>
        </w:rPr>
        <w:t>ACP Journal Club, 114</w:t>
      </w:r>
      <w:r w:rsidRPr="00A41165">
        <w:t>(Mar-Apr), A-16.</w:t>
      </w:r>
    </w:p>
    <w:p w14:paraId="3EC4CE48" w14:textId="77777777" w:rsidR="00E83ECF" w:rsidRDefault="00E83ECF" w:rsidP="00E83ECF">
      <w:pPr>
        <w:ind w:left="720" w:hanging="720"/>
        <w:contextualSpacing/>
      </w:pPr>
      <w:proofErr w:type="spellStart"/>
      <w:r w:rsidRPr="00740972">
        <w:t>Guyatt</w:t>
      </w:r>
      <w:proofErr w:type="spellEnd"/>
      <w:r w:rsidRPr="00740972">
        <w:t xml:space="preserve">, G., </w:t>
      </w:r>
      <w:proofErr w:type="spellStart"/>
      <w:r w:rsidRPr="00740972">
        <w:t>Vist</w:t>
      </w:r>
      <w:proofErr w:type="spellEnd"/>
      <w:r w:rsidRPr="00740972">
        <w:t xml:space="preserve">, G., </w:t>
      </w:r>
      <w:proofErr w:type="spellStart"/>
      <w:r w:rsidRPr="00740972">
        <w:t>Falck-Ytter</w:t>
      </w:r>
      <w:proofErr w:type="spellEnd"/>
      <w:r w:rsidRPr="00740972">
        <w:t xml:space="preserve">, Y., Kunz, R., </w:t>
      </w:r>
      <w:proofErr w:type="spellStart"/>
      <w:r w:rsidRPr="00740972">
        <w:t>Magrini</w:t>
      </w:r>
      <w:proofErr w:type="spellEnd"/>
      <w:r w:rsidRPr="00740972">
        <w:t xml:space="preserve">, N., &amp; </w:t>
      </w:r>
      <w:proofErr w:type="spellStart"/>
      <w:r w:rsidRPr="00740972">
        <w:t>Schuneman</w:t>
      </w:r>
      <w:proofErr w:type="spellEnd"/>
      <w:r w:rsidRPr="00740972">
        <w:t>, H. (2006). An emerging consensus on grading recommendations? Evidence-based Healthcare and Public Health, 9, 317-318.</w:t>
      </w:r>
    </w:p>
    <w:p w14:paraId="1F2A6DDC" w14:textId="77777777" w:rsidR="00AF4501" w:rsidRPr="004600FE" w:rsidRDefault="00AF4501" w:rsidP="00AF4501">
      <w:pPr>
        <w:shd w:val="clear" w:color="auto" w:fill="FFFFFF"/>
        <w:ind w:left="720" w:hanging="720"/>
      </w:pPr>
      <w:r w:rsidRPr="004600FE">
        <w:t xml:space="preserve">Haag, H. 2014. My Li-Fi revolution. Lecture at the University of Edinburgh. Retrieved January 8, 2016 from </w:t>
      </w:r>
      <w:hyperlink r:id="rId73" w:history="1">
        <w:r w:rsidRPr="004600FE">
          <w:rPr>
            <w:rStyle w:val="Hyperlink"/>
            <w:color w:val="auto"/>
          </w:rPr>
          <w:t>https://www.youtube.com/watch?v=WRG9iXZbuAc</w:t>
        </w:r>
      </w:hyperlink>
    </w:p>
    <w:p w14:paraId="39C55243" w14:textId="77777777" w:rsidR="007C6FBA" w:rsidRDefault="007C6FBA" w:rsidP="007C6FBA">
      <w:pPr>
        <w:ind w:left="720" w:hanging="720"/>
      </w:pPr>
      <w:r w:rsidRPr="00A41165">
        <w:t xml:space="preserve">Haines, M. (1995). Librarians and evidence based purchasing. </w:t>
      </w:r>
      <w:r w:rsidRPr="00A41165">
        <w:rPr>
          <w:i/>
        </w:rPr>
        <w:t>Evidence Based Purchasing, 8</w:t>
      </w:r>
      <w:r w:rsidRPr="00A41165">
        <w:t xml:space="preserve">, </w:t>
      </w:r>
    </w:p>
    <w:p w14:paraId="61F196CD" w14:textId="77777777" w:rsidR="00465CB1" w:rsidRDefault="00465CB1" w:rsidP="00465CB1">
      <w:pPr>
        <w:ind w:left="720" w:hanging="720"/>
      </w:pPr>
      <w:r>
        <w:t xml:space="preserve">Hakim, C. (1982). Secondary analysis and the relationship between official and academic social research. </w:t>
      </w:r>
      <w:r w:rsidRPr="00465CB1">
        <w:rPr>
          <w:i/>
        </w:rPr>
        <w:t>Sociology, 16</w:t>
      </w:r>
      <w:r>
        <w:t>(1): 12-28.</w:t>
      </w:r>
    </w:p>
    <w:p w14:paraId="0C3314BC" w14:textId="77777777" w:rsidR="00465CB1" w:rsidRPr="00465CB1" w:rsidRDefault="00465CB1" w:rsidP="00465CB1">
      <w:pPr>
        <w:ind w:left="720" w:hanging="720"/>
      </w:pPr>
      <w:r w:rsidRPr="00465CB1">
        <w:t xml:space="preserve">Harada, V. H. (2003). Building evidence-based practice through action research. In D. V. </w:t>
      </w:r>
      <w:proofErr w:type="spellStart"/>
      <w:r w:rsidRPr="00465CB1">
        <w:t>Loertscher</w:t>
      </w:r>
      <w:proofErr w:type="spellEnd"/>
      <w:r w:rsidRPr="00465CB1">
        <w:t xml:space="preserve"> &amp; B. </w:t>
      </w:r>
      <w:proofErr w:type="spellStart"/>
      <w:r w:rsidRPr="00465CB1">
        <w:t>Woolls</w:t>
      </w:r>
      <w:proofErr w:type="spellEnd"/>
      <w:r w:rsidRPr="00465CB1">
        <w:t xml:space="preserve"> (Eds.). </w:t>
      </w:r>
      <w:r w:rsidRPr="00465CB1">
        <w:rPr>
          <w:i/>
        </w:rPr>
        <w:t>Evidence-based Practice and School Library Media Programs, Treasure Mountain Research Retreat #11</w:t>
      </w:r>
      <w:r w:rsidRPr="00465CB1">
        <w:t>, Oct. 22-23, Kansas City, MO. (pp. 65-74). Salt Lake City, UT: Hi Willow Research &amp; Publishing. Retrieved from http://www2.hawaii.edu/~vharada/vi-Building%20Evidence-12-03-jav.htm</w:t>
      </w:r>
    </w:p>
    <w:p w14:paraId="1EAF371B" w14:textId="77777777" w:rsidR="007C6FBA" w:rsidRDefault="007C6FBA" w:rsidP="007C6FBA">
      <w:pPr>
        <w:ind w:left="720" w:hanging="720"/>
      </w:pPr>
      <w:r w:rsidRPr="00A41165">
        <w:t xml:space="preserve">Harris, M. (2005) The Librarian’s Roles in the Systematic Review Process: a case study, </w:t>
      </w:r>
      <w:r w:rsidRPr="00465CB1">
        <w:rPr>
          <w:i/>
        </w:rPr>
        <w:t>Journal of the Medical Library Association, 93</w:t>
      </w:r>
      <w:r w:rsidRPr="00A41165">
        <w:t xml:space="preserve"> (1), 81–7.</w:t>
      </w:r>
    </w:p>
    <w:p w14:paraId="42E1D33C" w14:textId="77777777" w:rsidR="00AF4501" w:rsidRDefault="00AF4501" w:rsidP="00AF4501">
      <w:pPr>
        <w:shd w:val="clear" w:color="auto" w:fill="FFFFFF"/>
        <w:tabs>
          <w:tab w:val="left" w:pos="5670"/>
        </w:tabs>
        <w:ind w:left="720" w:hanging="720"/>
      </w:pPr>
      <w:r w:rsidRPr="004600FE">
        <w:t xml:space="preserve">Harvey, S. &amp; </w:t>
      </w:r>
      <w:proofErr w:type="spellStart"/>
      <w:r w:rsidRPr="004600FE">
        <w:t>Goudvis</w:t>
      </w:r>
      <w:proofErr w:type="spellEnd"/>
      <w:r w:rsidRPr="004600FE">
        <w:t xml:space="preserve">, A.  2000. </w:t>
      </w:r>
      <w:r w:rsidRPr="004600FE">
        <w:rPr>
          <w:i/>
        </w:rPr>
        <w:t xml:space="preserve">Strategies that work: Teaching comprehension to enhance understanding. </w:t>
      </w:r>
      <w:r w:rsidRPr="004600FE">
        <w:t xml:space="preserve">Portland, ME: </w:t>
      </w:r>
      <w:proofErr w:type="spellStart"/>
      <w:r w:rsidRPr="004600FE">
        <w:t>Stenhouse</w:t>
      </w:r>
      <w:proofErr w:type="spellEnd"/>
      <w:r w:rsidRPr="004600FE">
        <w:t xml:space="preserve"> Publishers.</w:t>
      </w:r>
    </w:p>
    <w:p w14:paraId="6C718920" w14:textId="77777777" w:rsidR="00492D9C" w:rsidRDefault="00492D9C" w:rsidP="00492D9C">
      <w:pPr>
        <w:ind w:left="720" w:hanging="720"/>
      </w:pPr>
      <w:r w:rsidRPr="00F5148F">
        <w:t xml:space="preserve">He, L., </w:t>
      </w:r>
      <w:proofErr w:type="spellStart"/>
      <w:r w:rsidRPr="00F5148F">
        <w:t>Chaudhuri</w:t>
      </w:r>
      <w:proofErr w:type="spellEnd"/>
      <w:r w:rsidRPr="00F5148F">
        <w:t xml:space="preserve">, B. &amp; </w:t>
      </w:r>
      <w:proofErr w:type="spellStart"/>
      <w:r w:rsidRPr="00F5148F">
        <w:t>Juterbock</w:t>
      </w:r>
      <w:proofErr w:type="spellEnd"/>
      <w:r w:rsidRPr="00F5148F">
        <w:t xml:space="preserve">, D. (2009). Creating and measuring value in a corporate library.  </w:t>
      </w:r>
      <w:r w:rsidRPr="00492D9C">
        <w:rPr>
          <w:i/>
        </w:rPr>
        <w:t>Information Outlook 13</w:t>
      </w:r>
      <w:r w:rsidRPr="00F5148F">
        <w:t>(2), 12-16.</w:t>
      </w:r>
    </w:p>
    <w:p w14:paraId="5AA672C8" w14:textId="77777777" w:rsidR="00492D9C" w:rsidRPr="00F5148F" w:rsidRDefault="00492D9C" w:rsidP="00492D9C">
      <w:pPr>
        <w:ind w:left="720" w:hanging="720"/>
      </w:pPr>
      <w:r w:rsidRPr="00F5148F">
        <w:t xml:space="preserve">Hider, P. (2008). Using the contingent valuation method for dollar valuation of library services.  </w:t>
      </w:r>
      <w:r w:rsidRPr="00492D9C">
        <w:t>Library Quarterly: Information, Community, Policy 78</w:t>
      </w:r>
      <w:r w:rsidRPr="00F5148F">
        <w:t>(4), 437-458.</w:t>
      </w:r>
    </w:p>
    <w:p w14:paraId="3E8E3AB3" w14:textId="77777777" w:rsidR="000B2686" w:rsidRPr="00BE3C17" w:rsidRDefault="000B2686" w:rsidP="000B2686">
      <w:pPr>
        <w:ind w:left="720" w:hanging="720"/>
        <w:rPr>
          <w:iCs/>
        </w:rPr>
      </w:pPr>
      <w:r w:rsidRPr="00BE3C17">
        <w:rPr>
          <w:iCs/>
        </w:rPr>
        <w:t xml:space="preserve">Hiller, S. (June 23, 2008). Effective, sustainable and practical library assessment. York, UK. Retrieved January 23, 2016 from: </w:t>
      </w:r>
      <w:hyperlink r:id="rId74" w:history="1">
        <w:r w:rsidRPr="00BE3C17">
          <w:rPr>
            <w:iCs/>
          </w:rPr>
          <w:t>http://slideplayer.com/slide/7782998/</w:t>
        </w:r>
      </w:hyperlink>
    </w:p>
    <w:p w14:paraId="716EA8E9" w14:textId="77777777" w:rsidR="000B2686" w:rsidRPr="00BE3C17" w:rsidRDefault="000B2686" w:rsidP="000B2686">
      <w:pPr>
        <w:ind w:left="720" w:hanging="720"/>
        <w:rPr>
          <w:iCs/>
        </w:rPr>
      </w:pPr>
      <w:r w:rsidRPr="00BE3C17">
        <w:rPr>
          <w:iCs/>
        </w:rPr>
        <w:t xml:space="preserve">Hiller, S., </w:t>
      </w:r>
      <w:proofErr w:type="spellStart"/>
      <w:r w:rsidRPr="00BE3C17">
        <w:rPr>
          <w:iCs/>
        </w:rPr>
        <w:t>Kyrillidou</w:t>
      </w:r>
      <w:proofErr w:type="spellEnd"/>
      <w:r w:rsidRPr="00BE3C17">
        <w:rPr>
          <w:iCs/>
        </w:rPr>
        <w:t xml:space="preserve">, M., &amp; Self, J. (2008). When the evidence is not enough: Organizational factors that influence effective and successful library assessment. </w:t>
      </w:r>
      <w:r w:rsidRPr="00BE3C17">
        <w:rPr>
          <w:i/>
          <w:iCs/>
        </w:rPr>
        <w:t>Performance Measurement and Metrics, 9</w:t>
      </w:r>
      <w:r w:rsidRPr="00BE3C17">
        <w:rPr>
          <w:iCs/>
        </w:rPr>
        <w:t>(3), 223-230.</w:t>
      </w:r>
    </w:p>
    <w:p w14:paraId="3D52E237" w14:textId="77777777" w:rsidR="00465CB1" w:rsidRDefault="00465CB1" w:rsidP="00465CB1">
      <w:pPr>
        <w:ind w:left="720" w:hanging="720"/>
      </w:pPr>
      <w:proofErr w:type="spellStart"/>
      <w:r>
        <w:t>Hornikx</w:t>
      </w:r>
      <w:proofErr w:type="spellEnd"/>
      <w:r>
        <w:t xml:space="preserve">, J. (2005). A review of experimental research on the relative persuasiveness of anecdotal, statistical, causal, and expert evidence. </w:t>
      </w:r>
      <w:r w:rsidRPr="00465CB1">
        <w:rPr>
          <w:i/>
        </w:rPr>
        <w:t>Studies in Communication Sciences, 5</w:t>
      </w:r>
      <w:r>
        <w:t>(1): 205-216.</w:t>
      </w:r>
    </w:p>
    <w:p w14:paraId="2FBD1D4A" w14:textId="77777777" w:rsidR="007C6FBA" w:rsidRDefault="007C6FBA" w:rsidP="007C6FBA">
      <w:pPr>
        <w:ind w:left="720" w:hanging="720"/>
        <w:rPr>
          <w:color w:val="1155CC"/>
          <w:u w:val="single"/>
        </w:rPr>
      </w:pPr>
      <w:proofErr w:type="spellStart"/>
      <w:r w:rsidRPr="00A41165">
        <w:t>Howlett</w:t>
      </w:r>
      <w:proofErr w:type="spellEnd"/>
      <w:r w:rsidRPr="00A41165">
        <w:t xml:space="preserve">, A., &amp; Howard, Z. (2015). Exploring the use of evidence in practice by Australian special librarians. </w:t>
      </w:r>
      <w:r w:rsidRPr="00465CB1">
        <w:rPr>
          <w:i/>
        </w:rPr>
        <w:t>Information Research 20</w:t>
      </w:r>
      <w:r w:rsidRPr="00A41165">
        <w:t xml:space="preserve">(1), paper 657. Retrieved from </w:t>
      </w:r>
      <w:hyperlink r:id="rId75">
        <w:r w:rsidRPr="00A41165">
          <w:rPr>
            <w:color w:val="1155CC"/>
            <w:u w:val="single"/>
          </w:rPr>
          <w:t>http://InformationR.net/ir/20-1/paper657.html</w:t>
        </w:r>
      </w:hyperlink>
    </w:p>
    <w:p w14:paraId="05197A66" w14:textId="77777777" w:rsidR="00933D2F" w:rsidRPr="009E259E" w:rsidRDefault="00933D2F" w:rsidP="00933D2F">
      <w:pPr>
        <w:ind w:left="720" w:hanging="720"/>
      </w:pPr>
      <w:r w:rsidRPr="009E259E">
        <w:t xml:space="preserve">Huysmans, F., &amp; </w:t>
      </w:r>
      <w:proofErr w:type="spellStart"/>
      <w:r w:rsidRPr="009E259E">
        <w:t>Oomes</w:t>
      </w:r>
      <w:proofErr w:type="spellEnd"/>
      <w:r w:rsidRPr="009E259E">
        <w:t xml:space="preserve">, M. (2012). </w:t>
      </w:r>
      <w:r w:rsidRPr="009E259E">
        <w:rPr>
          <w:i/>
        </w:rPr>
        <w:t>Measuring the public library’s societal value: a methodological research program</w:t>
      </w:r>
      <w:r w:rsidRPr="009E259E">
        <w:t xml:space="preserve">. 78th IFLA World Library and Information Congress. Helsinki. </w:t>
      </w:r>
      <w:hyperlink r:id="rId76">
        <w:r w:rsidRPr="009E259E">
          <w:rPr>
            <w:color w:val="1155CC"/>
            <w:u w:val="single"/>
          </w:rPr>
          <w:t>http://conference.ifla.org/past-wlic/2012/76-huysmans-en.pdf</w:t>
        </w:r>
      </w:hyperlink>
      <w:hyperlink r:id="rId77"/>
    </w:p>
    <w:p w14:paraId="3D795EB7" w14:textId="77777777" w:rsidR="00933D2F" w:rsidRPr="009E259E" w:rsidRDefault="00933D2F" w:rsidP="00933D2F">
      <w:pPr>
        <w:ind w:left="720" w:hanging="720"/>
      </w:pPr>
      <w:r w:rsidRPr="009E259E">
        <w:t xml:space="preserve">Huysmans, F., &amp; </w:t>
      </w:r>
      <w:proofErr w:type="spellStart"/>
      <w:r w:rsidRPr="009E259E">
        <w:t>Hillebrink</w:t>
      </w:r>
      <w:proofErr w:type="spellEnd"/>
      <w:r w:rsidRPr="009E259E">
        <w:t xml:space="preserve">, C. (2009). </w:t>
      </w:r>
      <w:r w:rsidRPr="009E259E">
        <w:rPr>
          <w:i/>
        </w:rPr>
        <w:t>The future of the Dutch public library: ten years on</w:t>
      </w:r>
      <w:r w:rsidRPr="009E259E">
        <w:t xml:space="preserve">. </w:t>
      </w:r>
    </w:p>
    <w:p w14:paraId="74336D24" w14:textId="77777777" w:rsidR="00933D2F" w:rsidRDefault="00933D2F" w:rsidP="00933D2F">
      <w:pPr>
        <w:ind w:left="1440" w:hanging="720"/>
      </w:pPr>
      <w:proofErr w:type="spellStart"/>
      <w:r w:rsidRPr="009E259E">
        <w:t>Aksant</w:t>
      </w:r>
      <w:proofErr w:type="spellEnd"/>
      <w:r w:rsidRPr="009E259E">
        <w:t xml:space="preserve"> Academic Publishers, Netherlands. </w:t>
      </w:r>
    </w:p>
    <w:p w14:paraId="73EEF609" w14:textId="77777777" w:rsidR="007C781F" w:rsidRDefault="007C781F" w:rsidP="007C781F">
      <w:pPr>
        <w:ind w:left="720" w:hanging="720"/>
      </w:pPr>
      <w:r w:rsidRPr="009E259E">
        <w:t xml:space="preserve">IFLA. (2014, July 2). </w:t>
      </w:r>
      <w:r w:rsidRPr="009E259E">
        <w:rPr>
          <w:i/>
        </w:rPr>
        <w:t>1001 libraries to see before you die</w:t>
      </w:r>
      <w:r w:rsidRPr="009E259E">
        <w:t>. [Blog Post].</w:t>
      </w:r>
      <w:hyperlink r:id="rId78" w:history="1">
        <w:r w:rsidRPr="004B1283">
          <w:rPr>
            <w:rStyle w:val="Hyperlink"/>
          </w:rPr>
          <w:t>http://blogs.ifla.org/public-libraries/2014/07/02/1001-libraries-to-see-before-you-die/</w:t>
        </w:r>
      </w:hyperlink>
      <w:r w:rsidRPr="009E259E">
        <w:t xml:space="preserve"> </w:t>
      </w:r>
    </w:p>
    <w:p w14:paraId="3161B021" w14:textId="77777777" w:rsidR="007C781F" w:rsidRPr="009E259E" w:rsidRDefault="007C781F" w:rsidP="007C781F">
      <w:pPr>
        <w:ind w:left="720" w:hanging="720"/>
      </w:pPr>
      <w:r w:rsidRPr="009E259E">
        <w:t xml:space="preserve">IFLA. (2015). </w:t>
      </w:r>
      <w:r w:rsidRPr="009E259E">
        <w:rPr>
          <w:i/>
        </w:rPr>
        <w:t>IFLA Trend Report</w:t>
      </w:r>
      <w:r w:rsidRPr="009E259E">
        <w:t xml:space="preserve">. </w:t>
      </w:r>
      <w:hyperlink r:id="rId79">
        <w:r w:rsidRPr="009E259E">
          <w:rPr>
            <w:color w:val="0000FF"/>
            <w:u w:val="single"/>
          </w:rPr>
          <w:t>http://trends.ifla.org</w:t>
        </w:r>
      </w:hyperlink>
    </w:p>
    <w:p w14:paraId="0BAEBB62" w14:textId="77777777" w:rsidR="007C781F" w:rsidRDefault="007C781F" w:rsidP="007C781F">
      <w:pPr>
        <w:ind w:left="720" w:hanging="720"/>
      </w:pPr>
      <w:r w:rsidRPr="009E259E">
        <w:lastRenderedPageBreak/>
        <w:t>Impact Survey. (</w:t>
      </w:r>
      <w:proofErr w:type="spellStart"/>
      <w:r w:rsidRPr="009E259E">
        <w:t>n.d.</w:t>
      </w:r>
      <w:proofErr w:type="spellEnd"/>
      <w:r w:rsidRPr="009E259E">
        <w:t xml:space="preserve">). </w:t>
      </w:r>
      <w:r w:rsidRPr="009E259E">
        <w:rPr>
          <w:i/>
        </w:rPr>
        <w:t>About Us.</w:t>
      </w:r>
      <w:r w:rsidRPr="009E259E">
        <w:t xml:space="preserve"> </w:t>
      </w:r>
      <w:hyperlink r:id="rId80">
        <w:r w:rsidRPr="009E259E">
          <w:t xml:space="preserve">https://impactsurvey.org/about  </w:t>
        </w:r>
      </w:hyperlink>
    </w:p>
    <w:p w14:paraId="49574677" w14:textId="77777777" w:rsidR="00AF4501" w:rsidRPr="004600FE" w:rsidRDefault="00AF4501" w:rsidP="00AF4501">
      <w:pPr>
        <w:ind w:left="720" w:hanging="720"/>
        <w:rPr>
          <w:rFonts w:eastAsia="Times New Roman"/>
          <w:shd w:val="clear" w:color="auto" w:fill="FFFFFF"/>
        </w:rPr>
      </w:pPr>
      <w:r w:rsidRPr="004600FE">
        <w:rPr>
          <w:rFonts w:eastAsia="Times New Roman"/>
          <w:shd w:val="clear" w:color="auto" w:fill="FFFFFF"/>
        </w:rPr>
        <w:t xml:space="preserve">International Federation of Library Associations and Institutions.  2015. </w:t>
      </w:r>
      <w:r w:rsidRPr="004600FE">
        <w:rPr>
          <w:rFonts w:eastAsia="Times New Roman"/>
          <w:i/>
          <w:shd w:val="clear" w:color="auto" w:fill="FFFFFF"/>
        </w:rPr>
        <w:t>IFLA School Library Guidelines, 2</w:t>
      </w:r>
      <w:r w:rsidRPr="004600FE">
        <w:rPr>
          <w:rFonts w:eastAsia="Times New Roman"/>
          <w:i/>
          <w:shd w:val="clear" w:color="auto" w:fill="FFFFFF"/>
          <w:vertAlign w:val="superscript"/>
        </w:rPr>
        <w:t>nd</w:t>
      </w:r>
      <w:r w:rsidRPr="004600FE">
        <w:rPr>
          <w:rFonts w:eastAsia="Times New Roman"/>
          <w:i/>
          <w:shd w:val="clear" w:color="auto" w:fill="FFFFFF"/>
        </w:rPr>
        <w:t xml:space="preserve"> ed. </w:t>
      </w:r>
      <w:r w:rsidRPr="004600FE">
        <w:rPr>
          <w:rFonts w:eastAsia="Times New Roman"/>
          <w:shd w:val="clear" w:color="auto" w:fill="FFFFFF"/>
        </w:rPr>
        <w:t xml:space="preserve">Retrieved 11 December 2015 from </w:t>
      </w:r>
      <w:hyperlink r:id="rId81" w:history="1">
        <w:r w:rsidRPr="004600FE">
          <w:rPr>
            <w:rStyle w:val="Hyperlink"/>
            <w:rFonts w:eastAsia="Times New Roman"/>
            <w:color w:val="auto"/>
            <w:shd w:val="clear" w:color="auto" w:fill="FFFFFF"/>
          </w:rPr>
          <w:t>http://www.ifla.org/publications/node/9512</w:t>
        </w:r>
      </w:hyperlink>
    </w:p>
    <w:p w14:paraId="34370EFC" w14:textId="77777777" w:rsidR="00AF4501" w:rsidRPr="004600FE" w:rsidRDefault="00AF4501" w:rsidP="00AF4501">
      <w:pPr>
        <w:ind w:left="720" w:hanging="720"/>
        <w:rPr>
          <w:rStyle w:val="Hyperlink"/>
          <w:color w:val="auto"/>
        </w:rPr>
      </w:pPr>
      <w:r w:rsidRPr="004600FE">
        <w:t xml:space="preserve">International Federation of Library Association and Institutions.  2013. </w:t>
      </w:r>
      <w:r w:rsidRPr="004600FE">
        <w:rPr>
          <w:i/>
        </w:rPr>
        <w:t xml:space="preserve">IFLA Trend Report. </w:t>
      </w:r>
      <w:r w:rsidRPr="004600FE">
        <w:t xml:space="preserve">Retrieved 21 October 2015 from trends.ifla.org. </w:t>
      </w:r>
    </w:p>
    <w:p w14:paraId="3F46A586" w14:textId="77777777" w:rsidR="00AF4501" w:rsidRPr="004600FE" w:rsidRDefault="00AF4501" w:rsidP="00AF4501">
      <w:pPr>
        <w:ind w:left="720" w:hanging="720"/>
        <w:rPr>
          <w:rStyle w:val="Hyperlink"/>
          <w:color w:val="auto"/>
        </w:rPr>
      </w:pPr>
      <w:r w:rsidRPr="004600FE">
        <w:t xml:space="preserve">International Federation of Library Associations and Institutions/ United Nations Educational, Social and Cultural Organization. 1999. </w:t>
      </w:r>
      <w:r w:rsidRPr="004600FE">
        <w:rPr>
          <w:i/>
        </w:rPr>
        <w:t xml:space="preserve">School Library Manifesto: The school library in teaching and learning for all. </w:t>
      </w:r>
      <w:r w:rsidRPr="004600FE">
        <w:t xml:space="preserve">Retrieved on 28 September 2015 from </w:t>
      </w:r>
      <w:hyperlink r:id="rId82" w:history="1">
        <w:r w:rsidRPr="004600FE">
          <w:rPr>
            <w:rStyle w:val="Hyperlink"/>
            <w:color w:val="auto"/>
          </w:rPr>
          <w:t>http://www.ifla.org/publications/iflaunesco-school-library-manifesto-1999</w:t>
        </w:r>
      </w:hyperlink>
    </w:p>
    <w:p w14:paraId="1448E691" w14:textId="77777777" w:rsidR="007C781F" w:rsidRPr="009E259E" w:rsidRDefault="007C781F" w:rsidP="007C781F">
      <w:pPr>
        <w:ind w:left="720" w:hanging="720"/>
      </w:pPr>
      <w:r>
        <w:t>I</w:t>
      </w:r>
      <w:r w:rsidRPr="009E259E">
        <w:t xml:space="preserve">rwin, B., &amp; St-Pierre, P.G. (2014). </w:t>
      </w:r>
      <w:r w:rsidRPr="007C781F">
        <w:t xml:space="preserve">Creating a Culture of Meaningful Evaluation in Public Libraries: Moving Beyond Quantitative Metrics. </w:t>
      </w:r>
      <w:r w:rsidRPr="007C781F">
        <w:rPr>
          <w:i/>
        </w:rPr>
        <w:t>SAGE Open</w:t>
      </w:r>
      <w:r w:rsidRPr="009E259E">
        <w:t>: 1–15.</w:t>
      </w:r>
      <w:r>
        <w:t xml:space="preserve"> </w:t>
      </w:r>
      <w:hyperlink r:id="rId83">
        <w:r w:rsidRPr="007C781F">
          <w:t>http://sgo.sagepub.com/content/spsgo/4/4/2158244014561214.full.pdf</w:t>
        </w:r>
      </w:hyperlink>
    </w:p>
    <w:p w14:paraId="4BC1F6D5" w14:textId="77777777" w:rsidR="000B2686" w:rsidRPr="007C781F" w:rsidRDefault="000B2686" w:rsidP="007C781F">
      <w:pPr>
        <w:ind w:left="720" w:hanging="720"/>
      </w:pPr>
      <w:r w:rsidRPr="007C781F">
        <w:t xml:space="preserve">Janis, I. L. (1982). </w:t>
      </w:r>
      <w:r w:rsidRPr="007C781F">
        <w:rPr>
          <w:i/>
        </w:rPr>
        <w:t xml:space="preserve">Groupthink: Psychological studies of policy decisions and </w:t>
      </w:r>
      <w:proofErr w:type="spellStart"/>
      <w:r w:rsidRPr="007C781F">
        <w:rPr>
          <w:i/>
        </w:rPr>
        <w:t>fiascoes</w:t>
      </w:r>
      <w:proofErr w:type="spellEnd"/>
      <w:r w:rsidRPr="007C781F">
        <w:t>. Boston: Houghton Mifflin.</w:t>
      </w:r>
    </w:p>
    <w:p w14:paraId="6B271F05" w14:textId="77777777" w:rsidR="00423880" w:rsidRPr="00CC5923" w:rsidRDefault="00423880" w:rsidP="00423880">
      <w:pPr>
        <w:ind w:left="720" w:hanging="720"/>
      </w:pPr>
      <w:r w:rsidRPr="00CC5923">
        <w:t xml:space="preserve">Jarvis, P. (1999). </w:t>
      </w:r>
      <w:r w:rsidRPr="007C781F">
        <w:rPr>
          <w:i/>
        </w:rPr>
        <w:t>The Practitioner-Researcher: Developing Theory from Practice</w:t>
      </w:r>
      <w:r w:rsidRPr="00CC5923">
        <w:t xml:space="preserve">. </w:t>
      </w:r>
      <w:proofErr w:type="spellStart"/>
      <w:r w:rsidRPr="00CC5923">
        <w:t>Jossey</w:t>
      </w:r>
      <w:proofErr w:type="spellEnd"/>
      <w:r w:rsidRPr="00CC5923">
        <w:t>-Bass: San Francisco, CA.</w:t>
      </w:r>
    </w:p>
    <w:p w14:paraId="56DDF442" w14:textId="77777777" w:rsidR="00465CB1" w:rsidRDefault="00465CB1" w:rsidP="00465CB1">
      <w:pPr>
        <w:ind w:left="720" w:hanging="720"/>
      </w:pPr>
      <w:r w:rsidRPr="00A549EA">
        <w:t xml:space="preserve">Johnson, R.B., </w:t>
      </w:r>
      <w:proofErr w:type="spellStart"/>
      <w:r w:rsidRPr="00A549EA">
        <w:t>Onwuegbuzie</w:t>
      </w:r>
      <w:proofErr w:type="spellEnd"/>
      <w:r w:rsidRPr="00A549EA">
        <w:t>, A.J. &amp; Turner, L.A. (2007). Toward a definition of mixed methods research. </w:t>
      </w:r>
      <w:r w:rsidRPr="007C781F">
        <w:t>Journal of Mixed Methods Research, 1</w:t>
      </w:r>
      <w:r>
        <w:t>:</w:t>
      </w:r>
      <w:r w:rsidR="007C781F">
        <w:t xml:space="preserve"> 112-11</w:t>
      </w:r>
      <w:r w:rsidRPr="00A549EA">
        <w:t>3.  </w:t>
      </w:r>
      <w:proofErr w:type="gramStart"/>
      <w:r w:rsidRPr="00A549EA">
        <w:t>doi:</w:t>
      </w:r>
      <w:proofErr w:type="gramEnd"/>
      <w:r w:rsidRPr="00A549EA">
        <w:t>10.1177/1558689806298224</w:t>
      </w:r>
    </w:p>
    <w:p w14:paraId="1BF0621E" w14:textId="77777777" w:rsidR="00492D9C" w:rsidRPr="00F5148F" w:rsidRDefault="00492D9C" w:rsidP="00492D9C">
      <w:pPr>
        <w:ind w:left="720" w:hanging="720"/>
      </w:pPr>
      <w:r w:rsidRPr="00F5148F">
        <w:t xml:space="preserve">Kelly, B., </w:t>
      </w:r>
      <w:proofErr w:type="spellStart"/>
      <w:r w:rsidRPr="00F5148F">
        <w:t>Hamasu</w:t>
      </w:r>
      <w:proofErr w:type="spellEnd"/>
      <w:r w:rsidRPr="00F5148F">
        <w:t>, C. &amp; Jones, B. (2012). Applying return on investment (ROI) in libraries. Journal of Library Administration 52(8), 656-671.</w:t>
      </w:r>
    </w:p>
    <w:p w14:paraId="6FF0E014" w14:textId="77777777" w:rsidR="00E83ECF" w:rsidRPr="00740972" w:rsidRDefault="00E83ECF" w:rsidP="00E83ECF">
      <w:pPr>
        <w:ind w:left="720" w:hanging="720"/>
        <w:contextualSpacing/>
      </w:pPr>
      <w:proofErr w:type="spellStart"/>
      <w:proofErr w:type="gramStart"/>
      <w:r w:rsidRPr="00740972">
        <w:t>Kloda</w:t>
      </w:r>
      <w:proofErr w:type="spellEnd"/>
      <w:r w:rsidRPr="00740972">
        <w:t xml:space="preserve"> ,</w:t>
      </w:r>
      <w:proofErr w:type="gramEnd"/>
      <w:r w:rsidRPr="00740972">
        <w:t xml:space="preserve"> L.A., Koufogiannakis, D., </w:t>
      </w:r>
      <w:proofErr w:type="spellStart"/>
      <w:r w:rsidRPr="00740972">
        <w:t>Brettle</w:t>
      </w:r>
      <w:proofErr w:type="spellEnd"/>
      <w:r w:rsidRPr="00740972">
        <w:t>, A. (2014).</w:t>
      </w:r>
      <w:r w:rsidRPr="00740972">
        <w:rPr>
          <w:color w:val="auto"/>
          <w:lang w:val="en-GB"/>
        </w:rPr>
        <w:t xml:space="preserve"> Assessing the impact of evidence summaries in library and information practice, Library and Information Research, 38(11). Available from http://www.lirgjournal.org.uk/lir/ojs/index.php/lir/article/view/644</w:t>
      </w:r>
    </w:p>
    <w:p w14:paraId="06D14E8A" w14:textId="77777777" w:rsidR="00E83ECF" w:rsidRPr="00740972" w:rsidRDefault="00E83ECF" w:rsidP="00E83ECF">
      <w:pPr>
        <w:ind w:left="720" w:hanging="720"/>
        <w:contextualSpacing/>
        <w:rPr>
          <w:color w:val="auto"/>
          <w:lang w:val="en-GB"/>
        </w:rPr>
      </w:pPr>
      <w:proofErr w:type="spellStart"/>
      <w:r w:rsidRPr="00740972">
        <w:rPr>
          <w:color w:val="auto"/>
          <w:lang w:val="en-GB"/>
        </w:rPr>
        <w:t>Kneafsey</w:t>
      </w:r>
      <w:proofErr w:type="spellEnd"/>
      <w:r w:rsidRPr="00740972">
        <w:rPr>
          <w:color w:val="auto"/>
          <w:lang w:val="en-GB"/>
        </w:rPr>
        <w:t>, R. (2007). Nursing contributions to mobility rehabilitation: A systematic review examining the quality and content of the evidence. Journal of Nursing and Healthcare of Chronic Illness 16 (11C), 325-340</w:t>
      </w:r>
    </w:p>
    <w:p w14:paraId="26BEAD92" w14:textId="77777777" w:rsidR="00E83ECF" w:rsidRPr="00740972" w:rsidRDefault="00E83ECF" w:rsidP="00E83ECF">
      <w:pPr>
        <w:ind w:left="720" w:hanging="720"/>
        <w:contextualSpacing/>
      </w:pPr>
      <w:r w:rsidRPr="00740972">
        <w:t>Koufogiannakis, D. (2006). Small steps forward through critical appraisal. Evidence Based Library and Information Practice, 1(1), 81-82.</w:t>
      </w:r>
    </w:p>
    <w:p w14:paraId="7C157EAC" w14:textId="77777777" w:rsidR="00E83ECF" w:rsidRDefault="00E83ECF" w:rsidP="00E83ECF">
      <w:pPr>
        <w:ind w:left="720" w:hanging="720"/>
        <w:contextualSpacing/>
      </w:pPr>
      <w:r w:rsidRPr="00740972">
        <w:t>Koufogiannakis, D. (2010</w:t>
      </w:r>
      <w:r w:rsidR="00306930">
        <w:t>a</w:t>
      </w:r>
      <w:r w:rsidRPr="00740972">
        <w:t>). The appropriateness of hierarchies. Evidence Based Library and Information Practice, 5(3), 1-3.</w:t>
      </w:r>
    </w:p>
    <w:p w14:paraId="5FA97502" w14:textId="77777777" w:rsidR="00306930" w:rsidRPr="00A0703E" w:rsidRDefault="00306930" w:rsidP="00306930">
      <w:pPr>
        <w:widowControl w:val="0"/>
        <w:autoSpaceDE w:val="0"/>
        <w:autoSpaceDN w:val="0"/>
        <w:adjustRightInd w:val="0"/>
        <w:ind w:left="720" w:hanging="720"/>
      </w:pPr>
      <w:r w:rsidRPr="00A0703E">
        <w:t>Koufogiannakis, D. (2010</w:t>
      </w:r>
      <w:r>
        <w:t>b</w:t>
      </w:r>
      <w:r w:rsidRPr="00A0703E">
        <w:t xml:space="preserve">) </w:t>
      </w:r>
      <w:r>
        <w:t xml:space="preserve">Thoughts on reflection. </w:t>
      </w:r>
      <w:r w:rsidRPr="006D3A56">
        <w:rPr>
          <w:i/>
        </w:rPr>
        <w:t>Evidence Based Library and Information Practice, 5</w:t>
      </w:r>
      <w:r>
        <w:t>(2): 1-3.</w:t>
      </w:r>
    </w:p>
    <w:p w14:paraId="02FAB68E" w14:textId="77777777" w:rsidR="00060EFC" w:rsidRDefault="00060EFC" w:rsidP="00060EFC">
      <w:pPr>
        <w:ind w:left="720" w:hanging="720"/>
      </w:pPr>
      <w:r>
        <w:t xml:space="preserve">Koufogiannakis, D. (2011). Considering the place of practice-based evidence within Evidence Based Library and Information Practice (EBLIP). </w:t>
      </w:r>
      <w:r w:rsidRPr="000B2686">
        <w:rPr>
          <w:i/>
        </w:rPr>
        <w:t>Library and Information Research, 35</w:t>
      </w:r>
      <w:r>
        <w:t xml:space="preserve">(111): 41-58. </w:t>
      </w:r>
      <w:hyperlink r:id="rId84" w:history="1">
        <w:r w:rsidR="007C781F" w:rsidRPr="004B1283">
          <w:rPr>
            <w:rStyle w:val="Hyperlink"/>
          </w:rPr>
          <w:t>http://www.lirgjournal.org.uk/lir/ojs/index.php/lir/article/view/486/527</w:t>
        </w:r>
      </w:hyperlink>
    </w:p>
    <w:p w14:paraId="673A1D7B" w14:textId="77777777" w:rsidR="007C6FBA" w:rsidRDefault="007C6FBA" w:rsidP="007C6FBA">
      <w:pPr>
        <w:ind w:left="720" w:hanging="720"/>
      </w:pPr>
      <w:r w:rsidRPr="00A41165">
        <w:t>Koufogiannakis, D. (2012</w:t>
      </w:r>
      <w:r w:rsidR="00926BA5">
        <w:t>a</w:t>
      </w:r>
      <w:r w:rsidRPr="00A41165">
        <w:t>). Academic Librarians’ Conception and Use of Evidence Sources in Practice. Evidence Based Library and Information Practice, 7(4): 5-24.</w:t>
      </w:r>
    </w:p>
    <w:p w14:paraId="3B89E4DB" w14:textId="77777777" w:rsidR="00926BA5" w:rsidRPr="00926BA5" w:rsidRDefault="00926BA5" w:rsidP="00926BA5">
      <w:pPr>
        <w:ind w:left="720" w:hanging="720"/>
      </w:pPr>
      <w:r w:rsidRPr="00926BA5">
        <w:t>Koufogiannakis, D. (2012</w:t>
      </w:r>
      <w:r>
        <w:t>b</w:t>
      </w:r>
      <w:r w:rsidRPr="00926BA5">
        <w:t xml:space="preserve">) </w:t>
      </w:r>
      <w:proofErr w:type="gramStart"/>
      <w:r w:rsidRPr="00926BA5">
        <w:t>The</w:t>
      </w:r>
      <w:proofErr w:type="gramEnd"/>
      <w:r w:rsidRPr="00926BA5">
        <w:t xml:space="preserve"> state of systematic reviews in library and information studies. Evidence Based Library and Information Practice, 7(2): 91-95.</w:t>
      </w:r>
    </w:p>
    <w:p w14:paraId="341D88FD" w14:textId="77777777" w:rsidR="007C6FBA" w:rsidRPr="00A41165" w:rsidRDefault="007C6FBA" w:rsidP="007C6FBA">
      <w:pPr>
        <w:ind w:left="720" w:hanging="720"/>
      </w:pPr>
      <w:r w:rsidRPr="00A41165">
        <w:t>Koufogiannakis, D. (2013a). Academic librarians use evidence for convincing: A qualitative study. SAGE Open, 3(2), doi</w:t>
      </w:r>
      <w:proofErr w:type="gramStart"/>
      <w:r w:rsidRPr="00A41165">
        <w:t>:</w:t>
      </w:r>
      <w:proofErr w:type="gramEnd"/>
      <w:r w:rsidR="000A244B">
        <w:fldChar w:fldCharType="begin"/>
      </w:r>
      <w:r w:rsidR="000A244B">
        <w:instrText xml:space="preserve"> HYPERLINK "http://sgo.sagepub.com/content/3/2/2158244013490708" \h </w:instrText>
      </w:r>
      <w:r w:rsidR="000A244B">
        <w:fldChar w:fldCharType="separate"/>
      </w:r>
      <w:r w:rsidRPr="00A41165">
        <w:t>10.1177/2158244013490708</w:t>
      </w:r>
      <w:r w:rsidR="000A244B">
        <w:fldChar w:fldCharType="end"/>
      </w:r>
      <w:r w:rsidRPr="00A41165">
        <w:t>.</w:t>
      </w:r>
    </w:p>
    <w:p w14:paraId="6C1D2D2C" w14:textId="77777777" w:rsidR="007C6FBA" w:rsidRDefault="007C6FBA" w:rsidP="007C6FBA">
      <w:pPr>
        <w:ind w:left="720" w:hanging="720"/>
      </w:pPr>
      <w:r w:rsidRPr="00A41165">
        <w:lastRenderedPageBreak/>
        <w:t xml:space="preserve">Koufogiannakis, D. (2013b). How academic librarians use evidence in their decision making: Reconsidering the evidence based practice model (Doctoral dissertation, Aberystwyth University). Retrieved from </w:t>
      </w:r>
      <w:hyperlink r:id="rId85">
        <w:r w:rsidRPr="00A41165">
          <w:t xml:space="preserve"> http://cadair.aber.ac.uk/dspace/handle/2160/12963</w:t>
        </w:r>
      </w:hyperlink>
    </w:p>
    <w:p w14:paraId="365AD3F7" w14:textId="77777777" w:rsidR="00423880" w:rsidRPr="00CC5923" w:rsidRDefault="00423880" w:rsidP="00423880">
      <w:pPr>
        <w:ind w:left="720" w:hanging="720"/>
      </w:pPr>
      <w:r w:rsidRPr="00CC5923">
        <w:t>Koufogiannakis, D. (2013</w:t>
      </w:r>
      <w:r>
        <w:t>c</w:t>
      </w:r>
      <w:r w:rsidRPr="00CC5923">
        <w:t xml:space="preserve">). What we talk about when we talk about evidence. </w:t>
      </w:r>
      <w:r w:rsidRPr="00423880">
        <w:rPr>
          <w:i/>
        </w:rPr>
        <w:t>Evidence Based Library and Information Practice</w:t>
      </w:r>
      <w:r>
        <w:rPr>
          <w:i/>
        </w:rPr>
        <w:t>,</w:t>
      </w:r>
      <w:r w:rsidRPr="00423880">
        <w:rPr>
          <w:i/>
        </w:rPr>
        <w:t xml:space="preserve"> 8</w:t>
      </w:r>
      <w:r w:rsidRPr="00CC5923">
        <w:t>(4). 6-17.</w:t>
      </w:r>
    </w:p>
    <w:p w14:paraId="5582829F" w14:textId="77777777" w:rsidR="007C6FBA" w:rsidRDefault="007C6FBA" w:rsidP="007C6FBA">
      <w:pPr>
        <w:ind w:left="720" w:hanging="720"/>
      </w:pPr>
      <w:r w:rsidRPr="00A41165">
        <w:t xml:space="preserve">Koufogiannakis, D. (2015). Determinants of evidence use in academic librarian decision making. College &amp; Research Libraries, 76(1): 100-114. </w:t>
      </w:r>
      <w:proofErr w:type="gramStart"/>
      <w:r w:rsidRPr="00A41165">
        <w:t>doi</w:t>
      </w:r>
      <w:proofErr w:type="gramEnd"/>
      <w:r w:rsidRPr="00A41165">
        <w:t>:</w:t>
      </w:r>
      <w:hyperlink r:id="rId86">
        <w:r w:rsidRPr="00A41165">
          <w:t>10.5860/crl.76.1.100</w:t>
        </w:r>
      </w:hyperlink>
    </w:p>
    <w:p w14:paraId="0AD9EA14" w14:textId="77777777" w:rsidR="00622FAF" w:rsidRDefault="00E83ECF" w:rsidP="00622FAF">
      <w:pPr>
        <w:ind w:left="720" w:hanging="720"/>
        <w:contextualSpacing/>
      </w:pPr>
      <w:r w:rsidRPr="00740972">
        <w:t xml:space="preserve">Koufogiannakis, D., Booth, A., &amp; </w:t>
      </w:r>
      <w:proofErr w:type="spellStart"/>
      <w:r w:rsidRPr="00740972">
        <w:t>Brettle</w:t>
      </w:r>
      <w:proofErr w:type="spellEnd"/>
      <w:r w:rsidRPr="00740972">
        <w:t xml:space="preserve">, A. (2006). </w:t>
      </w:r>
      <w:proofErr w:type="spellStart"/>
      <w:r w:rsidRPr="00740972">
        <w:t>ReLIANT</w:t>
      </w:r>
      <w:proofErr w:type="spellEnd"/>
      <w:r w:rsidRPr="00740972">
        <w:t>: Reader's guide to the literature on interventions addressing the need for education and training. Library and Information Research, 30(94), 44-51.</w:t>
      </w:r>
    </w:p>
    <w:p w14:paraId="64F5AC59" w14:textId="77777777" w:rsidR="00622FAF" w:rsidRDefault="00622FAF" w:rsidP="00622FAF">
      <w:pPr>
        <w:ind w:left="720" w:hanging="720"/>
        <w:contextualSpacing/>
        <w:rPr>
          <w:lang w:val="en-US"/>
        </w:rPr>
      </w:pPr>
      <w:r w:rsidRPr="00A0703E">
        <w:rPr>
          <w:lang w:val="en-US"/>
        </w:rPr>
        <w:t xml:space="preserve">Koufogiannakis, D., Buckingham, J., </w:t>
      </w:r>
      <w:proofErr w:type="spellStart"/>
      <w:r w:rsidRPr="00A0703E">
        <w:rPr>
          <w:lang w:val="en-US"/>
        </w:rPr>
        <w:t>Alibhai</w:t>
      </w:r>
      <w:proofErr w:type="spellEnd"/>
      <w:r w:rsidRPr="00A0703E">
        <w:rPr>
          <w:lang w:val="en-US"/>
        </w:rPr>
        <w:t>, A., &amp; Rayner, D. (2005). Impact of librarians in first-year medical and dental student problem-based learning (</w:t>
      </w:r>
      <w:proofErr w:type="spellStart"/>
      <w:r w:rsidRPr="00A0703E">
        <w:rPr>
          <w:lang w:val="en-US"/>
        </w:rPr>
        <w:t>pbl</w:t>
      </w:r>
      <w:proofErr w:type="spellEnd"/>
      <w:r w:rsidRPr="00A0703E">
        <w:rPr>
          <w:lang w:val="en-US"/>
        </w:rPr>
        <w:t xml:space="preserve">) groups: A controlled study. </w:t>
      </w:r>
      <w:r w:rsidRPr="00A0703E">
        <w:rPr>
          <w:i/>
          <w:iCs/>
          <w:lang w:val="en-US"/>
        </w:rPr>
        <w:t>Health Information and Libraries Journal, 22</w:t>
      </w:r>
      <w:r w:rsidRPr="00A0703E">
        <w:rPr>
          <w:lang w:val="en-US"/>
        </w:rPr>
        <w:t>(3), 189-195</w:t>
      </w:r>
    </w:p>
    <w:p w14:paraId="3FE1BD2E" w14:textId="77777777" w:rsidR="00423880" w:rsidRPr="00CC5923" w:rsidRDefault="00423880" w:rsidP="00423880">
      <w:pPr>
        <w:ind w:left="720" w:hanging="720"/>
      </w:pPr>
      <w:r w:rsidRPr="00CC5923">
        <w:t xml:space="preserve">Koufogiannakis, D. and </w:t>
      </w:r>
      <w:proofErr w:type="spellStart"/>
      <w:r w:rsidRPr="00CC5923">
        <w:t>Crumley</w:t>
      </w:r>
      <w:proofErr w:type="spellEnd"/>
      <w:r w:rsidRPr="00CC5923">
        <w:t xml:space="preserve">, E. (2002). </w:t>
      </w:r>
      <w:r w:rsidRPr="00CC5923">
        <w:rPr>
          <w:i/>
        </w:rPr>
        <w:t>Evidence based librarianship</w:t>
      </w:r>
      <w:r w:rsidRPr="00CC5923">
        <w:t xml:space="preserve">. </w:t>
      </w:r>
      <w:proofErr w:type="spellStart"/>
      <w:r w:rsidRPr="00CC5923">
        <w:rPr>
          <w:i/>
        </w:rPr>
        <w:t>Feliciter</w:t>
      </w:r>
      <w:proofErr w:type="spellEnd"/>
      <w:r w:rsidRPr="00CC5923">
        <w:rPr>
          <w:i/>
        </w:rPr>
        <w:t xml:space="preserve"> 3</w:t>
      </w:r>
      <w:r w:rsidRPr="00CC5923">
        <w:t>. 112-114.</w:t>
      </w:r>
    </w:p>
    <w:p w14:paraId="5223684C" w14:textId="77777777" w:rsidR="008A0DC1" w:rsidRPr="00926BA5" w:rsidRDefault="008A0DC1" w:rsidP="00926BA5">
      <w:pPr>
        <w:ind w:left="720" w:hanging="720"/>
      </w:pPr>
      <w:r w:rsidRPr="00926BA5">
        <w:t xml:space="preserve">Koufogiannakis, D., Slater, L., and </w:t>
      </w:r>
      <w:proofErr w:type="spellStart"/>
      <w:r w:rsidRPr="00926BA5">
        <w:t>Crumley</w:t>
      </w:r>
      <w:proofErr w:type="spellEnd"/>
      <w:r w:rsidRPr="00926BA5">
        <w:t>, E. (2004). A content analysis of librarianship research. Journal of Information Science, 30(3): 227-239.</w:t>
      </w:r>
    </w:p>
    <w:p w14:paraId="33651C9A" w14:textId="77777777" w:rsidR="00926BA5" w:rsidRPr="00926BA5" w:rsidRDefault="00926BA5" w:rsidP="00926BA5">
      <w:pPr>
        <w:ind w:left="720" w:hanging="720"/>
      </w:pPr>
      <w:r w:rsidRPr="00926BA5">
        <w:t xml:space="preserve">Koufogiannakis, D., </w:t>
      </w:r>
      <w:r w:rsidR="00622FAF">
        <w:t xml:space="preserve">&amp; </w:t>
      </w:r>
      <w:proofErr w:type="spellStart"/>
      <w:r w:rsidRPr="00926BA5">
        <w:t>Wiebe</w:t>
      </w:r>
      <w:proofErr w:type="spellEnd"/>
      <w:r w:rsidRPr="00926BA5">
        <w:t>, N. (2006). Effective methods for teaching information literacy skills to undergraduate students: A systematic review and meta-analysis. Evidence Based Library and Information Practice, 1(3): 3-43.</w:t>
      </w:r>
    </w:p>
    <w:p w14:paraId="4907167D" w14:textId="77777777" w:rsidR="00E83ECF" w:rsidRDefault="00926BA5" w:rsidP="00527BE0">
      <w:pPr>
        <w:ind w:left="720" w:hanging="720"/>
      </w:pPr>
      <w:r w:rsidRPr="00926BA5">
        <w:t xml:space="preserve">Koufogiannakis, D., &amp; </w:t>
      </w:r>
      <w:proofErr w:type="spellStart"/>
      <w:r w:rsidRPr="00926BA5">
        <w:t>Brettle</w:t>
      </w:r>
      <w:proofErr w:type="spellEnd"/>
      <w:r w:rsidRPr="00926BA5">
        <w:t xml:space="preserve">, A. (July 7, 2015). Systematic reviews in LIS: Identifying evidence and gaps for practice. 8th International Evidence Based Library and Information Practice Conference, Brisbane, Australia. </w:t>
      </w:r>
      <w:hyperlink r:id="rId87" w:anchor=".Vkz-J1WrS71" w:history="1">
        <w:r w:rsidRPr="00926BA5">
          <w:t>https://era.library.ualberta.ca/files/nk322d79d#.Vkz-J1WrS71</w:t>
        </w:r>
      </w:hyperlink>
    </w:p>
    <w:p w14:paraId="2FF68B62" w14:textId="77777777" w:rsidR="00AF4501" w:rsidRDefault="00AF4501" w:rsidP="00465CB1">
      <w:pPr>
        <w:ind w:left="720" w:hanging="720"/>
        <w:rPr>
          <w:rStyle w:val="Hyperlink"/>
          <w:color w:val="auto"/>
          <w:u w:val="none"/>
        </w:rPr>
      </w:pPr>
      <w:proofErr w:type="spellStart"/>
      <w:r w:rsidRPr="00AF4501">
        <w:rPr>
          <w:rStyle w:val="Hyperlink"/>
          <w:color w:val="auto"/>
          <w:u w:val="none"/>
        </w:rPr>
        <w:t>Krashen</w:t>
      </w:r>
      <w:proofErr w:type="spellEnd"/>
      <w:r w:rsidRPr="00AF4501">
        <w:rPr>
          <w:rStyle w:val="Hyperlink"/>
          <w:color w:val="auto"/>
          <w:u w:val="none"/>
        </w:rPr>
        <w:t xml:space="preserve">, S. D.  2004. </w:t>
      </w:r>
      <w:r w:rsidRPr="00AF4501">
        <w:rPr>
          <w:rStyle w:val="Hyperlink"/>
          <w:i/>
          <w:color w:val="auto"/>
          <w:u w:val="none"/>
        </w:rPr>
        <w:t>The power of reading: Insights from the research, 2</w:t>
      </w:r>
      <w:r w:rsidRPr="00AF4501">
        <w:rPr>
          <w:rStyle w:val="Hyperlink"/>
          <w:i/>
          <w:color w:val="auto"/>
          <w:u w:val="none"/>
          <w:vertAlign w:val="superscript"/>
        </w:rPr>
        <w:t>nd</w:t>
      </w:r>
      <w:r w:rsidRPr="00AF4501">
        <w:rPr>
          <w:rStyle w:val="Hyperlink"/>
          <w:i/>
          <w:color w:val="auto"/>
          <w:u w:val="none"/>
        </w:rPr>
        <w:t xml:space="preserve"> ed.</w:t>
      </w:r>
      <w:r w:rsidRPr="00AF4501">
        <w:rPr>
          <w:rStyle w:val="Hyperlink"/>
          <w:color w:val="auto"/>
          <w:u w:val="none"/>
        </w:rPr>
        <w:t xml:space="preserve"> Westport, CT: Libraries Unlimited.</w:t>
      </w:r>
    </w:p>
    <w:p w14:paraId="204DFD81" w14:textId="77777777" w:rsidR="00465CB1" w:rsidRDefault="00465CB1" w:rsidP="00465CB1">
      <w:pPr>
        <w:ind w:left="720" w:hanging="720"/>
      </w:pPr>
      <w:proofErr w:type="spellStart"/>
      <w:r>
        <w:t>Kraska</w:t>
      </w:r>
      <w:proofErr w:type="spellEnd"/>
      <w:r>
        <w:t xml:space="preserve">, M. (2010). Quantitative research. In N. L. </w:t>
      </w:r>
      <w:proofErr w:type="spellStart"/>
      <w:r>
        <w:t>Salkind</w:t>
      </w:r>
      <w:proofErr w:type="spellEnd"/>
      <w:r>
        <w:t xml:space="preserve"> (</w:t>
      </w:r>
      <w:proofErr w:type="spellStart"/>
      <w:proofErr w:type="gramStart"/>
      <w:r>
        <w:t>ed</w:t>
      </w:r>
      <w:proofErr w:type="spellEnd"/>
      <w:proofErr w:type="gramEnd"/>
      <w:r>
        <w:t xml:space="preserve">). </w:t>
      </w:r>
      <w:r w:rsidRPr="00465CB1">
        <w:rPr>
          <w:i/>
        </w:rPr>
        <w:t>Encyclopedia of Research Design</w:t>
      </w:r>
      <w:r>
        <w:t>. (pp. 1167-1172). Thousand Oaks, CA: Sage.</w:t>
      </w:r>
    </w:p>
    <w:p w14:paraId="6B02FB9A" w14:textId="77777777" w:rsidR="00AF4501" w:rsidRPr="004600FE" w:rsidRDefault="00AF4501" w:rsidP="00AF4501">
      <w:pPr>
        <w:ind w:left="720" w:hanging="720"/>
        <w:rPr>
          <w:rFonts w:eastAsia="Times New Roman"/>
        </w:rPr>
      </w:pPr>
      <w:proofErr w:type="spellStart"/>
      <w:r w:rsidRPr="004600FE">
        <w:rPr>
          <w:rFonts w:eastAsia="Times New Roman"/>
          <w:shd w:val="clear" w:color="auto" w:fill="FFFFFF"/>
        </w:rPr>
        <w:t>Kuhlthau</w:t>
      </w:r>
      <w:proofErr w:type="spellEnd"/>
      <w:r w:rsidRPr="004600FE">
        <w:rPr>
          <w:rFonts w:eastAsia="Times New Roman"/>
          <w:shd w:val="clear" w:color="auto" w:fill="FFFFFF"/>
        </w:rPr>
        <w:t>, C. C. (2004). </w:t>
      </w:r>
      <w:r w:rsidRPr="004600FE">
        <w:rPr>
          <w:rFonts w:eastAsia="Times New Roman"/>
          <w:i/>
          <w:iCs/>
          <w:shd w:val="clear" w:color="auto" w:fill="FFFFFF"/>
        </w:rPr>
        <w:t>Seeking meaning: A process approach to library and information services</w:t>
      </w:r>
      <w:r w:rsidRPr="004600FE">
        <w:rPr>
          <w:rFonts w:eastAsia="Times New Roman"/>
          <w:shd w:val="clear" w:color="auto" w:fill="FFFFFF"/>
        </w:rPr>
        <w:t>. Westport, CT: Libraries Unlimited.</w:t>
      </w:r>
    </w:p>
    <w:p w14:paraId="6C7B368F" w14:textId="77777777" w:rsidR="00AF4501" w:rsidRPr="00AF4501" w:rsidRDefault="00AF4501" w:rsidP="00AF4501">
      <w:pPr>
        <w:ind w:left="720" w:hanging="720"/>
        <w:rPr>
          <w:rStyle w:val="Hyperlink"/>
          <w:color w:val="auto"/>
          <w:u w:val="none"/>
        </w:rPr>
      </w:pPr>
      <w:proofErr w:type="spellStart"/>
      <w:r w:rsidRPr="00AF4501">
        <w:rPr>
          <w:rStyle w:val="Hyperlink"/>
          <w:color w:val="auto"/>
          <w:u w:val="none"/>
        </w:rPr>
        <w:t>Kuhlthau</w:t>
      </w:r>
      <w:proofErr w:type="spellEnd"/>
      <w:r w:rsidRPr="00AF4501">
        <w:rPr>
          <w:rStyle w:val="Hyperlink"/>
          <w:color w:val="auto"/>
          <w:u w:val="none"/>
        </w:rPr>
        <w:t xml:space="preserve">, C. C. 2007. </w:t>
      </w:r>
      <w:r w:rsidRPr="00AF4501">
        <w:rPr>
          <w:rStyle w:val="Hyperlink"/>
          <w:i/>
          <w:color w:val="auto"/>
          <w:u w:val="none"/>
        </w:rPr>
        <w:t>Guided Inquiry: Learning in the 21</w:t>
      </w:r>
      <w:r w:rsidRPr="00AF4501">
        <w:rPr>
          <w:rStyle w:val="Hyperlink"/>
          <w:i/>
          <w:color w:val="auto"/>
          <w:u w:val="none"/>
          <w:vertAlign w:val="superscript"/>
        </w:rPr>
        <w:t>st</w:t>
      </w:r>
      <w:r w:rsidRPr="00AF4501">
        <w:rPr>
          <w:rStyle w:val="Hyperlink"/>
          <w:i/>
          <w:color w:val="auto"/>
          <w:u w:val="none"/>
        </w:rPr>
        <w:t xml:space="preserve"> century.</w:t>
      </w:r>
      <w:r w:rsidRPr="00AF4501">
        <w:rPr>
          <w:rStyle w:val="Hyperlink"/>
          <w:color w:val="auto"/>
          <w:u w:val="none"/>
        </w:rPr>
        <w:t xml:space="preserve"> Westport, CT: Libraries Unlimited.</w:t>
      </w:r>
    </w:p>
    <w:p w14:paraId="4DE8F047" w14:textId="77777777" w:rsidR="00465CB1" w:rsidRDefault="00465CB1" w:rsidP="00465CB1">
      <w:pPr>
        <w:ind w:left="720" w:hanging="720"/>
      </w:pPr>
      <w:proofErr w:type="spellStart"/>
      <w:r>
        <w:t>Kyrillidou</w:t>
      </w:r>
      <w:proofErr w:type="spellEnd"/>
      <w:r>
        <w:t xml:space="preserve">, M. (2002). From input and output measures to quality and outcome measures, or, from the user in the life of the library to the library in the life of the user. </w:t>
      </w:r>
      <w:r w:rsidRPr="00465CB1">
        <w:rPr>
          <w:i/>
        </w:rPr>
        <w:t>The Journal of Academic Librarianship, 28(</w:t>
      </w:r>
      <w:r>
        <w:t>1–2): 42-46.</w:t>
      </w:r>
    </w:p>
    <w:p w14:paraId="7C56B605" w14:textId="77777777" w:rsidR="00465CB1" w:rsidRDefault="00465CB1" w:rsidP="007C6FBA">
      <w:pPr>
        <w:ind w:left="720" w:hanging="720"/>
      </w:pPr>
      <w:r w:rsidRPr="00465CB1">
        <w:t xml:space="preserve">Kwok, J. (2009). Boys and reading: An action research project report. </w:t>
      </w:r>
      <w:r w:rsidRPr="00465CB1">
        <w:rPr>
          <w:i/>
        </w:rPr>
        <w:t>Library Media Connection, 27</w:t>
      </w:r>
      <w:r w:rsidRPr="00465CB1">
        <w:t>(4), 20-22.</w:t>
      </w:r>
    </w:p>
    <w:p w14:paraId="2591E30A" w14:textId="77777777" w:rsidR="000B2686" w:rsidRPr="00BE3C17" w:rsidRDefault="000B2686" w:rsidP="000B2686">
      <w:pPr>
        <w:ind w:left="720" w:hanging="720"/>
        <w:rPr>
          <w:iCs/>
        </w:rPr>
      </w:pPr>
      <w:proofErr w:type="spellStart"/>
      <w:r w:rsidRPr="005F6F5B">
        <w:rPr>
          <w:iCs/>
          <w:lang w:val="fr-CA"/>
        </w:rPr>
        <w:t>Lakos</w:t>
      </w:r>
      <w:proofErr w:type="spellEnd"/>
      <w:r w:rsidRPr="005F6F5B">
        <w:rPr>
          <w:iCs/>
          <w:lang w:val="fr-CA"/>
        </w:rPr>
        <w:t xml:space="preserve">, A., &amp; </w:t>
      </w:r>
      <w:proofErr w:type="spellStart"/>
      <w:r w:rsidRPr="005F6F5B">
        <w:rPr>
          <w:iCs/>
          <w:lang w:val="fr-CA"/>
        </w:rPr>
        <w:t>Phipps</w:t>
      </w:r>
      <w:proofErr w:type="spellEnd"/>
      <w:r w:rsidRPr="005F6F5B">
        <w:rPr>
          <w:iCs/>
          <w:lang w:val="fr-CA"/>
        </w:rPr>
        <w:t xml:space="preserve">, S. E. (2004). </w:t>
      </w:r>
      <w:r w:rsidRPr="00BE3C17">
        <w:rPr>
          <w:iCs/>
        </w:rPr>
        <w:t xml:space="preserve">Creating a culture of assessment: A catalyst for organisational change. </w:t>
      </w:r>
      <w:proofErr w:type="gramStart"/>
      <w:r w:rsidRPr="00BE3C17">
        <w:rPr>
          <w:i/>
          <w:iCs/>
        </w:rPr>
        <w:t>portal</w:t>
      </w:r>
      <w:proofErr w:type="gramEnd"/>
      <w:r w:rsidRPr="00BE3C17">
        <w:rPr>
          <w:i/>
          <w:iCs/>
        </w:rPr>
        <w:t>: Libraries and the Academy, 4</w:t>
      </w:r>
      <w:r w:rsidRPr="00BE3C17">
        <w:rPr>
          <w:iCs/>
        </w:rPr>
        <w:t>(3), 345-361.</w:t>
      </w:r>
    </w:p>
    <w:p w14:paraId="68BFCEF9" w14:textId="77777777" w:rsidR="00465CB1" w:rsidRDefault="00465CB1" w:rsidP="00465CB1">
      <w:pPr>
        <w:ind w:left="720" w:hanging="720"/>
      </w:pPr>
      <w:r w:rsidRPr="00465CB1">
        <w:t xml:space="preserve">Lance, </w:t>
      </w:r>
      <w:proofErr w:type="gramStart"/>
      <w:r w:rsidRPr="00465CB1">
        <w:t>K.C .</w:t>
      </w:r>
      <w:proofErr w:type="gramEnd"/>
      <w:r w:rsidRPr="00465CB1">
        <w:t xml:space="preserve">,and Schwarz, B. (2012) </w:t>
      </w:r>
      <w:r w:rsidRPr="00465CB1">
        <w:rPr>
          <w:i/>
        </w:rPr>
        <w:t xml:space="preserve">How </w:t>
      </w:r>
      <w:proofErr w:type="spellStart"/>
      <w:r w:rsidRPr="00465CB1">
        <w:rPr>
          <w:i/>
        </w:rPr>
        <w:t>Pennysylvania</w:t>
      </w:r>
      <w:proofErr w:type="spellEnd"/>
      <w:r w:rsidRPr="00465CB1">
        <w:rPr>
          <w:i/>
        </w:rPr>
        <w:t xml:space="preserve"> Libraries </w:t>
      </w:r>
      <w:proofErr w:type="spellStart"/>
      <w:r w:rsidRPr="00465CB1">
        <w:rPr>
          <w:i/>
        </w:rPr>
        <w:t>pay off</w:t>
      </w:r>
      <w:proofErr w:type="spellEnd"/>
      <w:r w:rsidRPr="00465CB1">
        <w:rPr>
          <w:i/>
        </w:rPr>
        <w:t>: investments in student achievement and academic standards</w:t>
      </w:r>
      <w:r w:rsidRPr="00465CB1">
        <w:t xml:space="preserve">.  Retrieved from </w:t>
      </w:r>
      <w:hyperlink r:id="rId88" w:history="1">
        <w:r w:rsidRPr="00465CB1">
          <w:t>http://paschoollibraryproject.org/home</w:t>
        </w:r>
      </w:hyperlink>
    </w:p>
    <w:p w14:paraId="21740638" w14:textId="77777777" w:rsidR="00527BE0" w:rsidRDefault="00527BE0" w:rsidP="00527BE0">
      <w:pPr>
        <w:ind w:left="720" w:hanging="720"/>
      </w:pPr>
      <w:proofErr w:type="spellStart"/>
      <w:r w:rsidRPr="00A41165">
        <w:t>Lerdal</w:t>
      </w:r>
      <w:proofErr w:type="spellEnd"/>
      <w:r w:rsidRPr="00A41165">
        <w:t xml:space="preserve">, S. N. (2006). Evidence-based librarianship: Opportunity for law librarians? </w:t>
      </w:r>
      <w:r w:rsidRPr="00465CB1">
        <w:rPr>
          <w:i/>
        </w:rPr>
        <w:t>Law Library Journal, 98</w:t>
      </w:r>
      <w:r w:rsidRPr="00A41165">
        <w:t>(1), 33-60.</w:t>
      </w:r>
    </w:p>
    <w:p w14:paraId="7B1F4B10" w14:textId="77777777" w:rsidR="00622FAF" w:rsidRPr="00A0703E" w:rsidRDefault="00622FAF" w:rsidP="00622FAF">
      <w:pPr>
        <w:widowControl w:val="0"/>
        <w:autoSpaceDE w:val="0"/>
        <w:autoSpaceDN w:val="0"/>
        <w:adjustRightInd w:val="0"/>
        <w:ind w:right="-720"/>
        <w:rPr>
          <w:lang w:val="en-US"/>
        </w:rPr>
      </w:pPr>
      <w:proofErr w:type="spellStart"/>
      <w:r w:rsidRPr="00A0703E">
        <w:rPr>
          <w:lang w:val="en-US"/>
        </w:rPr>
        <w:t>Lewin</w:t>
      </w:r>
      <w:proofErr w:type="spellEnd"/>
      <w:r w:rsidRPr="00A0703E">
        <w:rPr>
          <w:lang w:val="en-US"/>
        </w:rPr>
        <w:t xml:space="preserve"> K. (1951) 'Field Theory in Social Science', Harper and Row: New York.</w:t>
      </w:r>
    </w:p>
    <w:p w14:paraId="7A8F91E8" w14:textId="77777777" w:rsidR="007C781F" w:rsidRPr="009E259E" w:rsidRDefault="007C781F" w:rsidP="007C781F">
      <w:pPr>
        <w:ind w:left="720" w:hanging="720"/>
      </w:pPr>
      <w:r w:rsidRPr="009E259E">
        <w:lastRenderedPageBreak/>
        <w:t xml:space="preserve">Library Board of Queensland. (2012). </w:t>
      </w:r>
      <w:r w:rsidRPr="009E259E">
        <w:rPr>
          <w:i/>
        </w:rPr>
        <w:t>The Library Dividend Summary Report: A guide to the</w:t>
      </w:r>
      <w:r>
        <w:rPr>
          <w:i/>
        </w:rPr>
        <w:t xml:space="preserve"> </w:t>
      </w:r>
      <w:r w:rsidRPr="009E259E">
        <w:rPr>
          <w:i/>
        </w:rPr>
        <w:t>socio-economic value of Queensland’s public libraries</w:t>
      </w:r>
      <w:r w:rsidRPr="009E259E">
        <w:t xml:space="preserve">. </w:t>
      </w:r>
      <w:hyperlink r:id="rId89">
        <w:r w:rsidRPr="009E259E">
          <w:rPr>
            <w:color w:val="1155CC"/>
            <w:u w:val="single"/>
          </w:rPr>
          <w:t>http://www.slq.qld.gov.au/__data/assets/pdf_file/0018/226143/the-library-dividend-summary-report.pdf</w:t>
        </w:r>
      </w:hyperlink>
      <w:r w:rsidRPr="009E259E">
        <w:t xml:space="preserve"> </w:t>
      </w:r>
    </w:p>
    <w:p w14:paraId="70DD5D1A" w14:textId="77777777" w:rsidR="007C781F" w:rsidRPr="009E259E" w:rsidRDefault="007C781F" w:rsidP="007C781F">
      <w:pPr>
        <w:ind w:left="720" w:hanging="720"/>
      </w:pPr>
      <w:r w:rsidRPr="009E259E">
        <w:t xml:space="preserve">Library Council of New South Wales. (2008). </w:t>
      </w:r>
      <w:proofErr w:type="gramStart"/>
      <w:r w:rsidRPr="009E259E">
        <w:rPr>
          <w:i/>
        </w:rPr>
        <w:t>Enriching</w:t>
      </w:r>
      <w:proofErr w:type="gramEnd"/>
      <w:r w:rsidRPr="009E259E">
        <w:rPr>
          <w:i/>
        </w:rPr>
        <w:t xml:space="preserve"> communities: The value of</w:t>
      </w:r>
    </w:p>
    <w:p w14:paraId="774996F8" w14:textId="77777777" w:rsidR="00622FAF" w:rsidRPr="007C781F" w:rsidRDefault="007C781F" w:rsidP="007C781F">
      <w:pPr>
        <w:ind w:left="1440" w:hanging="720"/>
      </w:pPr>
      <w:proofErr w:type="gramStart"/>
      <w:r w:rsidRPr="009E259E">
        <w:rPr>
          <w:i/>
        </w:rPr>
        <w:t>libraries</w:t>
      </w:r>
      <w:proofErr w:type="gramEnd"/>
      <w:r w:rsidRPr="009E259E">
        <w:rPr>
          <w:i/>
        </w:rPr>
        <w:t xml:space="preserve"> in New South Wales</w:t>
      </w:r>
      <w:r w:rsidRPr="009E259E">
        <w:t>. Sydney: Library Council of New South Wales.</w:t>
      </w:r>
    </w:p>
    <w:p w14:paraId="5D3190EB" w14:textId="77777777" w:rsidR="00527BE0" w:rsidRDefault="00527BE0" w:rsidP="00527BE0">
      <w:pPr>
        <w:ind w:left="720" w:hanging="720"/>
        <w:contextualSpacing/>
      </w:pPr>
      <w:r w:rsidRPr="00740972">
        <w:t xml:space="preserve">LIS Systematic Reviews. (2015). Retrieved 22 Jan 2016 from </w:t>
      </w:r>
      <w:hyperlink r:id="rId90" w:history="1">
        <w:r w:rsidR="007C781F" w:rsidRPr="004B1283">
          <w:rPr>
            <w:rStyle w:val="Hyperlink"/>
          </w:rPr>
          <w:t>http://lis-systematic-reviews.wikispaces.com/Welcome</w:t>
        </w:r>
      </w:hyperlink>
    </w:p>
    <w:p w14:paraId="519165B4" w14:textId="77777777" w:rsidR="007C781F" w:rsidRPr="009E259E" w:rsidRDefault="007C781F" w:rsidP="007C781F">
      <w:pPr>
        <w:ind w:left="720" w:hanging="720"/>
      </w:pPr>
      <w:r w:rsidRPr="009E259E">
        <w:t xml:space="preserve">Locality. (2014). </w:t>
      </w:r>
      <w:hyperlink r:id="rId91">
        <w:r w:rsidRPr="009E259E">
          <w:rPr>
            <w:i/>
          </w:rPr>
          <w:t>Income Generation for Public Libraries: a Practical Guide for Library</w:t>
        </w:r>
        <w:r>
          <w:rPr>
            <w:i/>
          </w:rPr>
          <w:t xml:space="preserve"> </w:t>
        </w:r>
      </w:hyperlink>
      <w:hyperlink r:id="rId92">
        <w:r w:rsidRPr="009E259E">
          <w:rPr>
            <w:i/>
          </w:rPr>
          <w:t>Service Commissioners and Providers in England</w:t>
        </w:r>
      </w:hyperlink>
      <w:r w:rsidRPr="009E259E">
        <w:rPr>
          <w:i/>
        </w:rPr>
        <w:t>’</w:t>
      </w:r>
      <w:r w:rsidRPr="009E259E">
        <w:t xml:space="preserve">. Arts Council England. </w:t>
      </w:r>
      <w:hyperlink r:id="rId93">
        <w:r w:rsidRPr="009E259E">
          <w:rPr>
            <w:color w:val="1155CC"/>
            <w:u w:val="single"/>
          </w:rPr>
          <w:t>http://locality.org.uk/wp-content/uploads/Income-Generation-for-Public-Libraries.pdf</w:t>
        </w:r>
      </w:hyperlink>
      <w:r w:rsidRPr="009E259E">
        <w:t xml:space="preserve"> </w:t>
      </w:r>
    </w:p>
    <w:p w14:paraId="51F79E87" w14:textId="77777777" w:rsidR="00527BE0" w:rsidRPr="00740972" w:rsidRDefault="00527BE0" w:rsidP="00527BE0">
      <w:pPr>
        <w:ind w:left="720" w:hanging="720"/>
        <w:contextualSpacing/>
        <w:rPr>
          <w:lang w:val="en-GB"/>
        </w:rPr>
      </w:pPr>
      <w:r w:rsidRPr="00740972">
        <w:rPr>
          <w:lang w:val="en-GB"/>
        </w:rPr>
        <w:t>Long, A.F., Grayson, L., Boaz, A. (2006). Assessing the quality of knowledge in social care: exploring the potential of a set of generic standards. British Journal of Social Work, 36: 207-226.</w:t>
      </w:r>
    </w:p>
    <w:p w14:paraId="23898FB7" w14:textId="77777777" w:rsidR="00527BE0" w:rsidRDefault="00527BE0" w:rsidP="00527BE0">
      <w:pPr>
        <w:ind w:left="720" w:hanging="720"/>
        <w:contextualSpacing/>
        <w:rPr>
          <w:lang w:val="en-GB"/>
        </w:rPr>
      </w:pPr>
      <w:r w:rsidRPr="00740972">
        <w:rPr>
          <w:lang w:val="en-GB"/>
        </w:rPr>
        <w:t xml:space="preserve">Long, A.F., Godfrey, M, Randall, T, </w:t>
      </w:r>
      <w:proofErr w:type="spellStart"/>
      <w:r w:rsidRPr="00740972">
        <w:rPr>
          <w:lang w:val="en-GB"/>
        </w:rPr>
        <w:t>Brettle</w:t>
      </w:r>
      <w:proofErr w:type="spellEnd"/>
      <w:r w:rsidRPr="00740972">
        <w:rPr>
          <w:lang w:val="en-GB"/>
        </w:rPr>
        <w:t xml:space="preserve">, A and Grant, MJ 2002, </w:t>
      </w:r>
      <w:hyperlink r:id="rId94" w:history="1">
        <w:r w:rsidRPr="00740972">
          <w:rPr>
            <w:color w:val="auto"/>
            <w:lang w:val="en-GB"/>
          </w:rPr>
          <w:t>HCPRDU Evaluation tool for mixed methods studies</w:t>
        </w:r>
      </w:hyperlink>
      <w:r w:rsidRPr="00740972">
        <w:rPr>
          <w:lang w:val="en-GB"/>
        </w:rPr>
        <w:t xml:space="preserve"> , University of Leeds, Nuffield Institute for Health, Leeds. </w:t>
      </w:r>
      <w:hyperlink r:id="rId95" w:history="1">
        <w:r w:rsidR="007C781F" w:rsidRPr="004B1283">
          <w:rPr>
            <w:rStyle w:val="Hyperlink"/>
            <w:lang w:val="en-GB"/>
          </w:rPr>
          <w:t>http://usir.salford.ac.uk/13070/</w:t>
        </w:r>
      </w:hyperlink>
    </w:p>
    <w:p w14:paraId="6F5B1DD1" w14:textId="77777777" w:rsidR="00492D9C" w:rsidRPr="00F5148F" w:rsidRDefault="00492D9C" w:rsidP="00492D9C">
      <w:pPr>
        <w:ind w:left="720" w:hanging="720"/>
      </w:pPr>
      <w:r w:rsidRPr="00F5148F">
        <w:t xml:space="preserve">Lorenzetti, D. (2007) Identifying appropriate quantitative study designs for library research.  </w:t>
      </w:r>
      <w:r w:rsidRPr="00492D9C">
        <w:rPr>
          <w:i/>
        </w:rPr>
        <w:t>Evidence Based Library and Information Practice 2</w:t>
      </w:r>
      <w:r w:rsidRPr="00F5148F">
        <w:t>(1), 3-14.</w:t>
      </w:r>
    </w:p>
    <w:p w14:paraId="1593DFED" w14:textId="77777777" w:rsidR="007C781F" w:rsidRDefault="007C781F" w:rsidP="00527BE0">
      <w:pPr>
        <w:ind w:left="720" w:hanging="720"/>
        <w:contextualSpacing/>
        <w:rPr>
          <w:color w:val="0000FF"/>
          <w:u w:val="single"/>
        </w:rPr>
      </w:pPr>
      <w:r w:rsidRPr="009E259E">
        <w:t xml:space="preserve">Lynda.com Inc. (2015). </w:t>
      </w:r>
      <w:r w:rsidRPr="009E259E">
        <w:rPr>
          <w:i/>
        </w:rPr>
        <w:t>Lynda.com</w:t>
      </w:r>
      <w:r w:rsidRPr="009E259E">
        <w:t xml:space="preserve">. </w:t>
      </w:r>
      <w:hyperlink r:id="rId96">
        <w:r w:rsidRPr="009E259E">
          <w:rPr>
            <w:color w:val="0000FF"/>
            <w:u w:val="single"/>
          </w:rPr>
          <w:t>http://www.lynda.com/default.aspx</w:t>
        </w:r>
      </w:hyperlink>
    </w:p>
    <w:p w14:paraId="65024A75" w14:textId="77777777" w:rsidR="007C781F" w:rsidRPr="00740972" w:rsidRDefault="007C781F" w:rsidP="007C781F">
      <w:pPr>
        <w:ind w:left="720" w:hanging="720"/>
        <w:rPr>
          <w:lang w:val="en-GB"/>
        </w:rPr>
      </w:pPr>
      <w:r w:rsidRPr="009E259E">
        <w:t xml:space="preserve">Macdonald, L. (2012). </w:t>
      </w:r>
      <w:r w:rsidRPr="009E259E">
        <w:rPr>
          <w:i/>
        </w:rPr>
        <w:t>A New Chapter: Public library services in the 21st century</w:t>
      </w:r>
      <w:r w:rsidRPr="009E259E">
        <w:t>. Carnegie</w:t>
      </w:r>
      <w:r>
        <w:t xml:space="preserve"> </w:t>
      </w:r>
      <w:r w:rsidRPr="009E259E">
        <w:t>UK Trust.</w:t>
      </w:r>
      <w:r>
        <w:t xml:space="preserve"> </w:t>
      </w:r>
      <w:hyperlink r:id="rId97">
        <w:r w:rsidRPr="009E259E">
          <w:rPr>
            <w:color w:val="1155CC"/>
            <w:u w:val="single"/>
          </w:rPr>
          <w:t>http://www.carnegieuktrust.org.uk/CMSPages/GetFile.aspx?guid=b04629b2-aa09-4bd0-bc3a-9b9b04b7aba1</w:t>
        </w:r>
      </w:hyperlink>
    </w:p>
    <w:p w14:paraId="23EF4FA9" w14:textId="77777777" w:rsidR="00A35A62" w:rsidRDefault="00A35A62" w:rsidP="007C6FBA">
      <w:pPr>
        <w:ind w:left="720" w:hanging="720"/>
        <w:rPr>
          <w:lang w:val="en-US"/>
        </w:rPr>
      </w:pPr>
      <w:proofErr w:type="spellStart"/>
      <w:r w:rsidRPr="005F3012">
        <w:rPr>
          <w:lang w:val="en-US"/>
        </w:rPr>
        <w:t>Maceviciute</w:t>
      </w:r>
      <w:proofErr w:type="spellEnd"/>
      <w:r>
        <w:rPr>
          <w:lang w:val="en-US"/>
        </w:rPr>
        <w:t>,</w:t>
      </w:r>
      <w:r w:rsidRPr="005F3012">
        <w:rPr>
          <w:lang w:val="en-US"/>
        </w:rPr>
        <w:t xml:space="preserve"> E</w:t>
      </w:r>
      <w:r>
        <w:rPr>
          <w:lang w:val="en-US"/>
        </w:rPr>
        <w:t>.</w:t>
      </w:r>
      <w:r w:rsidRPr="005F3012">
        <w:rPr>
          <w:lang w:val="en-US"/>
        </w:rPr>
        <w:t>, Wilson</w:t>
      </w:r>
      <w:r>
        <w:rPr>
          <w:lang w:val="en-US"/>
        </w:rPr>
        <w:t>,</w:t>
      </w:r>
      <w:r w:rsidRPr="005F3012">
        <w:rPr>
          <w:lang w:val="en-US"/>
        </w:rPr>
        <w:t xml:space="preserve"> T</w:t>
      </w:r>
      <w:r>
        <w:rPr>
          <w:lang w:val="en-US"/>
        </w:rPr>
        <w:t xml:space="preserve">. D. (2009). </w:t>
      </w:r>
      <w:r w:rsidRPr="005F3012">
        <w:rPr>
          <w:lang w:val="en-US"/>
        </w:rPr>
        <w:t xml:space="preserve">A </w:t>
      </w:r>
      <w:proofErr w:type="spellStart"/>
      <w:proofErr w:type="gramStart"/>
      <w:r w:rsidRPr="005F3012">
        <w:rPr>
          <w:lang w:val="en-US"/>
        </w:rPr>
        <w:t>delphi</w:t>
      </w:r>
      <w:proofErr w:type="spellEnd"/>
      <w:proofErr w:type="gramEnd"/>
      <w:r w:rsidRPr="005F3012">
        <w:rPr>
          <w:lang w:val="en-US"/>
        </w:rPr>
        <w:t xml:space="preserve"> </w:t>
      </w:r>
      <w:proofErr w:type="spellStart"/>
      <w:r>
        <w:rPr>
          <w:lang w:val="en-US"/>
        </w:rPr>
        <w:t>investiagation</w:t>
      </w:r>
      <w:proofErr w:type="spellEnd"/>
      <w:r>
        <w:rPr>
          <w:lang w:val="en-US"/>
        </w:rPr>
        <w:t xml:space="preserve"> into the research needs in Swedish librarianship. </w:t>
      </w:r>
      <w:r w:rsidRPr="00A35A62">
        <w:rPr>
          <w:i/>
          <w:lang w:val="en-US"/>
        </w:rPr>
        <w:t>Information Research, 14</w:t>
      </w:r>
      <w:r>
        <w:rPr>
          <w:lang w:val="en-US"/>
        </w:rPr>
        <w:t xml:space="preserve">(4). </w:t>
      </w:r>
    </w:p>
    <w:p w14:paraId="2ECFC21D" w14:textId="77777777" w:rsidR="000B2686" w:rsidRPr="00BE3C17" w:rsidRDefault="000B2686" w:rsidP="000B2686">
      <w:pPr>
        <w:ind w:left="720" w:hanging="720"/>
        <w:rPr>
          <w:iCs/>
        </w:rPr>
      </w:pPr>
      <w:r w:rsidRPr="00BE3C17">
        <w:rPr>
          <w:iCs/>
        </w:rPr>
        <w:t xml:space="preserve">March, J. G., &amp; Simon, H. A. (1993). </w:t>
      </w:r>
      <w:r w:rsidRPr="00BE3C17">
        <w:rPr>
          <w:i/>
          <w:iCs/>
        </w:rPr>
        <w:t>Organizations</w:t>
      </w:r>
      <w:r w:rsidRPr="00BE3C17">
        <w:rPr>
          <w:iCs/>
        </w:rPr>
        <w:t xml:space="preserve"> (2nd </w:t>
      </w:r>
      <w:proofErr w:type="gramStart"/>
      <w:r w:rsidRPr="00BE3C17">
        <w:rPr>
          <w:iCs/>
        </w:rPr>
        <w:t>ed</w:t>
      </w:r>
      <w:proofErr w:type="gramEnd"/>
      <w:r w:rsidRPr="00BE3C17">
        <w:rPr>
          <w:iCs/>
        </w:rPr>
        <w:t>.). Cambridge, MA: Wiley.</w:t>
      </w:r>
    </w:p>
    <w:p w14:paraId="7356A374" w14:textId="77777777" w:rsidR="00465CB1" w:rsidRDefault="00465CB1" w:rsidP="00465CB1">
      <w:pPr>
        <w:ind w:left="720" w:hanging="720"/>
        <w:rPr>
          <w:lang w:val="en-US"/>
        </w:rPr>
      </w:pPr>
      <w:proofErr w:type="spellStart"/>
      <w:r w:rsidRPr="00465CB1">
        <w:rPr>
          <w:lang w:val="en-US"/>
        </w:rPr>
        <w:t>Markless</w:t>
      </w:r>
      <w:proofErr w:type="spellEnd"/>
      <w:r w:rsidRPr="00465CB1">
        <w:rPr>
          <w:lang w:val="en-US"/>
        </w:rPr>
        <w:t xml:space="preserve">, S., &amp; </w:t>
      </w:r>
      <w:proofErr w:type="spellStart"/>
      <w:r w:rsidRPr="00465CB1">
        <w:rPr>
          <w:lang w:val="en-US"/>
        </w:rPr>
        <w:t>Streatfield</w:t>
      </w:r>
      <w:proofErr w:type="spellEnd"/>
      <w:r w:rsidRPr="00465CB1">
        <w:rPr>
          <w:lang w:val="en-US"/>
        </w:rPr>
        <w:t xml:space="preserve">, D. (2006). Gathering and applying evidence of the impact of UK university libraries on student learning and research: A facilitated action research approach. </w:t>
      </w:r>
      <w:r w:rsidRPr="00465CB1">
        <w:rPr>
          <w:i/>
          <w:lang w:val="en-US"/>
        </w:rPr>
        <w:t>International Journal of Information Management, 26</w:t>
      </w:r>
      <w:r w:rsidRPr="00465CB1">
        <w:rPr>
          <w:lang w:val="en-US"/>
        </w:rPr>
        <w:t>(1), 3-15. doi:10.1016/j.ijinfomgt.2005.10.004</w:t>
      </w:r>
    </w:p>
    <w:p w14:paraId="5DC99FEF" w14:textId="77777777" w:rsidR="00622FAF" w:rsidRPr="00A0703E" w:rsidRDefault="00622FAF" w:rsidP="00622FAF">
      <w:pPr>
        <w:widowControl w:val="0"/>
        <w:autoSpaceDE w:val="0"/>
        <w:autoSpaceDN w:val="0"/>
        <w:adjustRightInd w:val="0"/>
        <w:ind w:left="720" w:right="-720" w:hanging="720"/>
        <w:rPr>
          <w:lang w:val="en-US"/>
        </w:rPr>
      </w:pPr>
      <w:r w:rsidRPr="00A0703E">
        <w:rPr>
          <w:lang w:val="en-US"/>
        </w:rPr>
        <w:t xml:space="preserve">Marshall, J.G. (1992). The impact of the hospital library on clinical decision making: the Rochester study, </w:t>
      </w:r>
      <w:r w:rsidRPr="00A0703E">
        <w:rPr>
          <w:i/>
          <w:lang w:val="en-US"/>
        </w:rPr>
        <w:t>Bulletin of the Medical Library Association</w:t>
      </w:r>
      <w:r w:rsidRPr="00A0703E">
        <w:rPr>
          <w:lang w:val="en-US"/>
        </w:rPr>
        <w:t>, 80(2), 169-178.</w:t>
      </w:r>
    </w:p>
    <w:p w14:paraId="1B098B56" w14:textId="77777777" w:rsidR="00622FAF" w:rsidRPr="00A0703E" w:rsidRDefault="00622FAF" w:rsidP="00622FAF">
      <w:pPr>
        <w:widowControl w:val="0"/>
        <w:autoSpaceDE w:val="0"/>
        <w:autoSpaceDN w:val="0"/>
        <w:adjustRightInd w:val="0"/>
        <w:ind w:left="720" w:right="-720" w:hanging="720"/>
        <w:rPr>
          <w:lang w:val="en-US"/>
        </w:rPr>
      </w:pPr>
      <w:r w:rsidRPr="00A0703E">
        <w:rPr>
          <w:lang w:val="en-US"/>
        </w:rPr>
        <w:t xml:space="preserve">Marshall, J.G. (1995). Using evaluation research methods to improve quality. </w:t>
      </w:r>
      <w:r w:rsidRPr="00A0703E">
        <w:rPr>
          <w:i/>
          <w:lang w:val="en-US"/>
        </w:rPr>
        <w:t>Health Libraries Review</w:t>
      </w:r>
      <w:r w:rsidRPr="00A0703E">
        <w:rPr>
          <w:lang w:val="en-US"/>
        </w:rPr>
        <w:t>, 12: 159-172</w:t>
      </w:r>
    </w:p>
    <w:p w14:paraId="58333137" w14:textId="77777777" w:rsidR="007C6FBA" w:rsidRDefault="007C6FBA" w:rsidP="007C6FBA">
      <w:pPr>
        <w:ind w:left="720" w:hanging="720"/>
      </w:pPr>
      <w:r w:rsidRPr="00A41165">
        <w:t xml:space="preserve">Marshall, J. G. (2003). Influencing our professional practice by putting our knowledge to work. </w:t>
      </w:r>
      <w:r w:rsidRPr="00492D9C">
        <w:rPr>
          <w:i/>
        </w:rPr>
        <w:t>Information Outlook, 7</w:t>
      </w:r>
      <w:r w:rsidRPr="00A41165">
        <w:t xml:space="preserve">(1), 40-44. </w:t>
      </w:r>
    </w:p>
    <w:p w14:paraId="3EF3F60E" w14:textId="77777777" w:rsidR="000B2686" w:rsidRDefault="000B2686" w:rsidP="000B2686">
      <w:pPr>
        <w:ind w:left="720" w:hanging="720"/>
        <w:rPr>
          <w:iCs/>
        </w:rPr>
      </w:pPr>
      <w:r w:rsidRPr="00BE3C17">
        <w:t>Martin, J. (2006).</w:t>
      </w:r>
      <w:r w:rsidRPr="00BE3C17">
        <w:rPr>
          <w:i/>
        </w:rPr>
        <w:t xml:space="preserve"> ‘</w:t>
      </w:r>
      <w:r w:rsidRPr="00BE3C17">
        <w:rPr>
          <w:iCs/>
        </w:rPr>
        <w:t xml:space="preserve">That’s the way we do things around here’: An overview of organizational culture. </w:t>
      </w:r>
      <w:r w:rsidRPr="00BE3C17">
        <w:rPr>
          <w:i/>
          <w:iCs/>
        </w:rPr>
        <w:t>Electronic Journal of Academic and Special Librarianship, 7</w:t>
      </w:r>
      <w:r w:rsidRPr="00BE3C17">
        <w:rPr>
          <w:iCs/>
        </w:rPr>
        <w:t xml:space="preserve">(1). Retrieved 30 Jan. 2012 from </w:t>
      </w:r>
      <w:hyperlink r:id="rId98" w:history="1">
        <w:r w:rsidR="007C781F" w:rsidRPr="004B1283">
          <w:rPr>
            <w:rStyle w:val="Hyperlink"/>
            <w:iCs/>
          </w:rPr>
          <w:t>http://southernlibrarianship.icaap.org/content/v07n01/martin_m01.htm</w:t>
        </w:r>
      </w:hyperlink>
    </w:p>
    <w:p w14:paraId="30334038" w14:textId="77777777" w:rsidR="00AF4501" w:rsidRPr="004600FE" w:rsidRDefault="00AF4501" w:rsidP="00AF4501">
      <w:pPr>
        <w:ind w:left="720" w:hanging="720"/>
        <w:rPr>
          <w:rFonts w:eastAsia="Times New Roman"/>
          <w:shd w:val="clear" w:color="auto" w:fill="FFFFFF"/>
        </w:rPr>
      </w:pPr>
      <w:r w:rsidRPr="004600FE">
        <w:rPr>
          <w:rFonts w:eastAsia="Times New Roman"/>
          <w:shd w:val="clear" w:color="auto" w:fill="FFFFFF"/>
        </w:rPr>
        <w:t xml:space="preserve">Martin, V. D. (2011). Perceptions of school library media specialists regarding the practice of instructional leadership.  </w:t>
      </w:r>
      <w:r w:rsidRPr="004600FE">
        <w:rPr>
          <w:rFonts w:eastAsia="Times New Roman"/>
          <w:i/>
          <w:iCs/>
          <w:shd w:val="clear" w:color="auto" w:fill="FFFFFF"/>
        </w:rPr>
        <w:t>Advances in Library Administration and Organization, 30</w:t>
      </w:r>
      <w:r w:rsidRPr="004600FE">
        <w:rPr>
          <w:rFonts w:eastAsia="Times New Roman"/>
          <w:shd w:val="clear" w:color="auto" w:fill="FFFFFF"/>
        </w:rPr>
        <w:t>, 207-287.</w:t>
      </w:r>
    </w:p>
    <w:p w14:paraId="3933629C" w14:textId="77777777" w:rsidR="00492D9C" w:rsidRDefault="007C781F" w:rsidP="007C781F">
      <w:pPr>
        <w:ind w:left="720" w:hanging="720"/>
        <w:rPr>
          <w:color w:val="0000FF"/>
          <w:u w:val="single"/>
        </w:rPr>
      </w:pPr>
      <w:r w:rsidRPr="009E259E">
        <w:t xml:space="preserve">Martin Prosperity Institute. (2013). </w:t>
      </w:r>
      <w:r w:rsidRPr="009E259E">
        <w:rPr>
          <w:i/>
        </w:rPr>
        <w:t>So Much More: The Economic Impact of the Toronto Public Library on the City of Toronto</w:t>
      </w:r>
      <w:r w:rsidRPr="009E259E">
        <w:t xml:space="preserve">. Retrieved from: </w:t>
      </w:r>
      <w:hyperlink r:id="rId99">
        <w:r w:rsidRPr="009E259E">
          <w:rPr>
            <w:color w:val="0000FF"/>
            <w:u w:val="single"/>
          </w:rPr>
          <w:t>http://martinprosperity.org/media/TPL%20Economic%20Impact_Dec2013_LR_FINAL.pdf</w:t>
        </w:r>
      </w:hyperlink>
    </w:p>
    <w:p w14:paraId="035AD258" w14:textId="77777777" w:rsidR="00492D9C" w:rsidRPr="00F5148F" w:rsidRDefault="00492D9C" w:rsidP="00492D9C">
      <w:pPr>
        <w:ind w:left="720" w:hanging="720"/>
      </w:pPr>
      <w:r w:rsidRPr="00F5148F">
        <w:t xml:space="preserve">Matthews, J. R. (2011). What’s the return on ROI? The benefits and challenges of calculating your library’s return on investment.  </w:t>
      </w:r>
      <w:r w:rsidRPr="00492D9C">
        <w:rPr>
          <w:i/>
        </w:rPr>
        <w:t>Library Leadership &amp; Management 25</w:t>
      </w:r>
      <w:r w:rsidRPr="00F5148F">
        <w:t>(1), 1-14.</w:t>
      </w:r>
    </w:p>
    <w:p w14:paraId="4E441B03" w14:textId="77777777" w:rsidR="007C6FBA" w:rsidRPr="00A41165" w:rsidRDefault="007C6FBA" w:rsidP="007C6FBA">
      <w:pPr>
        <w:ind w:left="720" w:hanging="720"/>
      </w:pPr>
      <w:r w:rsidRPr="00A41165">
        <w:t xml:space="preserve">McGowan, J. and Sampson, M. (2005) Systematic Reviews Need Systematic Searchers, </w:t>
      </w:r>
      <w:r w:rsidRPr="00A41165">
        <w:rPr>
          <w:i/>
        </w:rPr>
        <w:t>Journal of the Medical Library Association</w:t>
      </w:r>
      <w:r w:rsidRPr="00A41165">
        <w:t xml:space="preserve">, </w:t>
      </w:r>
      <w:r w:rsidRPr="00A41165">
        <w:rPr>
          <w:b/>
        </w:rPr>
        <w:t>93</w:t>
      </w:r>
      <w:r w:rsidRPr="00A41165">
        <w:t xml:space="preserve"> (1), 74–80.</w:t>
      </w:r>
    </w:p>
    <w:p w14:paraId="25CD1FE7" w14:textId="77777777" w:rsidR="007C6FBA" w:rsidRPr="00A41165" w:rsidRDefault="007C6FBA" w:rsidP="007C6FBA">
      <w:pPr>
        <w:ind w:left="720" w:hanging="720"/>
      </w:pPr>
      <w:proofErr w:type="spellStart"/>
      <w:r w:rsidRPr="00A41165">
        <w:t>McKibbon</w:t>
      </w:r>
      <w:proofErr w:type="spellEnd"/>
      <w:r w:rsidRPr="00A41165">
        <w:t xml:space="preserve">, K. A. (1998). Evidence-based practice. </w:t>
      </w:r>
      <w:r w:rsidRPr="00A41165">
        <w:rPr>
          <w:i/>
        </w:rPr>
        <w:t>Bulletin of the Medical Library Association, 86</w:t>
      </w:r>
      <w:r w:rsidRPr="00A41165">
        <w:t>(3), 396-401.</w:t>
      </w:r>
    </w:p>
    <w:p w14:paraId="494DA447" w14:textId="77777777" w:rsidR="007C6FBA" w:rsidRDefault="007C6FBA" w:rsidP="007C6FBA">
      <w:pPr>
        <w:ind w:left="720" w:hanging="720"/>
      </w:pPr>
      <w:proofErr w:type="spellStart"/>
      <w:r w:rsidRPr="00A41165">
        <w:t>McKibbon</w:t>
      </w:r>
      <w:proofErr w:type="spellEnd"/>
      <w:r w:rsidRPr="00A41165">
        <w:t xml:space="preserve">, K. A., </w:t>
      </w:r>
      <w:proofErr w:type="spellStart"/>
      <w:r w:rsidRPr="00A41165">
        <w:t>Wilczynski</w:t>
      </w:r>
      <w:proofErr w:type="spellEnd"/>
      <w:r w:rsidRPr="00A41165">
        <w:t>, N., Hayward, R. S., Walker-</w:t>
      </w:r>
      <w:proofErr w:type="spellStart"/>
      <w:r w:rsidRPr="00A41165">
        <w:t>Dilks</w:t>
      </w:r>
      <w:proofErr w:type="spellEnd"/>
      <w:r w:rsidRPr="00A41165">
        <w:t xml:space="preserve">, C. J., &amp; Haynes, R. B. (1995). The medical literature as a resource for health care practice. </w:t>
      </w:r>
      <w:r w:rsidRPr="00A41165">
        <w:rPr>
          <w:i/>
        </w:rPr>
        <w:t>Journal of the American Society for Information Science</w:t>
      </w:r>
      <w:r w:rsidRPr="00A41165">
        <w:t xml:space="preserve">, </w:t>
      </w:r>
      <w:r w:rsidRPr="00A41165">
        <w:rPr>
          <w:i/>
        </w:rPr>
        <w:t>46</w:t>
      </w:r>
      <w:r w:rsidRPr="00A41165">
        <w:t>(10), 737-742.</w:t>
      </w:r>
    </w:p>
    <w:p w14:paraId="42A41CF2" w14:textId="77777777" w:rsidR="00465CB1" w:rsidRPr="00465CB1" w:rsidRDefault="00465CB1" w:rsidP="00465CB1">
      <w:pPr>
        <w:ind w:left="720" w:hanging="720"/>
      </w:pPr>
      <w:proofErr w:type="spellStart"/>
      <w:r w:rsidRPr="00465CB1">
        <w:t>Mehra</w:t>
      </w:r>
      <w:proofErr w:type="spellEnd"/>
      <w:r w:rsidRPr="00465CB1">
        <w:t xml:space="preserve">, B., &amp; </w:t>
      </w:r>
      <w:proofErr w:type="spellStart"/>
      <w:r w:rsidRPr="00465CB1">
        <w:t>Braquet</w:t>
      </w:r>
      <w:proofErr w:type="spellEnd"/>
      <w:r w:rsidRPr="00465CB1">
        <w:t xml:space="preserve">, D. (2007). Library and information science professionals as community action researchers in an academic setting: Top ten directions to further institutional change for people of diverse sexual orientations and gender identities. </w:t>
      </w:r>
      <w:r w:rsidRPr="00465CB1">
        <w:rPr>
          <w:i/>
        </w:rPr>
        <w:t>Library Trends, 56</w:t>
      </w:r>
      <w:r w:rsidRPr="00465CB1">
        <w:t>(2), 542-565.</w:t>
      </w:r>
    </w:p>
    <w:p w14:paraId="2CF751FF" w14:textId="77777777" w:rsidR="007C6FBA" w:rsidRDefault="007C6FBA" w:rsidP="007C6FBA">
      <w:pPr>
        <w:ind w:left="720" w:hanging="720"/>
      </w:pPr>
      <w:r w:rsidRPr="00A41165">
        <w:t xml:space="preserve">Medical Library Association (2005) Role of Expert Searching in Health Sciences Libraries: policy statement by the Medical Library Association adopted September 2003, </w:t>
      </w:r>
      <w:r w:rsidRPr="00A41165">
        <w:rPr>
          <w:i/>
        </w:rPr>
        <w:t xml:space="preserve">Journal of the Medical Library Association, </w:t>
      </w:r>
      <w:r w:rsidRPr="00A41165">
        <w:rPr>
          <w:b/>
        </w:rPr>
        <w:t>93</w:t>
      </w:r>
      <w:r w:rsidRPr="00A41165">
        <w:t xml:space="preserve"> (1), 42–4.</w:t>
      </w:r>
    </w:p>
    <w:p w14:paraId="27117490" w14:textId="77777777" w:rsidR="00A35A62" w:rsidRDefault="00A35A62" w:rsidP="00A35A62">
      <w:pPr>
        <w:ind w:left="720" w:hanging="720"/>
        <w:rPr>
          <w:lang w:val="en-US"/>
        </w:rPr>
      </w:pPr>
      <w:proofErr w:type="spellStart"/>
      <w:r w:rsidRPr="005F3012">
        <w:rPr>
          <w:lang w:val="en-US"/>
        </w:rPr>
        <w:t>Methley</w:t>
      </w:r>
      <w:proofErr w:type="spellEnd"/>
      <w:r w:rsidRPr="005F3012">
        <w:rPr>
          <w:lang w:val="en-US"/>
        </w:rPr>
        <w:t xml:space="preserve">, A.M., Campbell, S., Chew-Graham, C., McNally, R., </w:t>
      </w:r>
      <w:proofErr w:type="spellStart"/>
      <w:r w:rsidRPr="005F3012">
        <w:rPr>
          <w:lang w:val="en-US"/>
        </w:rPr>
        <w:t>Cheraghi-Sohi</w:t>
      </w:r>
      <w:proofErr w:type="spellEnd"/>
      <w:r w:rsidRPr="005F3012">
        <w:rPr>
          <w:lang w:val="en-US"/>
        </w:rPr>
        <w:t xml:space="preserve">, S. (2014). PICO, PICOS and SPIDER: a comparison study of specificity and sensitivity in three search tools for qualitative systematic reviews. </w:t>
      </w:r>
      <w:r w:rsidRPr="00E40219">
        <w:rPr>
          <w:lang w:val="en-US"/>
        </w:rPr>
        <w:t>BMC Health Services Research</w:t>
      </w:r>
      <w:r w:rsidRPr="005F3012">
        <w:rPr>
          <w:lang w:val="en-US"/>
        </w:rPr>
        <w:t>, 14:579</w:t>
      </w:r>
      <w:r w:rsidR="007C781F">
        <w:rPr>
          <w:lang w:val="en-US"/>
        </w:rPr>
        <w:t>.</w:t>
      </w:r>
    </w:p>
    <w:p w14:paraId="63B17261" w14:textId="77777777" w:rsidR="007C781F" w:rsidRDefault="007C781F" w:rsidP="007C781F">
      <w:pPr>
        <w:ind w:left="720" w:hanging="720"/>
        <w:rPr>
          <w:color w:val="0000FF"/>
          <w:u w:val="single"/>
        </w:rPr>
      </w:pPr>
      <w:r w:rsidRPr="009E259E">
        <w:t xml:space="preserve">Midwest Tape. (2015). </w:t>
      </w:r>
      <w:r w:rsidRPr="009E259E">
        <w:rPr>
          <w:i/>
        </w:rPr>
        <w:t>Hoopla Comic Books</w:t>
      </w:r>
      <w:r w:rsidRPr="009E259E">
        <w:t>.</w:t>
      </w:r>
      <w:r>
        <w:t xml:space="preserve"> </w:t>
      </w:r>
      <w:hyperlink r:id="rId100" w:anchor="collections">
        <w:r w:rsidRPr="009E259E">
          <w:rPr>
            <w:color w:val="0000FF"/>
            <w:u w:val="single"/>
          </w:rPr>
          <w:t>https://www.hoopladigital.com/browse/comic#collections</w:t>
        </w:r>
      </w:hyperlink>
    </w:p>
    <w:p w14:paraId="297DEAAD" w14:textId="77777777" w:rsidR="00492D9C" w:rsidRPr="00F5148F" w:rsidRDefault="00492D9C" w:rsidP="00492D9C">
      <w:pPr>
        <w:ind w:left="720" w:hanging="720"/>
      </w:pPr>
      <w:proofErr w:type="spellStart"/>
      <w:r w:rsidRPr="00F5148F">
        <w:t>Missingham</w:t>
      </w:r>
      <w:proofErr w:type="spellEnd"/>
      <w:r w:rsidRPr="00F5148F">
        <w:t>, R. (2005). Libraries and economic value: A review of recent studies. Performance Measurement and Metrics 6(3), 142-158.</w:t>
      </w:r>
    </w:p>
    <w:p w14:paraId="5EA0B6DA" w14:textId="77777777" w:rsidR="000B2686" w:rsidRPr="00BE3C17" w:rsidRDefault="000B2686" w:rsidP="000B2686">
      <w:pPr>
        <w:ind w:left="720" w:hanging="720"/>
        <w:contextualSpacing/>
        <w:rPr>
          <w:iCs/>
        </w:rPr>
      </w:pPr>
      <w:r w:rsidRPr="00BE3C17">
        <w:rPr>
          <w:iCs/>
        </w:rPr>
        <w:t xml:space="preserve">Neck, C. P., &amp; Moorhead, G. (1995). Groupthink remodeled: The importance of leadership, time pressure, and methodical decision-making procedures. </w:t>
      </w:r>
      <w:r w:rsidRPr="00BE3C17">
        <w:rPr>
          <w:i/>
          <w:iCs/>
        </w:rPr>
        <w:t>Human Relations, 48</w:t>
      </w:r>
      <w:r w:rsidRPr="00BE3C17">
        <w:rPr>
          <w:iCs/>
        </w:rPr>
        <w:t>(5), 537-557.</w:t>
      </w:r>
    </w:p>
    <w:p w14:paraId="5693B863" w14:textId="77777777" w:rsidR="00527BE0" w:rsidRDefault="00527BE0" w:rsidP="00527BE0">
      <w:pPr>
        <w:ind w:left="720" w:hanging="720"/>
        <w:contextualSpacing/>
      </w:pPr>
      <w:r w:rsidRPr="00740972">
        <w:t xml:space="preserve">Newman, M., </w:t>
      </w:r>
      <w:proofErr w:type="spellStart"/>
      <w:r w:rsidRPr="00740972">
        <w:t>Elbourne</w:t>
      </w:r>
      <w:proofErr w:type="spellEnd"/>
      <w:r w:rsidRPr="00740972">
        <w:t xml:space="preserve">, D. (2005). Improving the usability of education research: guidelines for the reporting of primary empirical research studies in education (The REPOSE Guidelines). Evaluation and Research in Education, 18(4): 201-212. </w:t>
      </w:r>
    </w:p>
    <w:p w14:paraId="7C159D15" w14:textId="77777777" w:rsidR="00622FAF" w:rsidRPr="00A0703E" w:rsidRDefault="00622FAF" w:rsidP="00622FAF">
      <w:pPr>
        <w:widowControl w:val="0"/>
        <w:autoSpaceDE w:val="0"/>
        <w:autoSpaceDN w:val="0"/>
        <w:adjustRightInd w:val="0"/>
        <w:ind w:left="720" w:right="-720" w:hanging="720"/>
        <w:rPr>
          <w:lang w:val="en-US"/>
        </w:rPr>
      </w:pPr>
      <w:proofErr w:type="spellStart"/>
      <w:r w:rsidRPr="00A0703E">
        <w:rPr>
          <w:lang w:val="en-US"/>
        </w:rPr>
        <w:t>Oakleaf</w:t>
      </w:r>
      <w:proofErr w:type="spellEnd"/>
      <w:r w:rsidRPr="00A0703E">
        <w:rPr>
          <w:lang w:val="en-US"/>
        </w:rPr>
        <w:t xml:space="preserve">, M. (2010). </w:t>
      </w:r>
      <w:r w:rsidRPr="00A0703E">
        <w:rPr>
          <w:i/>
          <w:iCs/>
          <w:lang w:val="en-US"/>
        </w:rPr>
        <w:t>Value of academic libraries: A comprehensive research review and report</w:t>
      </w:r>
      <w:r w:rsidRPr="00A0703E">
        <w:rPr>
          <w:lang w:val="en-US"/>
        </w:rPr>
        <w:t xml:space="preserve"> (0004-8623). Retrieved from </w:t>
      </w:r>
      <w:hyperlink r:id="rId101" w:history="1">
        <w:r w:rsidRPr="00A0703E">
          <w:rPr>
            <w:rStyle w:val="Hyperlink"/>
            <w:color w:val="auto"/>
          </w:rPr>
          <w:t>http://www.ala.org/acrl/sites/ala.org.acrl/files/content/issues/value/val_report.pdf</w:t>
        </w:r>
      </w:hyperlink>
    </w:p>
    <w:p w14:paraId="643816C7" w14:textId="77777777" w:rsidR="00465CB1" w:rsidRDefault="00465CB1" w:rsidP="00465CB1">
      <w:pPr>
        <w:ind w:left="720" w:hanging="720"/>
        <w:rPr>
          <w:lang w:val="en-US"/>
        </w:rPr>
      </w:pPr>
      <w:proofErr w:type="spellStart"/>
      <w:r w:rsidRPr="00465CB1">
        <w:rPr>
          <w:lang w:val="en-US"/>
        </w:rPr>
        <w:t>Odi</w:t>
      </w:r>
      <w:proofErr w:type="spellEnd"/>
      <w:r w:rsidRPr="00465CB1">
        <w:rPr>
          <w:lang w:val="en-US"/>
        </w:rPr>
        <w:t xml:space="preserve">, A. (1982). Creative research and theory building in library and information sciences. </w:t>
      </w:r>
      <w:r w:rsidRPr="00465CB1">
        <w:rPr>
          <w:i/>
          <w:lang w:val="en-US"/>
        </w:rPr>
        <w:t>College &amp; Research Libraries, 43</w:t>
      </w:r>
      <w:r w:rsidRPr="00465CB1">
        <w:rPr>
          <w:lang w:val="en-US"/>
        </w:rPr>
        <w:t>: 312-319.</w:t>
      </w:r>
    </w:p>
    <w:p w14:paraId="56CEBCB7" w14:textId="77777777" w:rsidR="00AF4501" w:rsidRPr="004600FE" w:rsidRDefault="00AF4501" w:rsidP="00AF4501">
      <w:pPr>
        <w:ind w:left="720" w:hanging="720"/>
        <w:rPr>
          <w:rFonts w:eastAsia="Times New Roman"/>
          <w:i/>
          <w:shd w:val="clear" w:color="auto" w:fill="FFFFFF"/>
        </w:rPr>
      </w:pPr>
      <w:r w:rsidRPr="004600FE">
        <w:rPr>
          <w:rFonts w:eastAsia="Times New Roman"/>
          <w:shd w:val="clear" w:color="auto" w:fill="FFFFFF"/>
        </w:rPr>
        <w:t xml:space="preserve">Ontario Library Association. 2010. </w:t>
      </w:r>
      <w:r w:rsidRPr="004600FE">
        <w:rPr>
          <w:rFonts w:eastAsia="Times New Roman"/>
          <w:i/>
          <w:shd w:val="clear" w:color="auto" w:fill="FFFFFF"/>
        </w:rPr>
        <w:t xml:space="preserve">Together for learning: School libraries and the emergence of the Learning Commons. </w:t>
      </w:r>
      <w:hyperlink r:id="rId102" w:history="1">
        <w:r w:rsidRPr="004600FE">
          <w:rPr>
            <w:rStyle w:val="Hyperlink"/>
            <w:rFonts w:eastAsia="Times New Roman"/>
            <w:i/>
            <w:color w:val="auto"/>
            <w:shd w:val="clear" w:color="auto" w:fill="FFFFFF"/>
          </w:rPr>
          <w:t>http://www.accessola.com/data/6/rec_docs/677_OLATogetherforLearning,pdf</w:t>
        </w:r>
      </w:hyperlink>
    </w:p>
    <w:p w14:paraId="542A8BF3" w14:textId="77777777" w:rsidR="007C6FBA" w:rsidRPr="00A41165" w:rsidRDefault="007C6FBA" w:rsidP="007C6FBA">
      <w:pPr>
        <w:ind w:left="720" w:hanging="720"/>
      </w:pPr>
      <w:r w:rsidRPr="00A41165">
        <w:t xml:space="preserve">Palmer, J. (1996) Effectiveness and Efficiency: new roles and new skills for health librarians, </w:t>
      </w:r>
      <w:proofErr w:type="spellStart"/>
      <w:r w:rsidRPr="00A41165">
        <w:t>Aslib</w:t>
      </w:r>
      <w:proofErr w:type="spellEnd"/>
      <w:r w:rsidRPr="00A41165">
        <w:t xml:space="preserve"> Proceedings, 48 (10), 247–52.</w:t>
      </w:r>
    </w:p>
    <w:p w14:paraId="7F47D073" w14:textId="77777777" w:rsidR="007C6FBA" w:rsidRDefault="007C6FBA" w:rsidP="007C6FBA">
      <w:pPr>
        <w:ind w:left="720" w:hanging="720"/>
      </w:pPr>
      <w:r w:rsidRPr="00A41165">
        <w:t xml:space="preserve">Partridge, H., Edwards, S., &amp; Thorpe, C. (2010). Evidence-based practice: Information professionals’ experience of information literacy in the workplace. In A. Lloyd, &amp; S. </w:t>
      </w:r>
      <w:proofErr w:type="spellStart"/>
      <w:r w:rsidRPr="00A41165">
        <w:t>Talja</w:t>
      </w:r>
      <w:proofErr w:type="spellEnd"/>
      <w:r w:rsidRPr="00A41165">
        <w:t xml:space="preserve"> </w:t>
      </w:r>
      <w:r w:rsidRPr="00A41165">
        <w:lastRenderedPageBreak/>
        <w:t xml:space="preserve">(Eds.). Practising information literacy: Bringing theories of learning, practice and information literacy together. </w:t>
      </w:r>
      <w:proofErr w:type="spellStart"/>
      <w:r w:rsidRPr="00A41165">
        <w:t>Wagga</w:t>
      </w:r>
      <w:proofErr w:type="spellEnd"/>
      <w:r w:rsidRPr="00A41165">
        <w:t xml:space="preserve"> </w:t>
      </w:r>
      <w:proofErr w:type="spellStart"/>
      <w:r w:rsidRPr="00A41165">
        <w:t>Wagga</w:t>
      </w:r>
      <w:proofErr w:type="spellEnd"/>
      <w:r w:rsidRPr="00A41165">
        <w:t xml:space="preserve">, NSW: Charles </w:t>
      </w:r>
      <w:proofErr w:type="spellStart"/>
      <w:r w:rsidRPr="00A41165">
        <w:t>Sturt</w:t>
      </w:r>
      <w:proofErr w:type="spellEnd"/>
      <w:r w:rsidRPr="00A41165">
        <w:t xml:space="preserve"> University.</w:t>
      </w:r>
    </w:p>
    <w:p w14:paraId="0114D08E" w14:textId="77777777" w:rsidR="00527BE0" w:rsidRPr="005F6F5B" w:rsidRDefault="00527BE0" w:rsidP="00527BE0">
      <w:pPr>
        <w:ind w:left="720" w:hanging="720"/>
        <w:contextualSpacing/>
        <w:rPr>
          <w:lang w:val="fr-CA"/>
        </w:rPr>
      </w:pPr>
      <w:proofErr w:type="spellStart"/>
      <w:r w:rsidRPr="00740972">
        <w:rPr>
          <w:lang w:val="en-GB"/>
        </w:rPr>
        <w:t>Pawson</w:t>
      </w:r>
      <w:proofErr w:type="spellEnd"/>
      <w:r w:rsidRPr="00740972">
        <w:rPr>
          <w:lang w:val="en-GB"/>
        </w:rPr>
        <w:t xml:space="preserve">, R. Boaz, A., Grayson, L., Long, A. &amp; Barnes, C. (2003). SCIE Knowledge review 03: Types and quality of knowledge in social care. </w:t>
      </w:r>
      <w:r w:rsidRPr="005F6F5B">
        <w:rPr>
          <w:lang w:val="fr-CA"/>
        </w:rPr>
        <w:t xml:space="preserve">SCIE.  </w:t>
      </w:r>
      <w:proofErr w:type="spellStart"/>
      <w:r w:rsidRPr="005F6F5B">
        <w:rPr>
          <w:lang w:val="fr-CA"/>
        </w:rPr>
        <w:t>Available</w:t>
      </w:r>
      <w:proofErr w:type="spellEnd"/>
      <w:r w:rsidRPr="005F6F5B">
        <w:rPr>
          <w:lang w:val="fr-CA"/>
        </w:rPr>
        <w:t xml:space="preserve"> </w:t>
      </w:r>
      <w:proofErr w:type="spellStart"/>
      <w:r w:rsidRPr="005F6F5B">
        <w:rPr>
          <w:lang w:val="fr-CA"/>
        </w:rPr>
        <w:t>from</w:t>
      </w:r>
      <w:proofErr w:type="spellEnd"/>
    </w:p>
    <w:p w14:paraId="169185F8" w14:textId="77777777" w:rsidR="00527BE0" w:rsidRPr="005F6F5B" w:rsidRDefault="00920C85" w:rsidP="00527BE0">
      <w:pPr>
        <w:ind w:left="720"/>
        <w:contextualSpacing/>
        <w:rPr>
          <w:lang w:val="fr-CA"/>
        </w:rPr>
      </w:pPr>
      <w:hyperlink r:id="rId103" w:history="1">
        <w:r w:rsidR="00527BE0" w:rsidRPr="005F6F5B">
          <w:rPr>
            <w:color w:val="auto"/>
            <w:lang w:val="fr-CA"/>
          </w:rPr>
          <w:t>http://www.scie.org.uk/publications/knowledgereviews/kr03.asp</w:t>
        </w:r>
      </w:hyperlink>
    </w:p>
    <w:p w14:paraId="67CD3F47" w14:textId="77777777" w:rsidR="00527BE0" w:rsidRDefault="00527BE0" w:rsidP="00527BE0">
      <w:pPr>
        <w:ind w:left="720" w:hanging="720"/>
        <w:contextualSpacing/>
        <w:rPr>
          <w:lang w:val="en-GB"/>
        </w:rPr>
      </w:pPr>
      <w:r w:rsidRPr="00740972">
        <w:rPr>
          <w:lang w:val="en-GB"/>
        </w:rPr>
        <w:t>Pearce-Smith, N. (2006). A journal club is an effective tool for assisting librarians in the practice of evidence-based librarianship: a case study.</w:t>
      </w:r>
      <w:r>
        <w:rPr>
          <w:lang w:val="en-GB"/>
        </w:rPr>
        <w:t xml:space="preserve"> </w:t>
      </w:r>
      <w:r w:rsidRPr="00740972">
        <w:rPr>
          <w:lang w:val="en-GB"/>
        </w:rPr>
        <w:t>Health Information and Libraries Journal. 23(1): 32-40.</w:t>
      </w:r>
    </w:p>
    <w:p w14:paraId="4801775F" w14:textId="77777777" w:rsidR="007C781F" w:rsidRDefault="007C781F" w:rsidP="007C781F">
      <w:pPr>
        <w:ind w:left="720" w:hanging="720"/>
        <w:rPr>
          <w:lang w:val="en-GB"/>
        </w:rPr>
      </w:pPr>
      <w:proofErr w:type="spellStart"/>
      <w:r w:rsidRPr="009E259E">
        <w:t>Penta</w:t>
      </w:r>
      <w:proofErr w:type="spellEnd"/>
      <w:r w:rsidRPr="009E259E">
        <w:t xml:space="preserve">, M., &amp; McKenzie, P. (2005). The big gap remains: Public librarians as authors in LIS journals, 1999-2003. </w:t>
      </w:r>
      <w:r w:rsidRPr="009E259E">
        <w:rPr>
          <w:i/>
        </w:rPr>
        <w:t>Public Library Quarterly, 24</w:t>
      </w:r>
      <w:r w:rsidRPr="009E259E">
        <w:t>(1), 33-46.</w:t>
      </w:r>
    </w:p>
    <w:p w14:paraId="7B4D614F" w14:textId="77777777" w:rsidR="00527BE0" w:rsidRDefault="00527BE0" w:rsidP="00527BE0">
      <w:pPr>
        <w:ind w:left="720" w:hanging="720"/>
      </w:pPr>
      <w:proofErr w:type="spellStart"/>
      <w:r>
        <w:t>Peritz</w:t>
      </w:r>
      <w:proofErr w:type="spellEnd"/>
      <w:r>
        <w:t xml:space="preserve">, B. C. (1980). The methods of library science research: Some results from a </w:t>
      </w:r>
      <w:proofErr w:type="spellStart"/>
      <w:r>
        <w:t>bibliometric</w:t>
      </w:r>
      <w:proofErr w:type="spellEnd"/>
      <w:r>
        <w:t xml:space="preserve"> survey. </w:t>
      </w:r>
      <w:r w:rsidRPr="00465CB1">
        <w:rPr>
          <w:i/>
        </w:rPr>
        <w:t>Library Research, 2</w:t>
      </w:r>
      <w:r>
        <w:t>(3): 251-268.</w:t>
      </w:r>
    </w:p>
    <w:p w14:paraId="629AFFD2" w14:textId="77777777" w:rsidR="00527BE0" w:rsidRDefault="00527BE0" w:rsidP="00527BE0">
      <w:pPr>
        <w:ind w:left="720" w:hanging="720"/>
        <w:contextualSpacing/>
      </w:pPr>
      <w:proofErr w:type="spellStart"/>
      <w:r w:rsidRPr="00740972">
        <w:t>Petticrew</w:t>
      </w:r>
      <w:proofErr w:type="spellEnd"/>
      <w:r w:rsidRPr="00740972">
        <w:t xml:space="preserve">, M., and Roberts, H. (2006) Systematic reviews in the social sciences: a practical guide. Malden, Mass.: Blackwell. </w:t>
      </w:r>
    </w:p>
    <w:p w14:paraId="6F54F952" w14:textId="77777777" w:rsidR="007C781F" w:rsidRPr="009E259E" w:rsidRDefault="007C781F" w:rsidP="007C781F">
      <w:pPr>
        <w:ind w:left="720" w:hanging="720"/>
      </w:pPr>
      <w:r w:rsidRPr="009E259E">
        <w:t xml:space="preserve">Pew Research Center (2014). </w:t>
      </w:r>
      <w:r w:rsidRPr="009E259E">
        <w:rPr>
          <w:i/>
        </w:rPr>
        <w:t>Libraries in the Digital Age</w:t>
      </w:r>
      <w:r w:rsidRPr="009E259E">
        <w:t xml:space="preserve">. [Presentation]. </w:t>
      </w:r>
      <w:hyperlink r:id="rId104">
        <w:r w:rsidRPr="009E259E">
          <w:rPr>
            <w:color w:val="1155CC"/>
            <w:u w:val="single"/>
          </w:rPr>
          <w:t>http://www.slideshare.net/PewInternet/libraries-in-the-digital-age-38095331</w:t>
        </w:r>
      </w:hyperlink>
      <w:hyperlink r:id="rId105"/>
    </w:p>
    <w:p w14:paraId="29EDBD6B" w14:textId="77777777" w:rsidR="00527BE0" w:rsidRDefault="00527BE0" w:rsidP="00527BE0">
      <w:pPr>
        <w:ind w:left="720" w:hanging="720"/>
      </w:pPr>
      <w:proofErr w:type="spellStart"/>
      <w:r w:rsidRPr="00A41165">
        <w:t>Pfeffer</w:t>
      </w:r>
      <w:proofErr w:type="spellEnd"/>
      <w:r w:rsidRPr="00A41165">
        <w:t xml:space="preserve">, J., &amp; Sutton, R. I. (2006). </w:t>
      </w:r>
      <w:r w:rsidRPr="00CC58F5">
        <w:rPr>
          <w:i/>
        </w:rPr>
        <w:t>Hard facts, dangerous half-truths, and total nonsense: Profiting from evidence-based management</w:t>
      </w:r>
      <w:r w:rsidRPr="00A41165">
        <w:t>. Boston: Harvard Business School Press.</w:t>
      </w:r>
    </w:p>
    <w:p w14:paraId="20888AD0" w14:textId="77777777" w:rsidR="00527BE0" w:rsidRPr="00740972" w:rsidRDefault="00527BE0" w:rsidP="00527BE0">
      <w:pPr>
        <w:ind w:left="720" w:hanging="720"/>
        <w:contextualSpacing/>
        <w:rPr>
          <w:lang w:val="en-GB"/>
        </w:rPr>
      </w:pPr>
      <w:r w:rsidRPr="00740972">
        <w:rPr>
          <w:lang w:val="en-GB"/>
        </w:rPr>
        <w:t xml:space="preserve">Phelps, S. F., and Campbell, N. (2012). </w:t>
      </w:r>
      <w:hyperlink r:id="rId106" w:history="1">
        <w:r w:rsidRPr="00740972">
          <w:rPr>
            <w:lang w:val="en-GB"/>
          </w:rPr>
          <w:t>Systematic reviews in theory and practice for library and information studies</w:t>
        </w:r>
      </w:hyperlink>
      <w:r w:rsidRPr="00740972">
        <w:rPr>
          <w:lang w:val="en-GB"/>
        </w:rPr>
        <w:t xml:space="preserve">. </w:t>
      </w:r>
      <w:r w:rsidRPr="00492D9C">
        <w:rPr>
          <w:i/>
          <w:lang w:val="en-GB"/>
        </w:rPr>
        <w:t>Library &amp; Information Research 36</w:t>
      </w:r>
      <w:r w:rsidRPr="00740972">
        <w:rPr>
          <w:lang w:val="en-GB"/>
        </w:rPr>
        <w:t>(112): 6-15.</w:t>
      </w:r>
    </w:p>
    <w:p w14:paraId="31421858" w14:textId="77777777" w:rsidR="00527BE0" w:rsidRDefault="00527BE0" w:rsidP="00527BE0">
      <w:pPr>
        <w:ind w:left="720" w:hanging="720"/>
        <w:contextualSpacing/>
        <w:rPr>
          <w:lang w:val="en-GB"/>
        </w:rPr>
      </w:pPr>
      <w:r w:rsidRPr="00740972">
        <w:rPr>
          <w:lang w:val="en-GB"/>
        </w:rPr>
        <w:t xml:space="preserve">Pickard, A. (2013). </w:t>
      </w:r>
      <w:r w:rsidRPr="00492D9C">
        <w:rPr>
          <w:i/>
          <w:lang w:val="en-GB"/>
        </w:rPr>
        <w:t>Research methods in information</w:t>
      </w:r>
      <w:r w:rsidRPr="00740972">
        <w:rPr>
          <w:lang w:val="en-GB"/>
        </w:rPr>
        <w:t xml:space="preserve"> (2nd), London: Facet</w:t>
      </w:r>
      <w:r>
        <w:rPr>
          <w:lang w:val="en-GB"/>
        </w:rPr>
        <w:t>.</w:t>
      </w:r>
    </w:p>
    <w:p w14:paraId="4FACA615" w14:textId="77777777" w:rsidR="00492D9C" w:rsidRPr="00F5148F" w:rsidRDefault="00492D9C" w:rsidP="00492D9C">
      <w:pPr>
        <w:ind w:left="720" w:hanging="720"/>
      </w:pPr>
      <w:r w:rsidRPr="00F5148F">
        <w:t xml:space="preserve">Portugal, F. H. (2000). </w:t>
      </w:r>
      <w:r w:rsidRPr="00492D9C">
        <w:rPr>
          <w:i/>
        </w:rPr>
        <w:t>Valuating information intangibles: Measuring the bottom-line contributions of librarians and information professionals.</w:t>
      </w:r>
      <w:r w:rsidRPr="00F5148F">
        <w:t xml:space="preserve"> Washington, DC: Special </w:t>
      </w:r>
      <w:r>
        <w:t>L</w:t>
      </w:r>
      <w:r w:rsidRPr="00F5148F">
        <w:t>ibraries Association.</w:t>
      </w:r>
    </w:p>
    <w:p w14:paraId="2D6C63B9" w14:textId="77777777" w:rsidR="007C781F" w:rsidRDefault="007C781F" w:rsidP="007C781F">
      <w:pPr>
        <w:ind w:left="720" w:hanging="720"/>
        <w:rPr>
          <w:lang w:val="en-GB"/>
        </w:rPr>
      </w:pPr>
      <w:r w:rsidRPr="009E259E">
        <w:rPr>
          <w:color w:val="222222"/>
          <w:highlight w:val="white"/>
        </w:rPr>
        <w:t xml:space="preserve">Public Library Association. (2015). </w:t>
      </w:r>
      <w:r w:rsidRPr="009E259E">
        <w:rPr>
          <w:i/>
          <w:color w:val="222222"/>
          <w:highlight w:val="white"/>
        </w:rPr>
        <w:t>Performance Measurement</w:t>
      </w:r>
      <w:r w:rsidRPr="009E259E">
        <w:rPr>
          <w:color w:val="222222"/>
          <w:highlight w:val="white"/>
        </w:rPr>
        <w:t xml:space="preserve">. </w:t>
      </w:r>
      <w:hyperlink r:id="rId107">
        <w:r w:rsidRPr="009E259E">
          <w:rPr>
            <w:color w:val="0000FF"/>
            <w:u w:val="single"/>
          </w:rPr>
          <w:t xml:space="preserve">http://www.ala.org/pla/performancemeasurement </w:t>
        </w:r>
      </w:hyperlink>
    </w:p>
    <w:p w14:paraId="323A7FDB" w14:textId="77777777" w:rsidR="00527BE0" w:rsidRPr="00740972" w:rsidRDefault="00527BE0" w:rsidP="00527BE0">
      <w:pPr>
        <w:ind w:left="720" w:hanging="720"/>
        <w:contextualSpacing/>
        <w:rPr>
          <w:lang w:val="en-GB"/>
        </w:rPr>
      </w:pPr>
      <w:r w:rsidRPr="00740972">
        <w:t xml:space="preserve">Ramon, S. (2006). Editorial. </w:t>
      </w:r>
      <w:r w:rsidRPr="00492D9C">
        <w:rPr>
          <w:i/>
          <w:lang w:val="en-GB"/>
        </w:rPr>
        <w:t>British Journal of Social Work, 36</w:t>
      </w:r>
      <w:r w:rsidRPr="00740972">
        <w:rPr>
          <w:lang w:val="en-GB"/>
        </w:rPr>
        <w:t>: 187-188.</w:t>
      </w:r>
    </w:p>
    <w:p w14:paraId="0947D1A0" w14:textId="77777777" w:rsidR="00465CB1" w:rsidRDefault="00465CB1" w:rsidP="00527BE0">
      <w:pPr>
        <w:ind w:left="720" w:hanging="720"/>
        <w:contextualSpacing/>
        <w:rPr>
          <w:lang w:val="en-GB"/>
        </w:rPr>
      </w:pPr>
      <w:r w:rsidRPr="00527BE0">
        <w:rPr>
          <w:lang w:val="en-GB"/>
        </w:rPr>
        <w:t xml:space="preserve">Rankin, C. (2012). The potential of generic social outcomes in promoting the positive impact of the public library: Evidence from the national year of reading in Yorkshire. </w:t>
      </w:r>
      <w:r w:rsidRPr="007C781F">
        <w:rPr>
          <w:i/>
          <w:lang w:val="en-GB"/>
        </w:rPr>
        <w:t>Evidence Based Library &amp; Information Practice, 7</w:t>
      </w:r>
      <w:r w:rsidRPr="00527BE0">
        <w:rPr>
          <w:lang w:val="en-GB"/>
        </w:rPr>
        <w:t>(1), 7-21.</w:t>
      </w:r>
    </w:p>
    <w:p w14:paraId="23418B2B" w14:textId="77777777" w:rsidR="000B5D58" w:rsidRPr="009E259E" w:rsidRDefault="000B5D58" w:rsidP="000B5D58">
      <w:pPr>
        <w:ind w:left="720" w:hanging="720"/>
      </w:pPr>
      <w:r w:rsidRPr="009E259E">
        <w:t>Recorded Books. (</w:t>
      </w:r>
      <w:proofErr w:type="spellStart"/>
      <w:r w:rsidRPr="009E259E">
        <w:t>n.d</w:t>
      </w:r>
      <w:proofErr w:type="spellEnd"/>
      <w:r w:rsidRPr="009E259E">
        <w:t xml:space="preserve">). </w:t>
      </w:r>
      <w:proofErr w:type="spellStart"/>
      <w:r w:rsidRPr="009E259E">
        <w:rPr>
          <w:i/>
        </w:rPr>
        <w:t>Zinio</w:t>
      </w:r>
      <w:proofErr w:type="spellEnd"/>
      <w:r w:rsidRPr="009E259E">
        <w:rPr>
          <w:i/>
        </w:rPr>
        <w:t xml:space="preserve"> for Libraries</w:t>
      </w:r>
      <w:r w:rsidRPr="009E259E">
        <w:t xml:space="preserve">. </w:t>
      </w:r>
      <w:hyperlink r:id="rId108">
        <w:r w:rsidRPr="009E259E">
          <w:rPr>
            <w:color w:val="0000FF"/>
            <w:u w:val="single"/>
          </w:rPr>
          <w:t>http://www.recordedbooks.com/index.cfm?fuseaction=rb.zinio</w:t>
        </w:r>
      </w:hyperlink>
      <w:hyperlink r:id="rId109"/>
    </w:p>
    <w:p w14:paraId="2484B243" w14:textId="77777777" w:rsidR="000B5D58" w:rsidRPr="00527BE0" w:rsidRDefault="000B5D58" w:rsidP="000B5D58">
      <w:pPr>
        <w:ind w:left="720" w:hanging="720"/>
        <w:contextualSpacing/>
        <w:rPr>
          <w:lang w:val="en-GB"/>
        </w:rPr>
      </w:pPr>
      <w:r w:rsidRPr="009E259E">
        <w:t>Research Institute for Public L</w:t>
      </w:r>
      <w:r>
        <w:t xml:space="preserve">ibraries. (2015). </w:t>
      </w:r>
      <w:hyperlink r:id="rId110" w:history="1">
        <w:r w:rsidRPr="004B1283">
          <w:rPr>
            <w:rStyle w:val="Hyperlink"/>
          </w:rPr>
          <w:t>http://ripl.lrs.org/</w:t>
        </w:r>
      </w:hyperlink>
    </w:p>
    <w:p w14:paraId="11B76C50" w14:textId="77777777" w:rsidR="00465CB1" w:rsidRDefault="00465CB1" w:rsidP="00465CB1">
      <w:pPr>
        <w:ind w:left="720" w:hanging="720"/>
      </w:pPr>
      <w:r>
        <w:t xml:space="preserve">Reynolds, R. A., &amp; Reynolds, J. L. (2002). Evidence. In J. P. Dillard, &amp; M. </w:t>
      </w:r>
      <w:proofErr w:type="spellStart"/>
      <w:r>
        <w:t>Pfau</w:t>
      </w:r>
      <w:proofErr w:type="spellEnd"/>
      <w:r>
        <w:t xml:space="preserve"> (Eds.). </w:t>
      </w:r>
      <w:r w:rsidRPr="00492D9C">
        <w:rPr>
          <w:i/>
        </w:rPr>
        <w:t xml:space="preserve">The persuasion handbook: Developments in theory and practice. </w:t>
      </w:r>
      <w:r>
        <w:t xml:space="preserve">Thousand Oaks, CA: Sage. </w:t>
      </w:r>
    </w:p>
    <w:p w14:paraId="44C306D7" w14:textId="77777777" w:rsidR="00465CB1" w:rsidRPr="00CC58F5" w:rsidRDefault="00465CB1" w:rsidP="00465CB1">
      <w:pPr>
        <w:ind w:left="720" w:hanging="720"/>
      </w:pPr>
      <w:r w:rsidRPr="00CC58F5">
        <w:t xml:space="preserve">Richardson, W. S., Wilson, M. C., Nishikawa, J., &amp; Hayward, R. S. (1995). The well-built clinical question: A key to evidence-based decisions. </w:t>
      </w:r>
      <w:r w:rsidRPr="00492D9C">
        <w:rPr>
          <w:i/>
        </w:rPr>
        <w:t>ACP Journal Club, 123</w:t>
      </w:r>
      <w:r w:rsidRPr="00CC58F5">
        <w:t>, A-12.</w:t>
      </w:r>
    </w:p>
    <w:p w14:paraId="08EA2E6A" w14:textId="77777777" w:rsidR="00465CB1" w:rsidRDefault="00465CB1" w:rsidP="00465CB1">
      <w:pPr>
        <w:ind w:left="720" w:hanging="720"/>
      </w:pPr>
      <w:proofErr w:type="spellStart"/>
      <w:r>
        <w:t>Rieke</w:t>
      </w:r>
      <w:proofErr w:type="spellEnd"/>
      <w:r>
        <w:t xml:space="preserve">, R., &amp; </w:t>
      </w:r>
      <w:proofErr w:type="spellStart"/>
      <w:r>
        <w:t>Sillars</w:t>
      </w:r>
      <w:proofErr w:type="spellEnd"/>
      <w:r>
        <w:t xml:space="preserve">, M. O. (1984). </w:t>
      </w:r>
      <w:r w:rsidRPr="00492D9C">
        <w:rPr>
          <w:i/>
        </w:rPr>
        <w:t>Argumentation and the decision making process</w:t>
      </w:r>
      <w:r>
        <w:t>. New York: Harper Collins.</w:t>
      </w:r>
    </w:p>
    <w:p w14:paraId="1B0356DA" w14:textId="77777777" w:rsidR="00AF4501" w:rsidRPr="00AF4501" w:rsidRDefault="00AF4501" w:rsidP="00AF4501">
      <w:pPr>
        <w:ind w:left="720" w:hanging="720"/>
        <w:rPr>
          <w:rFonts w:eastAsia="Times New Roman"/>
          <w:shd w:val="clear" w:color="auto" w:fill="FFFFFF"/>
        </w:rPr>
      </w:pPr>
      <w:r w:rsidRPr="004600FE">
        <w:rPr>
          <w:rFonts w:eastAsia="Times New Roman"/>
          <w:shd w:val="clear" w:color="auto" w:fill="FFFFFF"/>
        </w:rPr>
        <w:t>Richey, J. &amp;</w:t>
      </w:r>
      <w:r>
        <w:rPr>
          <w:rFonts w:eastAsia="Times New Roman"/>
          <w:shd w:val="clear" w:color="auto" w:fill="FFFFFF"/>
        </w:rPr>
        <w:t xml:space="preserve"> Cahill, M. (</w:t>
      </w:r>
      <w:r w:rsidRPr="004600FE">
        <w:rPr>
          <w:rFonts w:eastAsia="Times New Roman"/>
          <w:shd w:val="clear" w:color="auto" w:fill="FFFFFF"/>
        </w:rPr>
        <w:t>2014</w:t>
      </w:r>
      <w:r>
        <w:rPr>
          <w:rFonts w:eastAsia="Times New Roman"/>
          <w:shd w:val="clear" w:color="auto" w:fill="FFFFFF"/>
        </w:rPr>
        <w:t>)</w:t>
      </w:r>
      <w:r w:rsidRPr="004600FE">
        <w:rPr>
          <w:rFonts w:eastAsia="Times New Roman"/>
          <w:shd w:val="clear" w:color="auto" w:fill="FFFFFF"/>
        </w:rPr>
        <w:t xml:space="preserve">. School librarians’ experiences with evidence-based Library and Information Practice. </w:t>
      </w:r>
      <w:r w:rsidRPr="004600FE">
        <w:rPr>
          <w:rFonts w:eastAsia="Times New Roman"/>
          <w:i/>
          <w:shd w:val="clear" w:color="auto" w:fill="FFFFFF"/>
        </w:rPr>
        <w:t>School Library Research, 17</w:t>
      </w:r>
      <w:r w:rsidRPr="004600FE">
        <w:rPr>
          <w:rFonts w:eastAsia="Times New Roman"/>
          <w:shd w:val="clear" w:color="auto" w:fill="FFFFFF"/>
        </w:rPr>
        <w:t xml:space="preserve">. Retrieved 11 December 2015 </w:t>
      </w:r>
      <w:r w:rsidRPr="00AF4501">
        <w:rPr>
          <w:rFonts w:eastAsia="Times New Roman"/>
          <w:shd w:val="clear" w:color="auto" w:fill="FFFFFF"/>
        </w:rPr>
        <w:t xml:space="preserve">from </w:t>
      </w:r>
      <w:hyperlink r:id="rId111" w:history="1">
        <w:r w:rsidRPr="00AF4501">
          <w:rPr>
            <w:rStyle w:val="Hyperlink"/>
            <w:rFonts w:eastAsia="Times New Roman"/>
            <w:color w:val="auto"/>
            <w:u w:val="none"/>
            <w:shd w:val="clear" w:color="auto" w:fill="FFFFFF"/>
          </w:rPr>
          <w:t>http://www.ala.org/aasl/sites/ala.org.aasl/files/content/aaslpubsandjournals/slr/vol17/SLR_EvidenceBasedLibrary_V17.pdf</w:t>
        </w:r>
      </w:hyperlink>
    </w:p>
    <w:p w14:paraId="6A27A177" w14:textId="77777777" w:rsidR="000B2686" w:rsidRDefault="000B2686" w:rsidP="000B2686">
      <w:pPr>
        <w:ind w:left="720" w:hanging="720"/>
        <w:rPr>
          <w:iCs/>
        </w:rPr>
      </w:pPr>
      <w:r w:rsidRPr="00BE3C17">
        <w:rPr>
          <w:iCs/>
        </w:rPr>
        <w:lastRenderedPageBreak/>
        <w:t xml:space="preserve">Robbins, S. P. (2005). </w:t>
      </w:r>
      <w:r w:rsidRPr="00BE3C17">
        <w:rPr>
          <w:i/>
          <w:iCs/>
        </w:rPr>
        <w:t>Essentials of organizational behavior</w:t>
      </w:r>
      <w:r w:rsidRPr="00BE3C17">
        <w:rPr>
          <w:iCs/>
        </w:rPr>
        <w:t xml:space="preserve"> (8th </w:t>
      </w:r>
      <w:proofErr w:type="gramStart"/>
      <w:r w:rsidRPr="00BE3C17">
        <w:rPr>
          <w:iCs/>
        </w:rPr>
        <w:t>ed</w:t>
      </w:r>
      <w:proofErr w:type="gramEnd"/>
      <w:r w:rsidRPr="00BE3C17">
        <w:rPr>
          <w:iCs/>
        </w:rPr>
        <w:t>.). Upper Saddle River, NJ: Pearson Education, Inc.</w:t>
      </w:r>
    </w:p>
    <w:p w14:paraId="0D6A3BE2" w14:textId="77777777" w:rsidR="00A210AE" w:rsidRPr="00A210AE" w:rsidRDefault="00A210AE" w:rsidP="00A210AE">
      <w:pPr>
        <w:ind w:left="720" w:hanging="720"/>
        <w:rPr>
          <w:rFonts w:eastAsia="Times New Roman"/>
          <w:shd w:val="clear" w:color="auto" w:fill="FFFFFF"/>
        </w:rPr>
      </w:pPr>
      <w:r w:rsidRPr="004600FE">
        <w:rPr>
          <w:rFonts w:eastAsia="Times New Roman"/>
          <w:shd w:val="clear" w:color="auto" w:fill="FFFFFF"/>
        </w:rPr>
        <w:t xml:space="preserve">Robins, J. 2015. Action research empowers school librarians. </w:t>
      </w:r>
      <w:r w:rsidRPr="004600FE">
        <w:rPr>
          <w:rFonts w:eastAsia="Times New Roman"/>
          <w:i/>
          <w:shd w:val="clear" w:color="auto" w:fill="FFFFFF"/>
        </w:rPr>
        <w:t xml:space="preserve">School Library Research, 16, </w:t>
      </w:r>
      <w:r w:rsidRPr="00A210AE">
        <w:rPr>
          <w:rFonts w:eastAsia="Times New Roman"/>
          <w:shd w:val="clear" w:color="auto" w:fill="FFFFFF"/>
        </w:rPr>
        <w:t>1-38. Retrieved 8 January 2016 from &lt;http://www.ala.org/aasl/slr/volume18/robins&gt;</w:t>
      </w:r>
    </w:p>
    <w:p w14:paraId="3F8804EC" w14:textId="77777777" w:rsidR="00465CB1" w:rsidRDefault="00465CB1" w:rsidP="00465CB1">
      <w:pPr>
        <w:ind w:left="720" w:hanging="720"/>
      </w:pPr>
      <w:r>
        <w:t>Robson, C. (2011). Real world research: A resource for users of social research methods in applied settings. (3</w:t>
      </w:r>
      <w:r w:rsidRPr="00465CB1">
        <w:t>rd</w:t>
      </w:r>
      <w:r>
        <w:t xml:space="preserve"> </w:t>
      </w:r>
      <w:proofErr w:type="gramStart"/>
      <w:r>
        <w:t>ed</w:t>
      </w:r>
      <w:proofErr w:type="gramEnd"/>
      <w:r>
        <w:t xml:space="preserve">.). Chichester: Wiley. </w:t>
      </w:r>
    </w:p>
    <w:p w14:paraId="6031B7EF" w14:textId="77777777" w:rsidR="00465CB1" w:rsidRDefault="00465CB1" w:rsidP="00465CB1">
      <w:pPr>
        <w:ind w:left="720" w:hanging="720"/>
      </w:pPr>
      <w:proofErr w:type="spellStart"/>
      <w:r w:rsidRPr="00A41165">
        <w:t>Roddham</w:t>
      </w:r>
      <w:proofErr w:type="spellEnd"/>
      <w:r w:rsidRPr="00A41165">
        <w:t>, M. (1995). Responding to the reforms – are we meeting the need? Health Libraries Review, 12(2), 101-114.</w:t>
      </w:r>
    </w:p>
    <w:p w14:paraId="6E6A42BC" w14:textId="77777777" w:rsidR="000B5D58" w:rsidRPr="009E259E" w:rsidRDefault="000B5D58" w:rsidP="000B5D58">
      <w:pPr>
        <w:ind w:left="720" w:hanging="720"/>
      </w:pPr>
      <w:r w:rsidRPr="009E259E">
        <w:t xml:space="preserve">Rooney-Browne, C. (2011). Methods for Demonstrating Value of Public Libraries in the UK: a literature review. </w:t>
      </w:r>
      <w:r w:rsidRPr="009E259E">
        <w:rPr>
          <w:i/>
        </w:rPr>
        <w:t>Library and Information Research</w:t>
      </w:r>
      <w:r w:rsidRPr="009E259E">
        <w:t xml:space="preserve">. </w:t>
      </w:r>
      <w:proofErr w:type="spellStart"/>
      <w:r w:rsidRPr="009E259E">
        <w:t>Vol</w:t>
      </w:r>
      <w:proofErr w:type="spellEnd"/>
      <w:r w:rsidRPr="009E259E">
        <w:t xml:space="preserve"> 35(109). 3-39.</w:t>
      </w:r>
    </w:p>
    <w:p w14:paraId="7D8F0A3F" w14:textId="77777777" w:rsidR="000B2686" w:rsidRDefault="000B2686" w:rsidP="000B2686">
      <w:pPr>
        <w:ind w:left="720" w:hanging="720"/>
        <w:rPr>
          <w:iCs/>
        </w:rPr>
      </w:pPr>
      <w:r w:rsidRPr="00BE3C17">
        <w:rPr>
          <w:iCs/>
        </w:rPr>
        <w:t xml:space="preserve">Rowe, A. J., </w:t>
      </w:r>
      <w:proofErr w:type="spellStart"/>
      <w:r w:rsidRPr="00BE3C17">
        <w:rPr>
          <w:iCs/>
        </w:rPr>
        <w:t>Boulgarides</w:t>
      </w:r>
      <w:proofErr w:type="spellEnd"/>
      <w:r w:rsidRPr="00BE3C17">
        <w:rPr>
          <w:iCs/>
        </w:rPr>
        <w:t xml:space="preserve">, J. D., &amp; McGrath, M. R. (1984). </w:t>
      </w:r>
      <w:r>
        <w:rPr>
          <w:i/>
          <w:iCs/>
        </w:rPr>
        <w:t>Managerial Decision M</w:t>
      </w:r>
      <w:r w:rsidRPr="00BE3C17">
        <w:rPr>
          <w:i/>
          <w:iCs/>
        </w:rPr>
        <w:t>aking</w:t>
      </w:r>
      <w:r w:rsidRPr="00BE3C17">
        <w:rPr>
          <w:iCs/>
        </w:rPr>
        <w:t>. Chicago: Science Research Associates.</w:t>
      </w:r>
    </w:p>
    <w:p w14:paraId="73891F13" w14:textId="77777777" w:rsidR="000B5D58" w:rsidRPr="00BE3C17" w:rsidRDefault="000B5D58" w:rsidP="000B5D58">
      <w:pPr>
        <w:ind w:left="720" w:hanging="720"/>
        <w:rPr>
          <w:iCs/>
        </w:rPr>
      </w:pPr>
      <w:r w:rsidRPr="009E259E">
        <w:t xml:space="preserve">Rundle, H. (2013). What We Talk About When We Talk About Public Libraries. </w:t>
      </w:r>
      <w:r w:rsidRPr="000B5D58">
        <w:rPr>
          <w:i/>
        </w:rPr>
        <w:t>I</w:t>
      </w:r>
      <w:r w:rsidRPr="009E259E">
        <w:rPr>
          <w:i/>
        </w:rPr>
        <w:t xml:space="preserve">n the Library with the </w:t>
      </w:r>
      <w:proofErr w:type="spellStart"/>
      <w:r w:rsidRPr="009E259E">
        <w:rPr>
          <w:i/>
        </w:rPr>
        <w:t>Leadpipe</w:t>
      </w:r>
      <w:proofErr w:type="spellEnd"/>
      <w:r w:rsidRPr="009E259E">
        <w:rPr>
          <w:i/>
        </w:rPr>
        <w:t>, October 2013</w:t>
      </w:r>
      <w:r w:rsidRPr="009E259E">
        <w:t xml:space="preserve">. </w:t>
      </w:r>
      <w:hyperlink r:id="rId112">
        <w:r w:rsidRPr="009E259E">
          <w:rPr>
            <w:color w:val="1155CC"/>
            <w:u w:val="single"/>
          </w:rPr>
          <w:t>http://www.inthelibrarywiththeleadpipe.org/2013/what-we-talk-about-when-we-talk-about-public-libraries/</w:t>
        </w:r>
      </w:hyperlink>
    </w:p>
    <w:p w14:paraId="6E7A1668" w14:textId="77777777" w:rsidR="00465CB1" w:rsidRDefault="00465CB1" w:rsidP="00465CB1">
      <w:pPr>
        <w:ind w:left="720" w:hanging="720"/>
      </w:pPr>
      <w:r>
        <w:t xml:space="preserve">Ryan, P. (2006). EBL and library assessment: Two solitudes? </w:t>
      </w:r>
      <w:r w:rsidRPr="00465CB1">
        <w:t>Evidence Based Library and Information Practice, 1</w:t>
      </w:r>
      <w:r>
        <w:t>(4): 77-80.</w:t>
      </w:r>
    </w:p>
    <w:p w14:paraId="5CBA9362" w14:textId="77777777" w:rsidR="00465CB1" w:rsidRDefault="00465CB1" w:rsidP="00465CB1">
      <w:pPr>
        <w:ind w:left="720" w:hanging="720"/>
      </w:pPr>
      <w:r w:rsidRPr="00A41165">
        <w:t>Ryan, P. (2012). EBLIP and public libraries. Evidence Based Library and Information Practice, 7(1), 5-6.</w:t>
      </w:r>
    </w:p>
    <w:p w14:paraId="7CB4FD53" w14:textId="77777777" w:rsidR="000B5D58" w:rsidRPr="00A41165" w:rsidRDefault="000B5D58" w:rsidP="000B5D58">
      <w:pPr>
        <w:ind w:left="720" w:hanging="720"/>
      </w:pPr>
      <w:r w:rsidRPr="009E259E">
        <w:t xml:space="preserve">Ryan, P. (2015). EBLIP and Public Librarians: A call to action! </w:t>
      </w:r>
      <w:hyperlink r:id="rId113">
        <w:r w:rsidRPr="009E259E">
          <w:rPr>
            <w:i/>
          </w:rPr>
          <w:t>Brain-Work</w:t>
        </w:r>
      </w:hyperlink>
      <w:r w:rsidRPr="009E259E">
        <w:rPr>
          <w:i/>
        </w:rPr>
        <w:t xml:space="preserve">: The Centre for Evidence Based Library and Information Practice (C-EBLIP) blog. </w:t>
      </w:r>
      <w:hyperlink r:id="rId114">
        <w:r w:rsidRPr="009E259E">
          <w:rPr>
            <w:color w:val="1155CC"/>
            <w:u w:val="single"/>
          </w:rPr>
          <w:t>http://words.usask.ca/ceblipblog/2015/10/27/eblip-and-public-librarians-a-call-to-action/</w:t>
        </w:r>
      </w:hyperlink>
    </w:p>
    <w:p w14:paraId="46675A7B" w14:textId="77777777" w:rsidR="00465CB1" w:rsidRDefault="00465CB1" w:rsidP="00465CB1">
      <w:pPr>
        <w:ind w:left="720" w:hanging="720"/>
      </w:pPr>
      <w:r w:rsidRPr="001665BE">
        <w:t xml:space="preserve">Ryle, G. (1945). Knowing how and knowing that: The Presidential address. </w:t>
      </w:r>
      <w:r w:rsidRPr="00465CB1">
        <w:t>Proceedings of the Aristotelian Society, 46</w:t>
      </w:r>
      <w:r w:rsidRPr="001665BE">
        <w:t>, 1-16.</w:t>
      </w:r>
    </w:p>
    <w:p w14:paraId="0606E7F2" w14:textId="77777777" w:rsidR="000B2686" w:rsidRPr="00BE3C17" w:rsidRDefault="000B2686" w:rsidP="000B2686">
      <w:pPr>
        <w:ind w:left="720" w:hanging="720"/>
        <w:rPr>
          <w:iCs/>
        </w:rPr>
      </w:pPr>
      <w:r w:rsidRPr="00BE3C17">
        <w:rPr>
          <w:iCs/>
        </w:rPr>
        <w:t xml:space="preserve">Samuels, A. R., &amp; McClure, C. R. (1983). Utilization of information for decision making under varying organisational climate conditions in public libraries. </w:t>
      </w:r>
      <w:r w:rsidRPr="00BE3C17">
        <w:rPr>
          <w:i/>
          <w:iCs/>
        </w:rPr>
        <w:t>Journal of Library Administration, 4</w:t>
      </w:r>
      <w:r w:rsidRPr="00BE3C17">
        <w:rPr>
          <w:iCs/>
        </w:rPr>
        <w:t>(3), 1-20.</w:t>
      </w:r>
    </w:p>
    <w:p w14:paraId="51FCD86C" w14:textId="77777777" w:rsidR="007C6FBA" w:rsidRDefault="007C6FBA" w:rsidP="007C6FBA">
      <w:pPr>
        <w:ind w:left="720" w:hanging="720"/>
      </w:pPr>
      <w:proofErr w:type="spellStart"/>
      <w:r w:rsidRPr="00A41165">
        <w:t>Savard</w:t>
      </w:r>
      <w:proofErr w:type="spellEnd"/>
      <w:r w:rsidRPr="00A41165">
        <w:t xml:space="preserve">, D., &amp; </w:t>
      </w:r>
      <w:proofErr w:type="spellStart"/>
      <w:r w:rsidRPr="00A41165">
        <w:t>Alcock</w:t>
      </w:r>
      <w:proofErr w:type="spellEnd"/>
      <w:r w:rsidRPr="00A41165">
        <w:t xml:space="preserve">, E. (2007). Research and evidence-based librarianship in the corporate and academic library: Two recent graduates’ perspectives. </w:t>
      </w:r>
      <w:proofErr w:type="spellStart"/>
      <w:r w:rsidRPr="00A41165">
        <w:t>Feliciter</w:t>
      </w:r>
      <w:proofErr w:type="spellEnd"/>
      <w:r w:rsidRPr="00A41165">
        <w:t>, 53(1), 18-20.</w:t>
      </w:r>
    </w:p>
    <w:p w14:paraId="6C079933" w14:textId="77777777" w:rsidR="00527BE0" w:rsidRDefault="00527BE0" w:rsidP="00527BE0">
      <w:pPr>
        <w:ind w:left="720" w:hanging="720"/>
        <w:contextualSpacing/>
        <w:rPr>
          <w:lang w:val="en-GB"/>
        </w:rPr>
      </w:pPr>
      <w:r w:rsidRPr="00740972">
        <w:rPr>
          <w:lang w:val="en-GB"/>
        </w:rPr>
        <w:t xml:space="preserve">Saxton, M. L. (2006). </w:t>
      </w:r>
      <w:hyperlink r:id="rId115" w:history="1">
        <w:r w:rsidRPr="00740972">
          <w:rPr>
            <w:lang w:val="en-GB"/>
          </w:rPr>
          <w:t>Meta-analysis in library and information science: method, history and recommendations for reporting research</w:t>
        </w:r>
      </w:hyperlink>
      <w:r w:rsidRPr="00740972">
        <w:rPr>
          <w:lang w:val="en-GB"/>
        </w:rPr>
        <w:t>. Library Trends 55: 158-170.</w:t>
      </w:r>
    </w:p>
    <w:p w14:paraId="7A8D1DEE" w14:textId="77777777" w:rsidR="000B2686" w:rsidRPr="00740972" w:rsidRDefault="000B2686" w:rsidP="00527BE0">
      <w:pPr>
        <w:ind w:left="720" w:hanging="720"/>
        <w:contextualSpacing/>
        <w:rPr>
          <w:lang w:val="en-GB"/>
        </w:rPr>
      </w:pPr>
      <w:r w:rsidRPr="00BE3C17">
        <w:rPr>
          <w:iCs/>
        </w:rPr>
        <w:t xml:space="preserve">Schein, E. H. (2010). </w:t>
      </w:r>
      <w:r w:rsidRPr="00BE3C17">
        <w:rPr>
          <w:i/>
          <w:iCs/>
        </w:rPr>
        <w:t>Organizational culture and leadership</w:t>
      </w:r>
      <w:r w:rsidRPr="00BE3C17">
        <w:rPr>
          <w:iCs/>
        </w:rPr>
        <w:t xml:space="preserve"> (4th </w:t>
      </w:r>
      <w:proofErr w:type="gramStart"/>
      <w:r w:rsidRPr="00BE3C17">
        <w:rPr>
          <w:iCs/>
        </w:rPr>
        <w:t>ed</w:t>
      </w:r>
      <w:proofErr w:type="gramEnd"/>
      <w:r w:rsidRPr="00BE3C17">
        <w:rPr>
          <w:iCs/>
        </w:rPr>
        <w:t xml:space="preserve">.). San Francisco: </w:t>
      </w:r>
      <w:proofErr w:type="spellStart"/>
      <w:r w:rsidRPr="00BE3C17">
        <w:rPr>
          <w:iCs/>
        </w:rPr>
        <w:t>Jossey</w:t>
      </w:r>
      <w:proofErr w:type="spellEnd"/>
      <w:r w:rsidRPr="00BE3C17">
        <w:rPr>
          <w:iCs/>
        </w:rPr>
        <w:t>-Bass</w:t>
      </w:r>
      <w:r>
        <w:rPr>
          <w:iCs/>
        </w:rPr>
        <w:t>.</w:t>
      </w:r>
    </w:p>
    <w:p w14:paraId="12C21C97" w14:textId="77777777" w:rsidR="007C6FBA" w:rsidRDefault="007C6FBA" w:rsidP="007C6FBA">
      <w:pPr>
        <w:ind w:left="720" w:hanging="720"/>
      </w:pPr>
      <w:proofErr w:type="spellStart"/>
      <w:r w:rsidRPr="00A41165">
        <w:t>Scherrer</w:t>
      </w:r>
      <w:proofErr w:type="spellEnd"/>
      <w:r w:rsidRPr="00A41165">
        <w:t xml:space="preserve">, C. and </w:t>
      </w:r>
      <w:proofErr w:type="spellStart"/>
      <w:r w:rsidRPr="00A41165">
        <w:t>Dorsch</w:t>
      </w:r>
      <w:proofErr w:type="spellEnd"/>
      <w:r w:rsidRPr="00A41165">
        <w:t>, J. (1999) The Evolving Role of the Librarian in Evidence Based Medicine, Bulletin of the Medical Library Association, 87 (3), 322–8.</w:t>
      </w:r>
    </w:p>
    <w:p w14:paraId="3BCF7A56" w14:textId="77777777" w:rsidR="00423880" w:rsidRPr="00CC5923" w:rsidRDefault="00423880" w:rsidP="00423880">
      <w:pPr>
        <w:ind w:left="720" w:hanging="720"/>
      </w:pPr>
      <w:r w:rsidRPr="00CC5923">
        <w:t xml:space="preserve">Schmidt, J. (2000). Library and information research in practice. Text of a paper presented at: Survival, improvement, innovation: How research makes good practice; </w:t>
      </w:r>
      <w:proofErr w:type="gramStart"/>
      <w:r w:rsidRPr="00CC5923">
        <w:t>How</w:t>
      </w:r>
      <w:proofErr w:type="gramEnd"/>
      <w:r w:rsidRPr="00CC5923">
        <w:t xml:space="preserve"> practice makes good research, held in Canberra, October 2000. </w:t>
      </w:r>
      <w:hyperlink r:id="rId116" w:history="1">
        <w:r w:rsidRPr="00CC5923">
          <w:rPr>
            <w:rStyle w:val="Hyperlink"/>
          </w:rPr>
          <w:t>http://www.library.uq.edu.au/papers/survival_improvement_innovation.pdf</w:t>
        </w:r>
      </w:hyperlink>
      <w:r w:rsidRPr="00CC5923">
        <w:t xml:space="preserve">  [Accessed July 26, 2006].</w:t>
      </w:r>
    </w:p>
    <w:p w14:paraId="219518E6" w14:textId="77777777" w:rsidR="00527BE0" w:rsidRPr="00740972" w:rsidRDefault="00527BE0" w:rsidP="00527BE0">
      <w:pPr>
        <w:ind w:left="720" w:hanging="720"/>
        <w:contextualSpacing/>
      </w:pPr>
      <w:r w:rsidRPr="00740972">
        <w:t xml:space="preserve">Schmidt, N.A. and Brown, J.M. (2012). Evidence-based practice for nurses.  2nd </w:t>
      </w:r>
      <w:proofErr w:type="gramStart"/>
      <w:r w:rsidRPr="00740972">
        <w:t>ed</w:t>
      </w:r>
      <w:proofErr w:type="gramEnd"/>
      <w:r w:rsidRPr="00740972">
        <w:t>.  Sudbury MA: Jones &amp; Bartlett Learning</w:t>
      </w:r>
    </w:p>
    <w:p w14:paraId="6FE8F95B" w14:textId="77777777" w:rsidR="00465CB1" w:rsidRDefault="00465CB1" w:rsidP="00465CB1">
      <w:pPr>
        <w:ind w:left="720" w:hanging="720"/>
      </w:pPr>
      <w:proofErr w:type="spellStart"/>
      <w:r w:rsidRPr="001665BE">
        <w:t>Schön</w:t>
      </w:r>
      <w:proofErr w:type="spellEnd"/>
      <w:r w:rsidRPr="001665BE">
        <w:t xml:space="preserve">, D. A. (1983). </w:t>
      </w:r>
      <w:r w:rsidRPr="00465CB1">
        <w:t>The reflective practitioner: How professionals think in action</w:t>
      </w:r>
      <w:r w:rsidRPr="001665BE">
        <w:t>. U.S.A: Basic Books.</w:t>
      </w:r>
    </w:p>
    <w:p w14:paraId="57B3150A" w14:textId="77777777" w:rsidR="000B5D58" w:rsidRPr="009E259E" w:rsidRDefault="000B5D58" w:rsidP="000B5D58">
      <w:pPr>
        <w:ind w:left="720" w:hanging="720"/>
      </w:pPr>
      <w:r w:rsidRPr="009E259E">
        <w:lastRenderedPageBreak/>
        <w:t xml:space="preserve">Schrader, A.M., &amp; </w:t>
      </w:r>
      <w:proofErr w:type="spellStart"/>
      <w:r w:rsidRPr="009E259E">
        <w:t>Brundin</w:t>
      </w:r>
      <w:proofErr w:type="spellEnd"/>
      <w:r w:rsidRPr="009E259E">
        <w:t xml:space="preserve">, M.R. (2012). </w:t>
      </w:r>
      <w:r w:rsidRPr="009E259E">
        <w:rPr>
          <w:i/>
        </w:rPr>
        <w:t xml:space="preserve">National Statistical and Values Profile of </w:t>
      </w:r>
    </w:p>
    <w:p w14:paraId="0C3AF994" w14:textId="77777777" w:rsidR="000B5D58" w:rsidRPr="009E259E" w:rsidRDefault="000B5D58" w:rsidP="000B5D58">
      <w:pPr>
        <w:ind w:left="1440" w:hanging="720"/>
      </w:pPr>
      <w:r w:rsidRPr="009E259E">
        <w:rPr>
          <w:i/>
        </w:rPr>
        <w:t>Canadian Libraries</w:t>
      </w:r>
      <w:r w:rsidRPr="009E259E">
        <w:t xml:space="preserve">. Report to the Canadian Library Association Executive Council.  </w:t>
      </w:r>
      <w:hyperlink r:id="rId117"/>
    </w:p>
    <w:p w14:paraId="4D85472E" w14:textId="77777777" w:rsidR="00423880" w:rsidRPr="00CC5923" w:rsidRDefault="00423880" w:rsidP="00423880">
      <w:pPr>
        <w:ind w:left="720" w:hanging="720"/>
      </w:pPr>
      <w:r w:rsidRPr="00CC5923">
        <w:t xml:space="preserve">Schrader, A. M., </w:t>
      </w:r>
      <w:proofErr w:type="spellStart"/>
      <w:r w:rsidRPr="00CC5923">
        <w:t>Shiri</w:t>
      </w:r>
      <w:proofErr w:type="spellEnd"/>
      <w:r w:rsidRPr="00CC5923">
        <w:t xml:space="preserve">, A. and Williamson, V. Assessment of the research learning needs of University of Saskatchewan librarians: A case study. </w:t>
      </w:r>
      <w:r w:rsidRPr="00CC5923">
        <w:rPr>
          <w:i/>
        </w:rPr>
        <w:t>College and Research Libraries 73</w:t>
      </w:r>
      <w:r w:rsidRPr="00CC5923">
        <w:t>(2). 147.163.</w:t>
      </w:r>
    </w:p>
    <w:p w14:paraId="0D089431" w14:textId="77777777" w:rsidR="00465CB1" w:rsidRDefault="00465CB1" w:rsidP="00465CB1">
      <w:pPr>
        <w:ind w:left="720" w:hanging="720"/>
      </w:pPr>
      <w:proofErr w:type="spellStart"/>
      <w:r w:rsidRPr="001665BE">
        <w:t>Schrum</w:t>
      </w:r>
      <w:proofErr w:type="spellEnd"/>
      <w:r w:rsidRPr="001665BE">
        <w:t xml:space="preserve">, D. (2011). Classifying forms and combinations of evidence: Necessary in a science of evidence. In P. </w:t>
      </w:r>
      <w:proofErr w:type="spellStart"/>
      <w:r w:rsidRPr="001665BE">
        <w:t>Dawid</w:t>
      </w:r>
      <w:proofErr w:type="spellEnd"/>
      <w:r w:rsidRPr="001665BE">
        <w:t xml:space="preserve">, W. Twining, &amp; M. </w:t>
      </w:r>
      <w:proofErr w:type="spellStart"/>
      <w:r w:rsidRPr="001665BE">
        <w:t>Vasilaki</w:t>
      </w:r>
      <w:proofErr w:type="spellEnd"/>
      <w:r w:rsidRPr="001665BE">
        <w:t xml:space="preserve"> (Eds.). </w:t>
      </w:r>
      <w:r w:rsidRPr="00492D9C">
        <w:rPr>
          <w:i/>
        </w:rPr>
        <w:t>Evidence, inference and enquiry</w:t>
      </w:r>
      <w:r w:rsidRPr="001665BE">
        <w:t>. (pp. 11-36). Oxford: Oxford University Press.</w:t>
      </w:r>
    </w:p>
    <w:p w14:paraId="1D29E588" w14:textId="77777777" w:rsidR="000B5D58" w:rsidRDefault="000B5D58" w:rsidP="000B5D58">
      <w:pPr>
        <w:ind w:left="720" w:hanging="720"/>
      </w:pPr>
      <w:r w:rsidRPr="009E259E">
        <w:t xml:space="preserve">Scottish Library and Information Council. (2014). How Good is our Public Library Service. </w:t>
      </w:r>
      <w:r w:rsidRPr="009E259E">
        <w:rPr>
          <w:i/>
        </w:rPr>
        <w:t>A Public Library Improvement Model for Scotland</w:t>
      </w:r>
      <w:r w:rsidRPr="009E259E">
        <w:t xml:space="preserve">. </w:t>
      </w:r>
      <w:hyperlink r:id="rId118">
        <w:r w:rsidRPr="009E259E">
          <w:rPr>
            <w:color w:val="0000FF"/>
            <w:u w:val="single"/>
          </w:rPr>
          <w:t>http://scottishlibraries.org/wp-content/uploads/2015/05/SLIC_How_Good_Is_Our_Public_Library_WEB.pdf</w:t>
        </w:r>
      </w:hyperlink>
    </w:p>
    <w:p w14:paraId="6B57620D" w14:textId="77777777" w:rsidR="00465CB1" w:rsidRDefault="00465CB1" w:rsidP="00465CB1">
      <w:pPr>
        <w:ind w:left="720" w:hanging="720"/>
      </w:pPr>
      <w:r w:rsidRPr="00465CB1">
        <w:t xml:space="preserve">Seeley, H. M., Urquhart, C., Hutchinson, P., &amp; Pickard, J. (2010). Developing the role of a health information professional in a clinical research setting. </w:t>
      </w:r>
      <w:r w:rsidR="00492D9C">
        <w:rPr>
          <w:i/>
        </w:rPr>
        <w:t>Evidence Based Library and</w:t>
      </w:r>
      <w:r w:rsidRPr="00492D9C">
        <w:rPr>
          <w:i/>
        </w:rPr>
        <w:t xml:space="preserve"> Information Practice, 5</w:t>
      </w:r>
      <w:r w:rsidRPr="00465CB1">
        <w:t>(2), 47-62.</w:t>
      </w:r>
    </w:p>
    <w:p w14:paraId="12599026" w14:textId="77777777" w:rsidR="00622FAF" w:rsidRPr="006D3A56" w:rsidRDefault="00622FAF" w:rsidP="00622FAF">
      <w:pPr>
        <w:widowControl w:val="0"/>
        <w:autoSpaceDE w:val="0"/>
        <w:autoSpaceDN w:val="0"/>
        <w:adjustRightInd w:val="0"/>
        <w:ind w:left="720" w:hanging="720"/>
        <w:rPr>
          <w:lang w:val="en-US"/>
        </w:rPr>
      </w:pPr>
      <w:proofErr w:type="spellStart"/>
      <w:r w:rsidRPr="006D3A56">
        <w:rPr>
          <w:lang w:val="en-US"/>
        </w:rPr>
        <w:t>Sen</w:t>
      </w:r>
      <w:proofErr w:type="spellEnd"/>
      <w:r w:rsidRPr="006D3A56">
        <w:rPr>
          <w:lang w:val="en-US"/>
        </w:rPr>
        <w:t xml:space="preserve">, B. A. (2010). Reflective writing: A management skill. </w:t>
      </w:r>
      <w:r w:rsidRPr="006D3A56">
        <w:rPr>
          <w:i/>
          <w:lang w:val="en-US"/>
        </w:rPr>
        <w:t>Library Management</w:t>
      </w:r>
      <w:r w:rsidRPr="006D3A56">
        <w:rPr>
          <w:lang w:val="en-US"/>
        </w:rPr>
        <w:t>, 31(1/2), 79-93.</w:t>
      </w:r>
    </w:p>
    <w:p w14:paraId="10FBCC5D" w14:textId="77777777" w:rsidR="00622FAF" w:rsidRDefault="00622FAF" w:rsidP="00622FAF">
      <w:pPr>
        <w:widowControl w:val="0"/>
        <w:autoSpaceDE w:val="0"/>
        <w:autoSpaceDN w:val="0"/>
        <w:adjustRightInd w:val="0"/>
        <w:ind w:left="720" w:hanging="720"/>
        <w:rPr>
          <w:color w:val="auto"/>
          <w:lang w:val="en-US"/>
        </w:rPr>
      </w:pPr>
      <w:proofErr w:type="spellStart"/>
      <w:r w:rsidRPr="00A0703E">
        <w:rPr>
          <w:lang w:val="en-US"/>
        </w:rPr>
        <w:t>Sen</w:t>
      </w:r>
      <w:proofErr w:type="spellEnd"/>
      <w:r w:rsidRPr="00A0703E">
        <w:rPr>
          <w:lang w:val="en-US"/>
        </w:rPr>
        <w:t xml:space="preserve">, B., &amp; Ford, N. (2009). </w:t>
      </w:r>
      <w:r w:rsidRPr="006D3A56">
        <w:rPr>
          <w:color w:val="auto"/>
          <w:lang w:val="en-US"/>
        </w:rPr>
        <w:t xml:space="preserve">Reflective writing in the library domain.  The SEA-change model of reflection and the reflective dynamic.  </w:t>
      </w:r>
      <w:r w:rsidRPr="006D3A56">
        <w:rPr>
          <w:i/>
          <w:color w:val="auto"/>
          <w:lang w:val="en-US"/>
        </w:rPr>
        <w:t>Education for Information</w:t>
      </w:r>
      <w:r w:rsidRPr="006D3A56">
        <w:rPr>
          <w:color w:val="auto"/>
          <w:lang w:val="en-US"/>
        </w:rPr>
        <w:t>.  27 (4) 181-195.</w:t>
      </w:r>
    </w:p>
    <w:p w14:paraId="26DBB4FF" w14:textId="77777777" w:rsidR="00423880" w:rsidRDefault="00423880" w:rsidP="00423880">
      <w:pPr>
        <w:ind w:left="720" w:hanging="720"/>
      </w:pPr>
      <w:r w:rsidRPr="00CC5923">
        <w:t xml:space="preserve">Shaw, I. (2005). Practitioner research: Evidence or critique? </w:t>
      </w:r>
      <w:r w:rsidRPr="00CC5923">
        <w:rPr>
          <w:i/>
        </w:rPr>
        <w:t>British Journal of Social Work 35</w:t>
      </w:r>
      <w:r w:rsidRPr="00CC5923">
        <w:t>(8). 1231-1248. doi:10.1093/</w:t>
      </w:r>
      <w:proofErr w:type="spellStart"/>
      <w:r w:rsidRPr="00CC5923">
        <w:t>bjsw</w:t>
      </w:r>
      <w:proofErr w:type="spellEnd"/>
      <w:r w:rsidRPr="00CC5923">
        <w:t>/bch223</w:t>
      </w:r>
    </w:p>
    <w:p w14:paraId="55BB70BA" w14:textId="77777777" w:rsidR="00492D9C" w:rsidRDefault="00492D9C" w:rsidP="00492D9C">
      <w:pPr>
        <w:ind w:left="720" w:hanging="720"/>
      </w:pPr>
      <w:proofErr w:type="spellStart"/>
      <w:r w:rsidRPr="00F5148F">
        <w:t>Shera</w:t>
      </w:r>
      <w:proofErr w:type="spellEnd"/>
      <w:r w:rsidRPr="00F5148F">
        <w:t xml:space="preserve">, J. (1944). Special library objectives and their relation to administration. </w:t>
      </w:r>
      <w:r w:rsidRPr="00492D9C">
        <w:rPr>
          <w:i/>
        </w:rPr>
        <w:t>Special Libraries 35</w:t>
      </w:r>
      <w:r w:rsidRPr="00F5148F">
        <w:t>(3), 91-94.</w:t>
      </w:r>
    </w:p>
    <w:p w14:paraId="12E08476" w14:textId="77777777" w:rsidR="00492D9C" w:rsidRPr="00F5148F" w:rsidRDefault="00492D9C" w:rsidP="00492D9C">
      <w:pPr>
        <w:ind w:left="720" w:hanging="720"/>
      </w:pPr>
      <w:r w:rsidRPr="00F5148F">
        <w:t xml:space="preserve">Simon, C. (2011). An examination of best practices and benchmarking in corporate libraries. </w:t>
      </w:r>
      <w:r w:rsidRPr="00492D9C">
        <w:rPr>
          <w:i/>
        </w:rPr>
        <w:t>Journal of Management Development 30</w:t>
      </w:r>
      <w:r w:rsidRPr="00F5148F">
        <w:t xml:space="preserve"> (1), 134-141.</w:t>
      </w:r>
    </w:p>
    <w:p w14:paraId="4A466421" w14:textId="77777777" w:rsidR="00A210AE" w:rsidRPr="004600FE" w:rsidRDefault="00A210AE" w:rsidP="00A210AE">
      <w:pPr>
        <w:ind w:left="720" w:hanging="720"/>
        <w:rPr>
          <w:rFonts w:eastAsia="Times New Roman"/>
          <w:shd w:val="clear" w:color="auto" w:fill="FFFFFF"/>
        </w:rPr>
      </w:pPr>
      <w:r w:rsidRPr="004600FE">
        <w:rPr>
          <w:rFonts w:eastAsia="Times New Roman"/>
          <w:shd w:val="clear" w:color="auto" w:fill="FFFFFF"/>
        </w:rPr>
        <w:t xml:space="preserve">Small, </w:t>
      </w:r>
      <w:proofErr w:type="gramStart"/>
      <w:r w:rsidRPr="004600FE">
        <w:rPr>
          <w:rFonts w:eastAsia="Times New Roman"/>
          <w:shd w:val="clear" w:color="auto" w:fill="FFFFFF"/>
        </w:rPr>
        <w:t>R.V..</w:t>
      </w:r>
      <w:proofErr w:type="gramEnd"/>
      <w:r w:rsidRPr="004600FE">
        <w:rPr>
          <w:rFonts w:eastAsia="Times New Roman"/>
          <w:shd w:val="clear" w:color="auto" w:fill="FFFFFF"/>
        </w:rPr>
        <w:t xml:space="preserve"> Shanahan, K. A. &amp; </w:t>
      </w:r>
      <w:proofErr w:type="spellStart"/>
      <w:r w:rsidRPr="004600FE">
        <w:rPr>
          <w:rFonts w:eastAsia="Times New Roman"/>
          <w:shd w:val="clear" w:color="auto" w:fill="FFFFFF"/>
        </w:rPr>
        <w:t>Stasak</w:t>
      </w:r>
      <w:proofErr w:type="spellEnd"/>
      <w:r w:rsidRPr="004600FE">
        <w:rPr>
          <w:rFonts w:eastAsia="Times New Roman"/>
          <w:shd w:val="clear" w:color="auto" w:fill="FFFFFF"/>
        </w:rPr>
        <w:t xml:space="preserve">, M. The impact of New York’s school libraries on student achievement and motivation: Phase III. </w:t>
      </w:r>
      <w:r w:rsidRPr="004600FE">
        <w:rPr>
          <w:rFonts w:eastAsia="Times New Roman"/>
          <w:i/>
          <w:shd w:val="clear" w:color="auto" w:fill="FFFFFF"/>
        </w:rPr>
        <w:t xml:space="preserve"> </w:t>
      </w:r>
      <w:r w:rsidRPr="004600FE">
        <w:rPr>
          <w:rFonts w:eastAsia="Times New Roman"/>
          <w:shd w:val="clear" w:color="auto" w:fill="FFFFFF"/>
        </w:rPr>
        <w:t xml:space="preserve">2010. </w:t>
      </w:r>
      <w:r w:rsidRPr="004600FE">
        <w:rPr>
          <w:rFonts w:eastAsia="Times New Roman"/>
          <w:i/>
          <w:shd w:val="clear" w:color="auto" w:fill="FFFFFF"/>
        </w:rPr>
        <w:t>School Library Research</w:t>
      </w:r>
      <w:r w:rsidRPr="004600FE">
        <w:rPr>
          <w:rFonts w:eastAsia="Times New Roman"/>
          <w:shd w:val="clear" w:color="auto" w:fill="FFFFFF"/>
        </w:rPr>
        <w:t xml:space="preserve">, </w:t>
      </w:r>
      <w:r w:rsidRPr="004600FE">
        <w:rPr>
          <w:rFonts w:eastAsia="Times New Roman"/>
          <w:i/>
          <w:shd w:val="clear" w:color="auto" w:fill="FFFFFF"/>
        </w:rPr>
        <w:t>13</w:t>
      </w:r>
      <w:r w:rsidRPr="004600FE">
        <w:rPr>
          <w:rFonts w:eastAsia="Times New Roman"/>
          <w:shd w:val="clear" w:color="auto" w:fill="FFFFFF"/>
        </w:rPr>
        <w:t>. Retrieved 11 December 2015 from</w:t>
      </w:r>
      <w:r>
        <w:rPr>
          <w:rFonts w:eastAsia="Times New Roman"/>
          <w:shd w:val="clear" w:color="auto" w:fill="FFFFFF"/>
        </w:rPr>
        <w:t xml:space="preserve"> </w:t>
      </w:r>
      <w:hyperlink r:id="rId119" w:history="1">
        <w:r w:rsidR="00492D9C" w:rsidRPr="004B1283">
          <w:rPr>
            <w:rStyle w:val="Hyperlink"/>
            <w:rFonts w:eastAsia="Times New Roman"/>
            <w:shd w:val="clear" w:color="auto" w:fill="FFFFFF"/>
          </w:rPr>
          <w:t>http://www.ala.org/aasl/sites/ala.org.aasl/files/content/aaslpubsandjournals/slr/vol13/SLR_ImpactofNewYork.pdf</w:t>
        </w:r>
      </w:hyperlink>
    </w:p>
    <w:p w14:paraId="097C27D9" w14:textId="77777777" w:rsidR="00A210AE" w:rsidRPr="004600FE" w:rsidRDefault="00A210AE" w:rsidP="00A210AE">
      <w:pPr>
        <w:ind w:left="720" w:hanging="720"/>
        <w:rPr>
          <w:rFonts w:eastAsia="Times New Roman"/>
          <w:shd w:val="clear" w:color="auto" w:fill="FFFFFF"/>
        </w:rPr>
      </w:pPr>
      <w:r w:rsidRPr="004600FE">
        <w:rPr>
          <w:rFonts w:eastAsia="Times New Roman"/>
          <w:shd w:val="clear" w:color="auto" w:fill="FFFFFF"/>
        </w:rPr>
        <w:t xml:space="preserve">Smith, D.  2009. </w:t>
      </w:r>
      <w:r w:rsidRPr="004600FE">
        <w:rPr>
          <w:rFonts w:eastAsia="Times New Roman"/>
          <w:i/>
          <w:shd w:val="clear" w:color="auto" w:fill="FFFFFF"/>
        </w:rPr>
        <w:t xml:space="preserve">Self-perceptions of leadership potential: A study of teacher-leaders educated to be school library media specialists who lead. </w:t>
      </w:r>
      <w:r w:rsidRPr="004600FE">
        <w:rPr>
          <w:rFonts w:eastAsia="Times New Roman"/>
          <w:shd w:val="clear" w:color="auto" w:fill="FFFFFF"/>
        </w:rPr>
        <w:t>(Unpublished doctoral dissertation). Florida State University, Tallahassee, FL.</w:t>
      </w:r>
    </w:p>
    <w:p w14:paraId="7B116BD9" w14:textId="77777777" w:rsidR="00A210AE" w:rsidRPr="004600FE" w:rsidRDefault="00A210AE" w:rsidP="00A210AE">
      <w:pPr>
        <w:ind w:left="720" w:hanging="720"/>
        <w:rPr>
          <w:rFonts w:eastAsia="Times New Roman"/>
          <w:shd w:val="clear" w:color="auto" w:fill="FFFFFF"/>
        </w:rPr>
      </w:pPr>
      <w:r w:rsidRPr="004600FE">
        <w:rPr>
          <w:rFonts w:eastAsia="Times New Roman"/>
          <w:shd w:val="clear" w:color="auto" w:fill="FFFFFF"/>
        </w:rPr>
        <w:t xml:space="preserve">Smith, D.  2010. Making the case for the leadership role of school librarians in technology integration. </w:t>
      </w:r>
      <w:r w:rsidRPr="004600FE">
        <w:rPr>
          <w:rFonts w:eastAsia="Times New Roman"/>
          <w:i/>
          <w:shd w:val="clear" w:color="auto" w:fill="FFFFFF"/>
        </w:rPr>
        <w:t>Library High Tech, 28</w:t>
      </w:r>
      <w:r w:rsidRPr="004600FE">
        <w:rPr>
          <w:rFonts w:eastAsia="Times New Roman"/>
          <w:shd w:val="clear" w:color="auto" w:fill="FFFFFF"/>
        </w:rPr>
        <w:t>(4), 617-631.</w:t>
      </w:r>
    </w:p>
    <w:p w14:paraId="666350A0" w14:textId="77777777" w:rsidR="000B5D58" w:rsidRPr="00CC5923" w:rsidRDefault="000B5D58" w:rsidP="000B5D58">
      <w:pPr>
        <w:ind w:left="720" w:hanging="720"/>
      </w:pPr>
      <w:r w:rsidRPr="009E259E">
        <w:t xml:space="preserve">Society of Chief Librarians. (2015). </w:t>
      </w:r>
      <w:r w:rsidRPr="009E259E">
        <w:rPr>
          <w:i/>
        </w:rPr>
        <w:t>Digital Leadership Skills</w:t>
      </w:r>
      <w:r>
        <w:t xml:space="preserve">. </w:t>
      </w:r>
      <w:hyperlink r:id="rId120">
        <w:r w:rsidRPr="009E259E">
          <w:rPr>
            <w:color w:val="1155CC"/>
            <w:u w:val="single"/>
          </w:rPr>
          <w:t>http://www.goscl.com/universal-offers/digital-offer/digital-leadership-skills/</w:t>
        </w:r>
      </w:hyperlink>
    </w:p>
    <w:p w14:paraId="0B190071" w14:textId="77777777" w:rsidR="007C6FBA" w:rsidRDefault="007C6FBA" w:rsidP="007C6FBA">
      <w:pPr>
        <w:ind w:left="720" w:hanging="720"/>
      </w:pPr>
      <w:r w:rsidRPr="00A41165">
        <w:t xml:space="preserve">Special Libraries Association. (2001). </w:t>
      </w:r>
      <w:proofErr w:type="gramStart"/>
      <w:r w:rsidRPr="00A41165">
        <w:t>Putting</w:t>
      </w:r>
      <w:proofErr w:type="gramEnd"/>
      <w:r w:rsidRPr="00A41165">
        <w:t xml:space="preserve"> OUR knowledge to work: A new SLA research statement. Retrieved 29 Feb. 2012 from </w:t>
      </w:r>
      <w:hyperlink r:id="rId121" w:history="1">
        <w:r w:rsidR="000B5D58" w:rsidRPr="004B1283">
          <w:rPr>
            <w:rStyle w:val="Hyperlink"/>
          </w:rPr>
          <w:t>http://www.sla.org/content/resources/research/rsrchstatement.cfm</w:t>
        </w:r>
      </w:hyperlink>
    </w:p>
    <w:p w14:paraId="59329B42" w14:textId="77777777" w:rsidR="000B5D58" w:rsidRPr="009E259E" w:rsidRDefault="000B5D58" w:rsidP="000B5D58">
      <w:pPr>
        <w:ind w:left="720" w:hanging="720"/>
      </w:pPr>
      <w:r w:rsidRPr="009E259E">
        <w:t>State Library of Victoria and Public Libraries Victoria Network (</w:t>
      </w:r>
      <w:proofErr w:type="spellStart"/>
      <w:r w:rsidRPr="009E259E">
        <w:t>n.d.</w:t>
      </w:r>
      <w:proofErr w:type="spellEnd"/>
      <w:r w:rsidRPr="009E259E">
        <w:t xml:space="preserve">). </w:t>
      </w:r>
      <w:r w:rsidRPr="009E259E">
        <w:rPr>
          <w:i/>
        </w:rPr>
        <w:t>Being the Best We Can.</w:t>
      </w:r>
    </w:p>
    <w:p w14:paraId="057B1343" w14:textId="77777777" w:rsidR="000B5D58" w:rsidRPr="009E259E" w:rsidRDefault="00920C85" w:rsidP="000B5D58">
      <w:pPr>
        <w:ind w:left="1440" w:hanging="720"/>
      </w:pPr>
      <w:hyperlink r:id="rId122">
        <w:r w:rsidR="000B5D58" w:rsidRPr="009E259E">
          <w:rPr>
            <w:color w:val="1155CC"/>
            <w:u w:val="single"/>
          </w:rPr>
          <w:t>http://www.libraries.vic.gov.au/downloads/Being_The_Best_We_Can__Launch/btbwc_frameworktoolkit.doc</w:t>
        </w:r>
      </w:hyperlink>
      <w:r w:rsidR="000B5D58" w:rsidRPr="009E259E">
        <w:t xml:space="preserve"> </w:t>
      </w:r>
    </w:p>
    <w:p w14:paraId="5D9EB479" w14:textId="77777777" w:rsidR="000B5D58" w:rsidRPr="009E259E" w:rsidRDefault="000B5D58" w:rsidP="000B5D58">
      <w:pPr>
        <w:ind w:left="720" w:hanging="720"/>
      </w:pPr>
      <w:proofErr w:type="spellStart"/>
      <w:r w:rsidRPr="009E259E">
        <w:t>Stenstrom</w:t>
      </w:r>
      <w:proofErr w:type="spellEnd"/>
      <w:r w:rsidRPr="009E259E">
        <w:t xml:space="preserve">, C. (2015). Decision-making Experiences of Public Library CEOs: A Study Exploring the Roles of Interpersonal Influence and Evidence in Everyday Practice. </w:t>
      </w:r>
      <w:r w:rsidRPr="000B5D58">
        <w:rPr>
          <w:i/>
        </w:rPr>
        <w:t>Library Management</w:t>
      </w:r>
      <w:r>
        <w:rPr>
          <w:i/>
        </w:rPr>
        <w:t>,</w:t>
      </w:r>
      <w:r w:rsidRPr="009E259E">
        <w:t xml:space="preserve"> 36: 8/9.</w:t>
      </w:r>
    </w:p>
    <w:p w14:paraId="2C7E7C92" w14:textId="77777777" w:rsidR="007C6FBA" w:rsidRDefault="007C6FBA" w:rsidP="007C6FBA">
      <w:pPr>
        <w:ind w:left="720" w:hanging="720"/>
      </w:pPr>
      <w:r w:rsidRPr="00A41165">
        <w:lastRenderedPageBreak/>
        <w:t xml:space="preserve">Stevens, K. R., &amp; Cassidy, V. R. (1999). </w:t>
      </w:r>
      <w:r w:rsidRPr="00492D9C">
        <w:rPr>
          <w:i/>
        </w:rPr>
        <w:t>Evidence-based teaching: Current research in nursing education</w:t>
      </w:r>
      <w:r w:rsidRPr="00A41165">
        <w:t>. Sudbury, Mass: Jones and Bartlett.</w:t>
      </w:r>
    </w:p>
    <w:p w14:paraId="0B7DB520" w14:textId="77777777" w:rsidR="00492D9C" w:rsidRPr="00F5148F" w:rsidRDefault="00492D9C" w:rsidP="00492D9C">
      <w:pPr>
        <w:ind w:left="720" w:hanging="720"/>
      </w:pPr>
      <w:proofErr w:type="spellStart"/>
      <w:r w:rsidRPr="00F5148F">
        <w:t>Strouse</w:t>
      </w:r>
      <w:proofErr w:type="spellEnd"/>
      <w:r w:rsidRPr="00F5148F">
        <w:t xml:space="preserve">, R. (2003). Demonstrating value and return on investment: The ongoing imperative. </w:t>
      </w:r>
      <w:r w:rsidRPr="00492D9C">
        <w:rPr>
          <w:i/>
        </w:rPr>
        <w:t>Information Outlook 7</w:t>
      </w:r>
      <w:r w:rsidRPr="00F5148F">
        <w:t>(3), 14-19.</w:t>
      </w:r>
    </w:p>
    <w:p w14:paraId="709A360F" w14:textId="77777777" w:rsidR="00A210AE" w:rsidRPr="004600FE" w:rsidRDefault="00A210AE" w:rsidP="00A210AE">
      <w:pPr>
        <w:ind w:left="720" w:hanging="720"/>
        <w:rPr>
          <w:rFonts w:eastAsia="Times New Roman"/>
          <w:shd w:val="clear" w:color="auto" w:fill="FFFFFF"/>
        </w:rPr>
      </w:pPr>
      <w:proofErr w:type="spellStart"/>
      <w:r w:rsidRPr="004600FE">
        <w:rPr>
          <w:rFonts w:eastAsia="Times New Roman"/>
          <w:shd w:val="clear" w:color="auto" w:fill="FFFFFF"/>
        </w:rPr>
        <w:t>Stubeck</w:t>
      </w:r>
      <w:proofErr w:type="spellEnd"/>
      <w:r w:rsidRPr="004600FE">
        <w:rPr>
          <w:rFonts w:eastAsia="Times New Roman"/>
          <w:shd w:val="clear" w:color="auto" w:fill="FFFFFF"/>
        </w:rPr>
        <w:t xml:space="preserve">, C. J.  2015. Enabling inquiry learning in fixed-schedule libraries: An evidence-based approach. </w:t>
      </w:r>
      <w:r w:rsidRPr="004600FE">
        <w:rPr>
          <w:rFonts w:eastAsia="Times New Roman"/>
          <w:i/>
          <w:shd w:val="clear" w:color="auto" w:fill="FFFFFF"/>
        </w:rPr>
        <w:t>Knowledge Quest, 43</w:t>
      </w:r>
      <w:r w:rsidRPr="004600FE">
        <w:rPr>
          <w:rFonts w:eastAsia="Times New Roman"/>
          <w:shd w:val="clear" w:color="auto" w:fill="FFFFFF"/>
        </w:rPr>
        <w:t>(3), pp. 28-34.</w:t>
      </w:r>
    </w:p>
    <w:p w14:paraId="6718C872" w14:textId="77777777" w:rsidR="00A210AE" w:rsidRPr="004600FE" w:rsidRDefault="00A210AE" w:rsidP="00A210AE">
      <w:pPr>
        <w:ind w:left="720" w:hanging="720"/>
        <w:rPr>
          <w:rFonts w:eastAsia="Times New Roman"/>
          <w:shd w:val="clear" w:color="auto" w:fill="FFFFFF"/>
        </w:rPr>
      </w:pPr>
      <w:r w:rsidRPr="004600FE">
        <w:rPr>
          <w:rFonts w:eastAsia="Times New Roman"/>
          <w:shd w:val="clear" w:color="auto" w:fill="FFFFFF"/>
        </w:rPr>
        <w:t xml:space="preserve">Sykes, J. &amp; </w:t>
      </w:r>
      <w:proofErr w:type="spellStart"/>
      <w:r w:rsidRPr="004600FE">
        <w:rPr>
          <w:rFonts w:eastAsia="Times New Roman"/>
          <w:shd w:val="clear" w:color="auto" w:fill="FFFFFF"/>
        </w:rPr>
        <w:t>Koechlin</w:t>
      </w:r>
      <w:proofErr w:type="spellEnd"/>
      <w:r w:rsidRPr="004600FE">
        <w:rPr>
          <w:rFonts w:eastAsia="Times New Roman"/>
          <w:shd w:val="clear" w:color="auto" w:fill="FFFFFF"/>
        </w:rPr>
        <w:t xml:space="preserve">, C.  2014. </w:t>
      </w:r>
      <w:r w:rsidRPr="004600FE">
        <w:rPr>
          <w:rFonts w:eastAsia="Times New Roman"/>
          <w:i/>
          <w:shd w:val="clear" w:color="auto" w:fill="FFFFFF"/>
        </w:rPr>
        <w:t xml:space="preserve">Transforming school libraries in Canada: Leading from the Learning Commons. </w:t>
      </w:r>
      <w:r w:rsidRPr="004600FE">
        <w:rPr>
          <w:rFonts w:eastAsia="Times New Roman"/>
          <w:shd w:val="clear" w:color="auto" w:fill="FFFFFF"/>
        </w:rPr>
        <w:t xml:space="preserve">Saskatchewan School Library Association. Retrieved on 11 December 2015 from </w:t>
      </w:r>
      <w:hyperlink r:id="rId123" w:history="1">
        <w:r w:rsidRPr="004600FE">
          <w:rPr>
            <w:rStyle w:val="Hyperlink"/>
            <w:rFonts w:eastAsia="Times New Roman"/>
            <w:color w:val="auto"/>
            <w:shd w:val="clear" w:color="auto" w:fill="FFFFFF"/>
          </w:rPr>
          <w:t>http://ssla.ca/ckfinder/userfiles/files/transformlibraries.pdf</w:t>
        </w:r>
      </w:hyperlink>
    </w:p>
    <w:p w14:paraId="3CCEA5F1" w14:textId="77777777" w:rsidR="00465CB1" w:rsidRDefault="00465CB1" w:rsidP="00465CB1">
      <w:pPr>
        <w:ind w:left="720" w:hanging="720"/>
      </w:pPr>
      <w:proofErr w:type="spellStart"/>
      <w:r>
        <w:t>Tarlier</w:t>
      </w:r>
      <w:proofErr w:type="spellEnd"/>
      <w:r>
        <w:t xml:space="preserve">, D. (2004). Mediating the meaning of evidence through epistemological diversity. </w:t>
      </w:r>
      <w:r w:rsidRPr="00492D9C">
        <w:rPr>
          <w:i/>
        </w:rPr>
        <w:t>Nursing Inquiry, 12</w:t>
      </w:r>
      <w:r>
        <w:t>(2): 126-134.</w:t>
      </w:r>
    </w:p>
    <w:p w14:paraId="5EC0D0F0" w14:textId="77777777" w:rsidR="000B5D58" w:rsidRDefault="000B5D58" w:rsidP="000B5D58">
      <w:pPr>
        <w:ind w:left="720" w:hanging="720"/>
      </w:pPr>
      <w:r w:rsidRPr="009E259E">
        <w:t xml:space="preserve">Taylor, P., Davies, L., Wells, P, Gilbertson, J., &amp; </w:t>
      </w:r>
      <w:proofErr w:type="spellStart"/>
      <w:r w:rsidRPr="009E259E">
        <w:t>Tayleur</w:t>
      </w:r>
      <w:proofErr w:type="spellEnd"/>
      <w:r w:rsidRPr="009E259E">
        <w:t xml:space="preserve">, W. (2015). </w:t>
      </w:r>
      <w:r w:rsidRPr="009E259E">
        <w:rPr>
          <w:i/>
        </w:rPr>
        <w:t>A Review of the Social Impacts of Culture and Sport.</w:t>
      </w:r>
      <w:r>
        <w:rPr>
          <w:i/>
        </w:rPr>
        <w:t xml:space="preserve"> </w:t>
      </w:r>
      <w:hyperlink r:id="rId124">
        <w:r w:rsidRPr="009E259E">
          <w:rPr>
            <w:color w:val="1155CC"/>
            <w:u w:val="single"/>
          </w:rPr>
          <w:t>https://www.gov.uk/government/uploads/system/uploads/attachment_data/file/416279/A_review_of_the_Social_Impacts_of_Culture_and_Sport.pdf</w:t>
        </w:r>
      </w:hyperlink>
    </w:p>
    <w:p w14:paraId="261C5E7B" w14:textId="77777777" w:rsidR="007C781F" w:rsidRDefault="00465CB1" w:rsidP="00465CB1">
      <w:pPr>
        <w:ind w:left="720" w:hanging="720"/>
      </w:pPr>
      <w:proofErr w:type="spellStart"/>
      <w:r w:rsidRPr="00465CB1">
        <w:t>Tessler</w:t>
      </w:r>
      <w:proofErr w:type="spellEnd"/>
      <w:r w:rsidRPr="00465CB1">
        <w:t xml:space="preserve">, A. (2013). Economic valuation of the British Library.  Retrieved from </w:t>
      </w:r>
      <w:hyperlink r:id="rId125" w:history="1">
        <w:r w:rsidRPr="00465CB1">
          <w:t>http://www.bl.uk/aboutus/stratpolprog/increasingvalue/index.html</w:t>
        </w:r>
      </w:hyperlink>
    </w:p>
    <w:p w14:paraId="29615F9D" w14:textId="77777777" w:rsidR="007C781F" w:rsidRPr="009E259E" w:rsidRDefault="007C781F" w:rsidP="007C781F">
      <w:pPr>
        <w:ind w:left="720" w:hanging="720"/>
      </w:pPr>
      <w:r w:rsidRPr="009E259E">
        <w:t>The Reading Agency. (</w:t>
      </w:r>
      <w:proofErr w:type="spellStart"/>
      <w:r w:rsidRPr="009E259E">
        <w:t>n.d.</w:t>
      </w:r>
      <w:proofErr w:type="spellEnd"/>
      <w:r w:rsidRPr="009E259E">
        <w:t xml:space="preserve">). Retrieved from: </w:t>
      </w:r>
      <w:hyperlink r:id="rId126">
        <w:r w:rsidRPr="009E259E">
          <w:rPr>
            <w:color w:val="1155CC"/>
            <w:u w:val="single"/>
          </w:rPr>
          <w:t>http://readingagency.org.uk/</w:t>
        </w:r>
      </w:hyperlink>
      <w:hyperlink r:id="rId127"/>
    </w:p>
    <w:p w14:paraId="179DD617" w14:textId="77777777" w:rsidR="007C6FBA" w:rsidRDefault="007C6FBA" w:rsidP="007C6FBA">
      <w:pPr>
        <w:ind w:left="720" w:hanging="720"/>
      </w:pPr>
      <w:r w:rsidRPr="00A41165">
        <w:t xml:space="preserve">Thorpe, C., Partridge, H., &amp; Edwards, S. L. (2008). Are library and information professionals ready for evidence based practice? Paper presented at the ALIA Biennial Conference: Dreaming08, Alice Springs, Australia. Retrieved from </w:t>
      </w:r>
      <w:hyperlink r:id="rId128" w:history="1">
        <w:r w:rsidR="00465CB1" w:rsidRPr="004B1283">
          <w:rPr>
            <w:rStyle w:val="Hyperlink"/>
          </w:rPr>
          <w:t>http://conferences.alia.org.au/alia2008/papers/pdfs/309.pdf</w:t>
        </w:r>
      </w:hyperlink>
    </w:p>
    <w:p w14:paraId="1D2AF1D8" w14:textId="77777777" w:rsidR="00A210AE" w:rsidRPr="00A210AE" w:rsidRDefault="00A210AE" w:rsidP="00A210AE">
      <w:pPr>
        <w:ind w:left="720" w:hanging="720"/>
        <w:rPr>
          <w:rFonts w:eastAsia="Times New Roman"/>
          <w:shd w:val="clear" w:color="auto" w:fill="FFFFFF"/>
        </w:rPr>
      </w:pPr>
      <w:r w:rsidRPr="004600FE">
        <w:rPr>
          <w:rFonts w:eastAsia="Times New Roman"/>
          <w:shd w:val="clear" w:color="auto" w:fill="FFFFFF"/>
        </w:rPr>
        <w:t xml:space="preserve">Todd, R. J. </w:t>
      </w:r>
      <w:r>
        <w:rPr>
          <w:rFonts w:eastAsia="Times New Roman"/>
          <w:shd w:val="clear" w:color="auto" w:fill="FFFFFF"/>
        </w:rPr>
        <w:t>(</w:t>
      </w:r>
      <w:r w:rsidRPr="004600FE">
        <w:rPr>
          <w:rFonts w:eastAsia="Times New Roman"/>
          <w:shd w:val="clear" w:color="auto" w:fill="FFFFFF"/>
        </w:rPr>
        <w:t>2001</w:t>
      </w:r>
      <w:r>
        <w:rPr>
          <w:rFonts w:eastAsia="Times New Roman"/>
          <w:shd w:val="clear" w:color="auto" w:fill="FFFFFF"/>
        </w:rPr>
        <w:t>)</w:t>
      </w:r>
      <w:r w:rsidRPr="004600FE">
        <w:rPr>
          <w:rFonts w:eastAsia="Times New Roman"/>
          <w:shd w:val="clear" w:color="auto" w:fill="FFFFFF"/>
        </w:rPr>
        <w:t xml:space="preserve">. International Association of School Libraries. (IASL) Auckland, New Zealand. Title: </w:t>
      </w:r>
      <w:r w:rsidRPr="004600FE">
        <w:rPr>
          <w:rFonts w:eastAsia="Times New Roman"/>
          <w:i/>
          <w:shd w:val="clear" w:color="auto" w:fill="FFFFFF"/>
        </w:rPr>
        <w:t>Transitions for preferred futures of school libraries: Knowledge space, not information place Connections, not collections Actions, not positions Evidence, not advocacy.</w:t>
      </w:r>
      <w:r w:rsidRPr="004600FE">
        <w:rPr>
          <w:rFonts w:eastAsia="Times New Roman"/>
          <w:shd w:val="clear" w:color="auto" w:fill="FFFFFF"/>
        </w:rPr>
        <w:t xml:space="preserve">" Retrieved 11 December 2015 from </w:t>
      </w:r>
      <w:hyperlink r:id="rId129" w:history="1">
        <w:r w:rsidRPr="00A210AE">
          <w:rPr>
            <w:rStyle w:val="Hyperlink"/>
            <w:rFonts w:eastAsia="Times New Roman"/>
            <w:color w:val="auto"/>
            <w:u w:val="none"/>
            <w:shd w:val="clear" w:color="auto" w:fill="FFFFFF"/>
          </w:rPr>
          <w:t>http://www.iasl-slo.org/virtualpaper2001.html</w:t>
        </w:r>
      </w:hyperlink>
    </w:p>
    <w:p w14:paraId="138CBBDF" w14:textId="77777777" w:rsidR="00A210AE" w:rsidRDefault="00A210AE" w:rsidP="00A210AE">
      <w:pPr>
        <w:ind w:left="720" w:hanging="720"/>
      </w:pPr>
      <w:r w:rsidRPr="00A41165">
        <w:t>Todd, R. J. (2002</w:t>
      </w:r>
      <w:r>
        <w:t>a</w:t>
      </w:r>
      <w:r w:rsidRPr="00A41165">
        <w:t xml:space="preserve">). Evidence-based practice I: The sustainable future for teacher-librarians. </w:t>
      </w:r>
      <w:r w:rsidRPr="00A210AE">
        <w:rPr>
          <w:i/>
        </w:rPr>
        <w:t>Scan, 21</w:t>
      </w:r>
      <w:r w:rsidRPr="00A41165">
        <w:t>(1), 30-37.</w:t>
      </w:r>
    </w:p>
    <w:p w14:paraId="174FACAE" w14:textId="77777777" w:rsidR="00A210AE" w:rsidRDefault="00A210AE" w:rsidP="00A210AE">
      <w:pPr>
        <w:ind w:left="720" w:hanging="720"/>
        <w:rPr>
          <w:rFonts w:eastAsia="Times New Roman"/>
          <w:shd w:val="clear" w:color="auto" w:fill="FFFFFF"/>
        </w:rPr>
      </w:pPr>
      <w:r w:rsidRPr="004600FE">
        <w:rPr>
          <w:rFonts w:eastAsia="Times New Roman"/>
          <w:shd w:val="clear" w:color="auto" w:fill="FFFFFF"/>
        </w:rPr>
        <w:t xml:space="preserve">Todd, R. J.  </w:t>
      </w:r>
      <w:r>
        <w:rPr>
          <w:rFonts w:eastAsia="Times New Roman"/>
          <w:shd w:val="clear" w:color="auto" w:fill="FFFFFF"/>
        </w:rPr>
        <w:t>(</w:t>
      </w:r>
      <w:r w:rsidRPr="004600FE">
        <w:rPr>
          <w:rFonts w:eastAsia="Times New Roman"/>
          <w:shd w:val="clear" w:color="auto" w:fill="FFFFFF"/>
        </w:rPr>
        <w:t>2002</w:t>
      </w:r>
      <w:r>
        <w:rPr>
          <w:rFonts w:eastAsia="Times New Roman"/>
          <w:shd w:val="clear" w:color="auto" w:fill="FFFFFF"/>
        </w:rPr>
        <w:t>b)</w:t>
      </w:r>
      <w:r w:rsidRPr="004600FE">
        <w:rPr>
          <w:rFonts w:eastAsia="Times New Roman"/>
          <w:shd w:val="clear" w:color="auto" w:fill="FFFFFF"/>
        </w:rPr>
        <w:t xml:space="preserve">. School librarians as teachers: Learning outcomes and evidence-based practice. Paper presented at Libraries for Life: Democracy, Diversity, </w:t>
      </w:r>
      <w:proofErr w:type="gramStart"/>
      <w:r w:rsidRPr="004600FE">
        <w:rPr>
          <w:rFonts w:eastAsia="Times New Roman"/>
          <w:shd w:val="clear" w:color="auto" w:fill="FFFFFF"/>
        </w:rPr>
        <w:t>Delivery</w:t>
      </w:r>
      <w:proofErr w:type="gramEnd"/>
      <w:r w:rsidRPr="004600FE">
        <w:rPr>
          <w:rFonts w:eastAsia="Times New Roman"/>
          <w:shd w:val="clear" w:color="auto" w:fill="FFFFFF"/>
        </w:rPr>
        <w:t>. IFLA Council and General Conference. Glasgow, Scotland. August 18-24, 2002.</w:t>
      </w:r>
    </w:p>
    <w:p w14:paraId="66A05498" w14:textId="77777777" w:rsidR="00A210AE" w:rsidRPr="006D3A56" w:rsidRDefault="00A210AE" w:rsidP="00A210AE">
      <w:pPr>
        <w:widowControl w:val="0"/>
        <w:autoSpaceDE w:val="0"/>
        <w:autoSpaceDN w:val="0"/>
        <w:adjustRightInd w:val="0"/>
        <w:ind w:left="720" w:hanging="720"/>
        <w:rPr>
          <w:lang w:val="en-US"/>
        </w:rPr>
      </w:pPr>
      <w:r w:rsidRPr="006D3A56">
        <w:rPr>
          <w:lang w:val="en-US"/>
        </w:rPr>
        <w:t xml:space="preserve">Todd, R. J. (2009). School librarianship and evidence based practice: Progress, perspectives, and challenges. </w:t>
      </w:r>
      <w:r w:rsidRPr="006D3A56">
        <w:rPr>
          <w:i/>
          <w:lang w:val="en-US"/>
        </w:rPr>
        <w:t>Evidence Based Library and Information Practice, 4</w:t>
      </w:r>
      <w:r w:rsidRPr="006D3A56">
        <w:rPr>
          <w:lang w:val="en-US"/>
        </w:rPr>
        <w:t>(2), 78-96.</w:t>
      </w:r>
    </w:p>
    <w:p w14:paraId="2FDA2CB4" w14:textId="77777777" w:rsidR="00A210AE" w:rsidRPr="00A210AE" w:rsidRDefault="00A210AE" w:rsidP="00A210AE">
      <w:pPr>
        <w:ind w:left="720" w:hanging="720"/>
        <w:rPr>
          <w:rFonts w:eastAsia="Times New Roman"/>
          <w:shd w:val="clear" w:color="auto" w:fill="FFFFFF"/>
        </w:rPr>
      </w:pPr>
      <w:r w:rsidRPr="004600FE">
        <w:rPr>
          <w:rFonts w:eastAsia="Times New Roman"/>
          <w:shd w:val="clear" w:color="auto" w:fill="FFFFFF"/>
        </w:rPr>
        <w:t xml:space="preserve">Todd, R. J.  </w:t>
      </w:r>
      <w:r>
        <w:rPr>
          <w:rFonts w:eastAsia="Times New Roman"/>
          <w:shd w:val="clear" w:color="auto" w:fill="FFFFFF"/>
        </w:rPr>
        <w:t>(</w:t>
      </w:r>
      <w:r w:rsidRPr="004600FE">
        <w:rPr>
          <w:rFonts w:eastAsia="Times New Roman"/>
          <w:shd w:val="clear" w:color="auto" w:fill="FFFFFF"/>
        </w:rPr>
        <w:t>2012</w:t>
      </w:r>
      <w:r>
        <w:rPr>
          <w:rFonts w:eastAsia="Times New Roman"/>
          <w:shd w:val="clear" w:color="auto" w:fill="FFFFFF"/>
        </w:rPr>
        <w:t>)</w:t>
      </w:r>
      <w:r w:rsidRPr="004600FE">
        <w:rPr>
          <w:rFonts w:eastAsia="Times New Roman"/>
          <w:shd w:val="clear" w:color="auto" w:fill="FFFFFF"/>
        </w:rPr>
        <w:t xml:space="preserve">. School libraries and the development of intellectual agency: Evidence from New Jersey. </w:t>
      </w:r>
      <w:r w:rsidRPr="004600FE">
        <w:rPr>
          <w:rFonts w:eastAsia="Times New Roman"/>
          <w:i/>
          <w:shd w:val="clear" w:color="auto" w:fill="FFFFFF"/>
        </w:rPr>
        <w:t xml:space="preserve">School Library Research, 15. </w:t>
      </w:r>
      <w:r w:rsidRPr="004600FE">
        <w:rPr>
          <w:rFonts w:eastAsia="Times New Roman"/>
          <w:shd w:val="clear" w:color="auto" w:fill="FFFFFF"/>
        </w:rPr>
        <w:t xml:space="preserve">Retrieved 11 December 2015 from </w:t>
      </w:r>
      <w:hyperlink r:id="rId130" w:history="1">
        <w:r w:rsidRPr="00A210AE">
          <w:rPr>
            <w:rStyle w:val="Hyperlink"/>
            <w:rFonts w:eastAsia="Times New Roman"/>
            <w:color w:val="auto"/>
            <w:u w:val="none"/>
            <w:shd w:val="clear" w:color="auto" w:fill="FFFFFF"/>
          </w:rPr>
          <w:t>http://www.ala.org/aasl/sites/ala.org.aasl/files/content/aaslpubsandjournals/slr/vol15/SLR_SchoolLibrariesandDevelopment_V15.pdf</w:t>
        </w:r>
      </w:hyperlink>
    </w:p>
    <w:p w14:paraId="5FF1B4EE" w14:textId="77777777" w:rsidR="00465CB1" w:rsidRDefault="00465CB1" w:rsidP="00465CB1">
      <w:pPr>
        <w:ind w:left="720" w:hanging="720"/>
      </w:pPr>
      <w:r w:rsidRPr="00465CB1">
        <w:t xml:space="preserve">Todd, R. J. and </w:t>
      </w:r>
      <w:proofErr w:type="spellStart"/>
      <w:r w:rsidRPr="00465CB1">
        <w:t>Kulthau</w:t>
      </w:r>
      <w:proofErr w:type="spellEnd"/>
      <w:r w:rsidRPr="00465CB1">
        <w:t>, C. (2003). Student learning through Ohio school libraries: A summary of the Ohio</w:t>
      </w:r>
      <w:r w:rsidRPr="00465CB1">
        <w:rPr>
          <w:rFonts w:ascii="MS Gothic" w:eastAsia="MS Gothic" w:hAnsi="MS Gothic" w:cs="MS Gothic" w:hint="eastAsia"/>
        </w:rPr>
        <w:t> </w:t>
      </w:r>
      <w:r w:rsidRPr="00465CB1">
        <w:t>research study: Ohio Educational Library Media Association</w:t>
      </w:r>
      <w:r>
        <w:t>.</w:t>
      </w:r>
    </w:p>
    <w:p w14:paraId="56B6E97F" w14:textId="77777777" w:rsidR="007C6FBA" w:rsidRDefault="007C6FBA" w:rsidP="007C6FBA">
      <w:pPr>
        <w:ind w:left="720" w:hanging="720"/>
      </w:pPr>
      <w:proofErr w:type="spellStart"/>
      <w:r w:rsidRPr="00A41165">
        <w:t>Trinder</w:t>
      </w:r>
      <w:proofErr w:type="spellEnd"/>
      <w:r w:rsidRPr="00A41165">
        <w:t xml:space="preserve">, L. &amp; Reynolds, S. (2000) </w:t>
      </w:r>
      <w:r w:rsidRPr="00465CB1">
        <w:t>Evidence Based Practice: a critical appraisal</w:t>
      </w:r>
      <w:r w:rsidRPr="00A41165">
        <w:t>, Blackwell Science, Oxford.</w:t>
      </w:r>
    </w:p>
    <w:p w14:paraId="4228A193" w14:textId="77777777" w:rsidR="00465CB1" w:rsidRDefault="00465CB1" w:rsidP="00465CB1">
      <w:pPr>
        <w:ind w:left="720" w:hanging="720"/>
      </w:pPr>
      <w:r>
        <w:t xml:space="preserve">Twinning, W. (2003). Evidence as a multi-disciplinary subject. </w:t>
      </w:r>
      <w:r w:rsidRPr="00F62390">
        <w:t>Law, Probability &amp; Risk, 2</w:t>
      </w:r>
      <w:r>
        <w:t xml:space="preserve">(2): 91-107. </w:t>
      </w:r>
    </w:p>
    <w:p w14:paraId="2BCB6895" w14:textId="77777777" w:rsidR="00465CB1" w:rsidRDefault="00465CB1" w:rsidP="00465CB1">
      <w:pPr>
        <w:ind w:left="720" w:hanging="720"/>
      </w:pPr>
      <w:proofErr w:type="spellStart"/>
      <w:r>
        <w:lastRenderedPageBreak/>
        <w:t>Upshur</w:t>
      </w:r>
      <w:proofErr w:type="spellEnd"/>
      <w:r>
        <w:t xml:space="preserve">, R. E., </w:t>
      </w:r>
      <w:proofErr w:type="spellStart"/>
      <w:r>
        <w:t>VanDenKerkhof</w:t>
      </w:r>
      <w:proofErr w:type="spellEnd"/>
      <w:r>
        <w:t xml:space="preserve">, E. G., &amp; </w:t>
      </w:r>
      <w:proofErr w:type="spellStart"/>
      <w:r>
        <w:t>Goel</w:t>
      </w:r>
      <w:proofErr w:type="spellEnd"/>
      <w:r>
        <w:t xml:space="preserve">, V. (2001). Meaning and measurement: An inclusive model of evidence in health care. </w:t>
      </w:r>
      <w:r w:rsidRPr="00465CB1">
        <w:t>Journal of Evaluation in Clinical Practice, 7</w:t>
      </w:r>
      <w:r>
        <w:t>(2): 91-96.</w:t>
      </w:r>
    </w:p>
    <w:p w14:paraId="3577F059" w14:textId="77777777" w:rsidR="00527BE0" w:rsidRPr="00740972" w:rsidRDefault="00527BE0" w:rsidP="00527BE0">
      <w:pPr>
        <w:ind w:left="720" w:hanging="720"/>
        <w:contextualSpacing/>
      </w:pPr>
      <w:r w:rsidRPr="00740972">
        <w:t>Urquhart, C. (2010). Systematic reviewing, meta-analysis and meta-synthesis for evidence-based library and information science. Information Research, 15(3), colis708. Retrieved 3 Mar. 2012 from http://InformationR.net/ir/15-3/colis7/colis708.html</w:t>
      </w:r>
    </w:p>
    <w:p w14:paraId="554C6677" w14:textId="77777777" w:rsidR="00527BE0" w:rsidRDefault="00527BE0" w:rsidP="00527BE0">
      <w:pPr>
        <w:ind w:left="720" w:hanging="720"/>
        <w:contextualSpacing/>
        <w:rPr>
          <w:rFonts w:eastAsiaTheme="minorEastAsia"/>
          <w:color w:val="auto"/>
        </w:rPr>
      </w:pPr>
      <w:r w:rsidRPr="00740972">
        <w:rPr>
          <w:rFonts w:eastAsiaTheme="minorEastAsia"/>
        </w:rPr>
        <w:t xml:space="preserve">US Preventive Services Task Force (2012). Grade Definitions. Available from </w:t>
      </w:r>
      <w:hyperlink r:id="rId131" w:history="1">
        <w:r w:rsidRPr="002B5D7C">
          <w:rPr>
            <w:rFonts w:eastAsiaTheme="minorEastAsia"/>
            <w:color w:val="auto"/>
          </w:rPr>
          <w:t>http://www.uspreventiveservicestaskforce.org/Page/Name/grade-definitions</w:t>
        </w:r>
      </w:hyperlink>
    </w:p>
    <w:p w14:paraId="6F03BECA" w14:textId="77777777" w:rsidR="000B5D58" w:rsidRPr="009E259E" w:rsidRDefault="000B5D58" w:rsidP="000B5D58">
      <w:pPr>
        <w:ind w:left="720" w:hanging="720"/>
      </w:pPr>
      <w:proofErr w:type="spellStart"/>
      <w:r w:rsidRPr="009E259E">
        <w:t>Vakkari</w:t>
      </w:r>
      <w:proofErr w:type="spellEnd"/>
      <w:r w:rsidRPr="009E259E">
        <w:t xml:space="preserve">, P., &amp; </w:t>
      </w:r>
      <w:proofErr w:type="spellStart"/>
      <w:r w:rsidRPr="009E259E">
        <w:t>Serola</w:t>
      </w:r>
      <w:proofErr w:type="spellEnd"/>
      <w:r w:rsidRPr="009E259E">
        <w:t xml:space="preserve">, S. (2010). </w:t>
      </w:r>
      <w:r w:rsidRPr="009E259E">
        <w:rPr>
          <w:i/>
        </w:rPr>
        <w:t>Perceived Outcomes of Public Libraries</w:t>
      </w:r>
      <w:r w:rsidRPr="009E259E">
        <w:t xml:space="preserve">. Paper presented on </w:t>
      </w:r>
    </w:p>
    <w:p w14:paraId="7DBB4A3C" w14:textId="77777777" w:rsidR="000B5D58" w:rsidRPr="009E259E" w:rsidRDefault="000B5D58" w:rsidP="000B5D58">
      <w:pPr>
        <w:ind w:left="1440" w:hanging="720"/>
      </w:pPr>
      <w:proofErr w:type="gramStart"/>
      <w:r w:rsidRPr="009E259E">
        <w:t>the</w:t>
      </w:r>
      <w:proofErr w:type="gramEnd"/>
      <w:r w:rsidRPr="009E259E">
        <w:t xml:space="preserve"> Nordic Conference on Public Library Research. Oslo 9.12.2010.</w:t>
      </w:r>
    </w:p>
    <w:p w14:paraId="151BCD92" w14:textId="77777777" w:rsidR="007C6FBA" w:rsidRDefault="007C6FBA" w:rsidP="00527BE0">
      <w:pPr>
        <w:ind w:left="720" w:hanging="720"/>
        <w:contextualSpacing/>
        <w:rPr>
          <w:rFonts w:eastAsiaTheme="minorEastAsia"/>
        </w:rPr>
      </w:pPr>
      <w:proofErr w:type="spellStart"/>
      <w:r w:rsidRPr="00527BE0">
        <w:rPr>
          <w:rFonts w:eastAsiaTheme="minorEastAsia"/>
        </w:rPr>
        <w:t>VanScoy</w:t>
      </w:r>
      <w:proofErr w:type="spellEnd"/>
      <w:r w:rsidRPr="00527BE0">
        <w:rPr>
          <w:rFonts w:eastAsiaTheme="minorEastAsia"/>
        </w:rPr>
        <w:t xml:space="preserve">, A., &amp; </w:t>
      </w:r>
      <w:proofErr w:type="spellStart"/>
      <w:r w:rsidRPr="00527BE0">
        <w:rPr>
          <w:rFonts w:eastAsiaTheme="minorEastAsia"/>
        </w:rPr>
        <w:t>Oakleaf</w:t>
      </w:r>
      <w:proofErr w:type="spellEnd"/>
      <w:r w:rsidRPr="00527BE0">
        <w:rPr>
          <w:rFonts w:eastAsiaTheme="minorEastAsia"/>
        </w:rPr>
        <w:t>, M. J. (2008). Evidence vs. anecdote: Using syllabi to plan curriculum-integrated information literacy instruction. College &amp; Research Libraries, 69(6), 566-575.</w:t>
      </w:r>
    </w:p>
    <w:p w14:paraId="66AA118F" w14:textId="77777777" w:rsidR="00492D9C" w:rsidRPr="00F5148F" w:rsidRDefault="00492D9C" w:rsidP="00492D9C">
      <w:pPr>
        <w:ind w:left="720" w:hanging="720"/>
      </w:pPr>
      <w:r w:rsidRPr="00F5148F">
        <w:t xml:space="preserve">Wasserman, P. (1958). Measuring performance in a special library – problems or prospects. </w:t>
      </w:r>
      <w:r w:rsidRPr="00492D9C">
        <w:rPr>
          <w:i/>
        </w:rPr>
        <w:t>Special Libraries 49</w:t>
      </w:r>
      <w:r w:rsidRPr="00F5148F">
        <w:t>(8), 377-82.</w:t>
      </w:r>
    </w:p>
    <w:p w14:paraId="25708BA5" w14:textId="77777777" w:rsidR="00423880" w:rsidRPr="00CC5923" w:rsidRDefault="00423880" w:rsidP="00423880">
      <w:pPr>
        <w:ind w:left="720" w:hanging="720"/>
      </w:pPr>
      <w:r w:rsidRPr="00CC5923">
        <w:t xml:space="preserve">Watson-Boone, R. (2000). Academic Librarians as Practitioner-Researchers. </w:t>
      </w:r>
      <w:r w:rsidRPr="00CC5923">
        <w:rPr>
          <w:i/>
        </w:rPr>
        <w:t>The Journal of Academic Librarianship 26</w:t>
      </w:r>
      <w:r w:rsidRPr="00CC5923">
        <w:t>(2). 85-93.</w:t>
      </w:r>
    </w:p>
    <w:p w14:paraId="69A9F39C" w14:textId="77777777" w:rsidR="004C4DE4" w:rsidRPr="004C4DE4" w:rsidRDefault="004C4DE4" w:rsidP="004C4DE4">
      <w:pPr>
        <w:ind w:left="720" w:hanging="720"/>
      </w:pPr>
      <w:proofErr w:type="spellStart"/>
      <w:r w:rsidRPr="004C4DE4">
        <w:t>Weightman</w:t>
      </w:r>
      <w:proofErr w:type="spellEnd"/>
      <w:r w:rsidRPr="004C4DE4">
        <w:t xml:space="preserve">, A.L., </w:t>
      </w:r>
      <w:proofErr w:type="spellStart"/>
      <w:r w:rsidRPr="004C4DE4">
        <w:t>Farnell</w:t>
      </w:r>
      <w:proofErr w:type="spellEnd"/>
      <w:r w:rsidRPr="004C4DE4">
        <w:t>, D.J., Morris, D., Strange, H. (2015). Information literacy teaching in universities: a systematic review of evaluation studies: preliminary findings for online v traditional methods.  Poster presentation at 8th Evidence Based Library and Information Practice Conference, Brisbane July 2015.</w:t>
      </w:r>
    </w:p>
    <w:p w14:paraId="37F38A21" w14:textId="77777777" w:rsidR="007C6FBA" w:rsidRDefault="007C6FBA" w:rsidP="007C6FBA">
      <w:pPr>
        <w:ind w:left="720" w:hanging="720"/>
      </w:pPr>
      <w:r w:rsidRPr="00A41165">
        <w:t xml:space="preserve">West, K. (2003). The librarianship conference report: Convincing evidence. </w:t>
      </w:r>
      <w:r w:rsidRPr="004C4DE4">
        <w:t>Information Outlook, 7</w:t>
      </w:r>
      <w:r w:rsidRPr="00A41165">
        <w:t>(12), 12-14.</w:t>
      </w:r>
    </w:p>
    <w:p w14:paraId="1506E164" w14:textId="77777777" w:rsidR="00492D9C" w:rsidRPr="00F5148F" w:rsidRDefault="00492D9C" w:rsidP="00492D9C">
      <w:pPr>
        <w:ind w:left="720" w:hanging="720"/>
      </w:pPr>
      <w:r w:rsidRPr="00F5148F">
        <w:t xml:space="preserve">Wheeler, S. (2009) Using research: Supporting organizational chance and improvement. </w:t>
      </w:r>
      <w:r w:rsidRPr="00492D9C">
        <w:rPr>
          <w:i/>
        </w:rPr>
        <w:t>Business Information Review 26</w:t>
      </w:r>
      <w:r w:rsidRPr="00F5148F">
        <w:t>(2): 112-120.</w:t>
      </w:r>
    </w:p>
    <w:p w14:paraId="44018528" w14:textId="77777777" w:rsidR="00A210AE" w:rsidRPr="004600FE" w:rsidRDefault="00A210AE" w:rsidP="00A210AE">
      <w:pPr>
        <w:shd w:val="clear" w:color="auto" w:fill="FFFFFF"/>
        <w:ind w:left="720" w:hanging="720"/>
      </w:pPr>
      <w:proofErr w:type="spellStart"/>
      <w:r w:rsidRPr="004600FE">
        <w:t>Wigfield</w:t>
      </w:r>
      <w:proofErr w:type="spellEnd"/>
      <w:r w:rsidRPr="004600FE">
        <w:t xml:space="preserve">, A. &amp; Guthrie, J. T.  1997. Relations of children’s motivation for reading to the amount and breadth of their reading. </w:t>
      </w:r>
      <w:r w:rsidRPr="004600FE">
        <w:rPr>
          <w:i/>
        </w:rPr>
        <w:t>Journal of Educational Psychology, 89</w:t>
      </w:r>
      <w:r w:rsidRPr="004600FE">
        <w:t xml:space="preserve">(2), 420-432. </w:t>
      </w:r>
      <w:proofErr w:type="spellStart"/>
      <w:proofErr w:type="gramStart"/>
      <w:r w:rsidRPr="004600FE">
        <w:t>doi</w:t>
      </w:r>
      <w:proofErr w:type="spellEnd"/>
      <w:proofErr w:type="gramEnd"/>
      <w:r w:rsidRPr="004600FE">
        <w:t>: 0022-0663/97.</w:t>
      </w:r>
    </w:p>
    <w:p w14:paraId="095E227B" w14:textId="77777777" w:rsidR="007C6FBA" w:rsidRDefault="007C6FBA" w:rsidP="007C6FBA">
      <w:pPr>
        <w:ind w:left="720" w:hanging="720"/>
      </w:pPr>
      <w:proofErr w:type="spellStart"/>
      <w:r w:rsidRPr="00A41165">
        <w:t>Wildemuth</w:t>
      </w:r>
      <w:proofErr w:type="spellEnd"/>
      <w:r w:rsidRPr="00A41165">
        <w:t xml:space="preserve">, B. M. (2006). Evidence-based practice in search interface design. </w:t>
      </w:r>
      <w:r w:rsidRPr="004C4DE4">
        <w:t>Journal of the American Society for Information Science, 57</w:t>
      </w:r>
      <w:r w:rsidRPr="00A41165">
        <w:t>(6), 825-828.</w:t>
      </w:r>
    </w:p>
    <w:p w14:paraId="7B5D7F14" w14:textId="77777777" w:rsidR="00527BE0" w:rsidRPr="00740972" w:rsidRDefault="00527BE0" w:rsidP="00527BE0">
      <w:pPr>
        <w:ind w:left="720" w:hanging="720"/>
        <w:contextualSpacing/>
        <w:rPr>
          <w:color w:val="auto"/>
          <w:lang w:val="en-GB"/>
        </w:rPr>
      </w:pPr>
      <w:proofErr w:type="spellStart"/>
      <w:r w:rsidRPr="00740972">
        <w:rPr>
          <w:color w:val="auto"/>
          <w:lang w:val="en-GB"/>
        </w:rPr>
        <w:t>Wildemuth</w:t>
      </w:r>
      <w:proofErr w:type="spellEnd"/>
      <w:r w:rsidRPr="00740972">
        <w:rPr>
          <w:color w:val="auto"/>
          <w:lang w:val="en-GB"/>
        </w:rPr>
        <w:t>, B.M. (2009). Applications of Social Research Methods to Questions in Information and Library Science. Libraries Unlimited.</w:t>
      </w:r>
    </w:p>
    <w:p w14:paraId="4CE11D86" w14:textId="77777777" w:rsidR="004C4DE4" w:rsidRDefault="004C4DE4" w:rsidP="004C4DE4">
      <w:pPr>
        <w:ind w:left="720" w:hanging="720"/>
      </w:pPr>
      <w:proofErr w:type="spellStart"/>
      <w:r w:rsidRPr="004C4DE4">
        <w:t>Wildridge</w:t>
      </w:r>
      <w:proofErr w:type="spellEnd"/>
      <w:r w:rsidRPr="004C4DE4">
        <w:t xml:space="preserve">, V., &amp; Bell, L. (2002). How CLIP became ECLIPSE: A mnemonic to assist in searching for health policy/management information.  </w:t>
      </w:r>
      <w:r w:rsidRPr="00CC58F5">
        <w:rPr>
          <w:i/>
        </w:rPr>
        <w:t>Health Information and Libraries Journal, 19</w:t>
      </w:r>
      <w:r w:rsidRPr="004C4DE4">
        <w:t xml:space="preserve">(2), 113-115. </w:t>
      </w:r>
      <w:proofErr w:type="spellStart"/>
      <w:r w:rsidRPr="004C4DE4">
        <w:t>Doi</w:t>
      </w:r>
      <w:proofErr w:type="spellEnd"/>
      <w:r w:rsidRPr="004C4DE4">
        <w:t>: 10.1046/j.1471-1842.2002.00378.x</w:t>
      </w:r>
    </w:p>
    <w:p w14:paraId="73366FE0" w14:textId="77777777" w:rsidR="00622FAF" w:rsidRDefault="00622FAF" w:rsidP="00304B20">
      <w:pPr>
        <w:ind w:left="720" w:hanging="720"/>
        <w:rPr>
          <w:rFonts w:eastAsia="MS Mincho"/>
          <w:bCs/>
        </w:rPr>
      </w:pPr>
      <w:r w:rsidRPr="00A0703E">
        <w:t xml:space="preserve">Williams, D., Wavell, C., Morrison, K. (2013) </w:t>
      </w:r>
      <w:r w:rsidRPr="00A0703E">
        <w:rPr>
          <w:i/>
        </w:rPr>
        <w:t xml:space="preserve">Impact of school libraries on learning, </w:t>
      </w:r>
      <w:r w:rsidRPr="00A0703E">
        <w:rPr>
          <w:rFonts w:eastAsia="MS Mincho"/>
          <w:bCs/>
          <w:i/>
        </w:rPr>
        <w:t>Critical review of published evidence to inform the Scottish education community</w:t>
      </w:r>
      <w:r w:rsidRPr="00A0703E">
        <w:rPr>
          <w:rFonts w:eastAsia="MS Mincho"/>
          <w:bCs/>
        </w:rPr>
        <w:t>. Aberdeen, Robert Gordon University. Retrieved from:</w:t>
      </w:r>
      <w:r w:rsidRPr="00A0703E">
        <w:t xml:space="preserve"> </w:t>
      </w:r>
      <w:r w:rsidRPr="00A0703E">
        <w:rPr>
          <w:rFonts w:eastAsia="MS Mincho"/>
          <w:bCs/>
        </w:rPr>
        <w:t xml:space="preserve">http://scottishlibraries.org/wp-content/uploads/2015/05/SLIC_RGU_Impact_of_School_Libraries_2013.pdf </w:t>
      </w:r>
    </w:p>
    <w:p w14:paraId="0A6EC82F" w14:textId="77777777" w:rsidR="00492D9C" w:rsidRPr="00F5148F" w:rsidRDefault="00492D9C" w:rsidP="00492D9C">
      <w:pPr>
        <w:ind w:left="720" w:hanging="720"/>
      </w:pPr>
      <w:r w:rsidRPr="00F5148F">
        <w:t xml:space="preserve">Wilson, K. &amp; </w:t>
      </w:r>
      <w:proofErr w:type="spellStart"/>
      <w:r w:rsidRPr="00F5148F">
        <w:t>Strouse</w:t>
      </w:r>
      <w:proofErr w:type="spellEnd"/>
      <w:r w:rsidRPr="00F5148F">
        <w:t>, R. (2005). Benchmarking your information management activities. Information Outlook 9 (9), 25-31.</w:t>
      </w:r>
    </w:p>
    <w:p w14:paraId="57026473" w14:textId="77777777" w:rsidR="00304B20" w:rsidRPr="00CC5923" w:rsidRDefault="00304B20" w:rsidP="00304B20">
      <w:pPr>
        <w:ind w:left="720" w:hanging="720"/>
      </w:pPr>
      <w:r w:rsidRPr="00CC5923">
        <w:t xml:space="preserve">Wilson, V. (2013). Formalized curiosity: Reflecting on the librarian practitioner-researcher. </w:t>
      </w:r>
      <w:r w:rsidRPr="00CC5923">
        <w:rPr>
          <w:i/>
        </w:rPr>
        <w:t>Evidence Based Library and Information Practice 8</w:t>
      </w:r>
      <w:r w:rsidRPr="00CC5923">
        <w:t xml:space="preserve">(1). 111-117. </w:t>
      </w:r>
      <w:hyperlink r:id="rId132" w:history="1">
        <w:r w:rsidRPr="00CC5923">
          <w:rPr>
            <w:rStyle w:val="Hyperlink"/>
          </w:rPr>
          <w:t>https://ejournals.library.ualberta.ca/index.php/EBLIP/article/view/18901/14819</w:t>
        </w:r>
      </w:hyperlink>
      <w:r w:rsidRPr="00CC5923">
        <w:t xml:space="preserve"> [accessed December 30, 2015]</w:t>
      </w:r>
    </w:p>
    <w:p w14:paraId="11D48485" w14:textId="77777777" w:rsidR="000B2686" w:rsidRPr="00BE3C17" w:rsidRDefault="000B2686" w:rsidP="000B2686">
      <w:pPr>
        <w:ind w:left="720" w:hanging="720"/>
        <w:rPr>
          <w:iCs/>
        </w:rPr>
      </w:pPr>
      <w:r w:rsidRPr="00BE3C17">
        <w:rPr>
          <w:iCs/>
        </w:rPr>
        <w:lastRenderedPageBreak/>
        <w:t xml:space="preserve">Wilson, V. (2015). Poking and Prying with a Purpose: The Librarian Practitioner-Researcher and Evidence Based Library and Information Practice. </w:t>
      </w:r>
      <w:r w:rsidRPr="00BE3C17">
        <w:rPr>
          <w:i/>
          <w:iCs/>
        </w:rPr>
        <w:t>8th International Evidence Based Library and Information Practice Conference</w:t>
      </w:r>
      <w:r w:rsidRPr="00BE3C17">
        <w:rPr>
          <w:iCs/>
        </w:rPr>
        <w:t xml:space="preserve">. Brisbane, Australia. </w:t>
      </w:r>
    </w:p>
    <w:p w14:paraId="20EC95A5" w14:textId="77777777" w:rsidR="007C6FBA" w:rsidRDefault="007C6FBA" w:rsidP="007C6FBA">
      <w:pPr>
        <w:ind w:left="720" w:hanging="720"/>
      </w:pPr>
      <w:r w:rsidRPr="00A41165">
        <w:t xml:space="preserve">Wilson, V., &amp; Hall, S. (2007). </w:t>
      </w:r>
      <w:r w:rsidRPr="004C4DE4">
        <w:t>Evidence Based Toolkit for Public Libraries</w:t>
      </w:r>
      <w:r w:rsidRPr="00A41165">
        <w:t xml:space="preserve">. Retrieved 29 Jan. 2012 from </w:t>
      </w:r>
      <w:hyperlink r:id="rId133" w:history="1">
        <w:r w:rsidR="00304B20" w:rsidRPr="004B1283">
          <w:rPr>
            <w:rStyle w:val="Hyperlink"/>
          </w:rPr>
          <w:t>http://ebltoolkit.pbworks.com/w/page/9671460/FrontPage</w:t>
        </w:r>
      </w:hyperlink>
    </w:p>
    <w:p w14:paraId="2F359EAE" w14:textId="77777777" w:rsidR="00304B20" w:rsidRDefault="00304B20" w:rsidP="00304B20">
      <w:pPr>
        <w:ind w:left="720" w:hanging="720"/>
      </w:pPr>
      <w:r w:rsidRPr="00CC5923">
        <w:t xml:space="preserve">Woods, H. B. and Booth, A. (2013). What is the current state of practitioner research? The 2013 LIRG research scan. </w:t>
      </w:r>
      <w:r w:rsidRPr="00CC5923">
        <w:rPr>
          <w:i/>
        </w:rPr>
        <w:t>Library and Information Research 37</w:t>
      </w:r>
      <w:r w:rsidRPr="00CC5923">
        <w:t>(116). 2-22.</w:t>
      </w:r>
    </w:p>
    <w:p w14:paraId="3715347B" w14:textId="77777777" w:rsidR="000B5D58" w:rsidRPr="00CC5923" w:rsidRDefault="000B5D58" w:rsidP="00304B20">
      <w:pPr>
        <w:ind w:left="720" w:hanging="720"/>
      </w:pPr>
      <w:proofErr w:type="spellStart"/>
      <w:r w:rsidRPr="009E259E">
        <w:t>Worstall</w:t>
      </w:r>
      <w:proofErr w:type="spellEnd"/>
      <w:r w:rsidRPr="009E259E">
        <w:t>, T. (2014). ‘</w:t>
      </w:r>
      <w:r w:rsidRPr="009E259E">
        <w:rPr>
          <w:highlight w:val="white"/>
        </w:rPr>
        <w:t xml:space="preserve">Close </w:t>
      </w:r>
      <w:proofErr w:type="gramStart"/>
      <w:r w:rsidRPr="009E259E">
        <w:rPr>
          <w:highlight w:val="white"/>
        </w:rPr>
        <w:t>The</w:t>
      </w:r>
      <w:proofErr w:type="gramEnd"/>
      <w:r w:rsidRPr="009E259E">
        <w:rPr>
          <w:highlight w:val="white"/>
        </w:rPr>
        <w:t xml:space="preserve"> Libraries And Buy Everyone An Amazon Kindle Unlimited Subscription’. </w:t>
      </w:r>
      <w:hyperlink r:id="rId134">
        <w:r w:rsidRPr="009E259E">
          <w:rPr>
            <w:color w:val="1155CC"/>
            <w:highlight w:val="white"/>
            <w:u w:val="single"/>
          </w:rPr>
          <w:t>http://www.forbes.com/sites/timworstall/2014/07/18/close-the-libraries-and-buy-everyone-an-amazon-kindle-unlimited-subscription/</w:t>
        </w:r>
      </w:hyperlink>
    </w:p>
    <w:p w14:paraId="438B2029" w14:textId="77777777" w:rsidR="004C4DE4" w:rsidRDefault="004C4DE4" w:rsidP="004C4DE4">
      <w:pPr>
        <w:ind w:left="720" w:hanging="720"/>
      </w:pPr>
      <w:proofErr w:type="spellStart"/>
      <w:r w:rsidRPr="004C4DE4">
        <w:t>Xu</w:t>
      </w:r>
      <w:proofErr w:type="spellEnd"/>
      <w:r w:rsidRPr="004C4DE4">
        <w:t xml:space="preserve">, J., Kang, Q., &amp; Song, Z. (2015). The current state of systematic reviews in library and information studies, Library &amp; Information Science Research, 37(4): 296-310. </w:t>
      </w:r>
      <w:hyperlink r:id="rId135" w:tgtFrame="doilink" w:history="1">
        <w:r w:rsidRPr="004C4DE4">
          <w:t>doi:10.1016/j.lisr.2015.11.003</w:t>
        </w:r>
      </w:hyperlink>
    </w:p>
    <w:p w14:paraId="4B5D97B1" w14:textId="77777777" w:rsidR="00304B20" w:rsidRDefault="00304B20" w:rsidP="00304B20">
      <w:pPr>
        <w:ind w:left="720" w:hanging="720"/>
      </w:pPr>
      <w:proofErr w:type="spellStart"/>
      <w:r w:rsidRPr="005F6F5B">
        <w:t>Yanos</w:t>
      </w:r>
      <w:proofErr w:type="spellEnd"/>
      <w:r w:rsidRPr="005F6F5B">
        <w:t xml:space="preserve">, P. T. &amp; </w:t>
      </w:r>
      <w:proofErr w:type="spellStart"/>
      <w:r w:rsidRPr="005F6F5B">
        <w:t>Ziedonis</w:t>
      </w:r>
      <w:proofErr w:type="spellEnd"/>
      <w:r w:rsidRPr="005F6F5B">
        <w:t xml:space="preserve">, D.M. (2006). </w:t>
      </w:r>
      <w:r w:rsidRPr="00CC5923">
        <w:t xml:space="preserve">The patient-oriented clinician-researcher: Advantages and challenges of being a double agent. </w:t>
      </w:r>
      <w:r w:rsidRPr="00CC5923">
        <w:rPr>
          <w:i/>
        </w:rPr>
        <w:t>Psychiatric Services 57</w:t>
      </w:r>
      <w:r w:rsidRPr="00CC5923">
        <w:t xml:space="preserve">(2): 249–253. </w:t>
      </w:r>
      <w:proofErr w:type="spellStart"/>
      <w:proofErr w:type="gramStart"/>
      <w:r w:rsidRPr="00CC5923">
        <w:t>doi</w:t>
      </w:r>
      <w:proofErr w:type="spellEnd"/>
      <w:proofErr w:type="gramEnd"/>
      <w:r w:rsidRPr="00CC5923">
        <w:t>: 10.1176/appi.ps.57.2.249</w:t>
      </w:r>
    </w:p>
    <w:p w14:paraId="60913020" w14:textId="77777777" w:rsidR="00A210AE" w:rsidRPr="004600FE" w:rsidRDefault="00A210AE" w:rsidP="00A210AE">
      <w:pPr>
        <w:ind w:left="720" w:hanging="720"/>
        <w:rPr>
          <w:rFonts w:eastAsia="Times New Roman"/>
        </w:rPr>
      </w:pPr>
      <w:r w:rsidRPr="004600FE">
        <w:rPr>
          <w:rFonts w:eastAsia="Times New Roman"/>
          <w:shd w:val="clear" w:color="auto" w:fill="FFFFFF"/>
        </w:rPr>
        <w:t>Yukawa, J. &amp; Harada, V. H.  2009. Librarian-teacher partnerships for inquiry learning: Measures of effectiveness for a practice-based model of professional development. </w:t>
      </w:r>
      <w:r w:rsidRPr="004600FE">
        <w:rPr>
          <w:rFonts w:eastAsia="Times New Roman"/>
          <w:i/>
          <w:iCs/>
          <w:shd w:val="clear" w:color="auto" w:fill="FFFFFF"/>
        </w:rPr>
        <w:t>Evidence Based Library and Information Practice</w:t>
      </w:r>
      <w:r w:rsidRPr="004600FE">
        <w:rPr>
          <w:rFonts w:eastAsia="Times New Roman"/>
          <w:shd w:val="clear" w:color="auto" w:fill="FFFFFF"/>
        </w:rPr>
        <w:t xml:space="preserve">, </w:t>
      </w:r>
      <w:r w:rsidRPr="004600FE">
        <w:rPr>
          <w:rFonts w:eastAsia="Times New Roman"/>
          <w:i/>
          <w:iCs/>
          <w:shd w:val="clear" w:color="auto" w:fill="FFFFFF"/>
        </w:rPr>
        <w:t>4</w:t>
      </w:r>
      <w:r w:rsidRPr="004600FE">
        <w:rPr>
          <w:rFonts w:eastAsia="Times New Roman"/>
          <w:shd w:val="clear" w:color="auto" w:fill="FFFFFF"/>
        </w:rPr>
        <w:t>(2), 97-119.</w:t>
      </w:r>
    </w:p>
    <w:p w14:paraId="3CF018C3" w14:textId="77777777" w:rsidR="004C4DE4" w:rsidRDefault="004C4DE4" w:rsidP="004C4DE4">
      <w:pPr>
        <w:ind w:left="720" w:hanging="720"/>
      </w:pPr>
      <w:r w:rsidRPr="004C4DE4">
        <w:t xml:space="preserve">Zhang, L., Watson, E. M. &amp; </w:t>
      </w:r>
      <w:proofErr w:type="spellStart"/>
      <w:r w:rsidRPr="004C4DE4">
        <w:t>Banfield</w:t>
      </w:r>
      <w:proofErr w:type="spellEnd"/>
      <w:r w:rsidRPr="004C4DE4">
        <w:t>, L. (2007). The efficacy of computer-assisted instruction versus face-to-face instruction in academic libraries: A systematic</w:t>
      </w:r>
      <w:r>
        <w:t xml:space="preserve"> review. </w:t>
      </w:r>
      <w:r w:rsidRPr="004C4DE4">
        <w:rPr>
          <w:i/>
        </w:rPr>
        <w:t>The Journal of Academic Librarianship, 33</w:t>
      </w:r>
      <w:r>
        <w:t xml:space="preserve">(4): 478-484. </w:t>
      </w:r>
      <w:hyperlink r:id="rId136" w:tgtFrame="doilink" w:history="1">
        <w:r>
          <w:rPr>
            <w:rStyle w:val="Hyperlink"/>
            <w:color w:val="316C9D"/>
            <w:sz w:val="20"/>
            <w:szCs w:val="20"/>
            <w:bdr w:val="none" w:sz="0" w:space="0" w:color="auto" w:frame="1"/>
            <w:shd w:val="clear" w:color="auto" w:fill="FFFFFF"/>
          </w:rPr>
          <w:t>doi:10.1016/j.acalib.2007.03.006</w:t>
        </w:r>
      </w:hyperlink>
    </w:p>
    <w:p w14:paraId="61F2C236" w14:textId="77777777" w:rsidR="000B5D58" w:rsidRPr="009E259E" w:rsidRDefault="000B5D58" w:rsidP="000B5D58">
      <w:pPr>
        <w:ind w:left="720" w:hanging="720"/>
      </w:pPr>
      <w:proofErr w:type="spellStart"/>
      <w:r w:rsidRPr="009E259E">
        <w:t>Zickuhr</w:t>
      </w:r>
      <w:proofErr w:type="spellEnd"/>
      <w:r w:rsidRPr="009E259E">
        <w:t xml:space="preserve">, K., </w:t>
      </w:r>
      <w:proofErr w:type="gramStart"/>
      <w:r w:rsidRPr="009E259E">
        <w:t>Purcell.,</w:t>
      </w:r>
      <w:proofErr w:type="gramEnd"/>
      <w:r w:rsidRPr="009E259E">
        <w:t xml:space="preserve"> K. &amp; </w:t>
      </w:r>
      <w:proofErr w:type="spellStart"/>
      <w:r w:rsidRPr="009E259E">
        <w:t>Rainie</w:t>
      </w:r>
      <w:proofErr w:type="spellEnd"/>
      <w:r w:rsidRPr="009E259E">
        <w:t xml:space="preserve">, L. (2014). </w:t>
      </w:r>
      <w:r w:rsidRPr="009E259E">
        <w:rPr>
          <w:i/>
        </w:rPr>
        <w:t>From Distant Admirers to Library Lovers–and beyond. A typology of public library engagement in America</w:t>
      </w:r>
      <w:r w:rsidRPr="009E259E">
        <w:t xml:space="preserve">. </w:t>
      </w:r>
      <w:hyperlink r:id="rId137">
        <w:r w:rsidRPr="009E259E">
          <w:rPr>
            <w:color w:val="1155CC"/>
            <w:u w:val="single"/>
          </w:rPr>
          <w:t>http://www.pewinternet.org/2014/03/13/library-engagement-typology</w:t>
        </w:r>
      </w:hyperlink>
      <w:hyperlink r:id="rId138"/>
    </w:p>
    <w:p w14:paraId="3911757F" w14:textId="77777777" w:rsidR="000B5D58" w:rsidRPr="009E259E" w:rsidRDefault="000B5D58" w:rsidP="000B5D58">
      <w:pPr>
        <w:ind w:left="720" w:hanging="720"/>
      </w:pPr>
      <w:bookmarkStart w:id="2" w:name="h.1fob9te" w:colFirst="0" w:colLast="0"/>
      <w:bookmarkStart w:id="3" w:name="h.3znysh7" w:colFirst="0" w:colLast="0"/>
      <w:bookmarkEnd w:id="2"/>
      <w:bookmarkEnd w:id="3"/>
      <w:proofErr w:type="spellStart"/>
      <w:r w:rsidRPr="009E259E">
        <w:t>Zickuhr</w:t>
      </w:r>
      <w:proofErr w:type="spellEnd"/>
      <w:r w:rsidRPr="009E259E">
        <w:t xml:space="preserve">, K., </w:t>
      </w:r>
      <w:proofErr w:type="spellStart"/>
      <w:proofErr w:type="gramStart"/>
      <w:r w:rsidRPr="009E259E">
        <w:t>Rainie</w:t>
      </w:r>
      <w:proofErr w:type="spellEnd"/>
      <w:r w:rsidRPr="009E259E">
        <w:t>.,</w:t>
      </w:r>
      <w:proofErr w:type="gramEnd"/>
      <w:r w:rsidRPr="009E259E">
        <w:t xml:space="preserve"> &amp; Purcell, K. (2013). </w:t>
      </w:r>
      <w:r w:rsidRPr="009E259E">
        <w:rPr>
          <w:i/>
        </w:rPr>
        <w:t xml:space="preserve">Library services in the digital age. </w:t>
      </w:r>
      <w:bookmarkStart w:id="4" w:name="h.2et92p0" w:colFirst="0" w:colLast="0"/>
      <w:bookmarkEnd w:id="4"/>
      <w:r w:rsidRPr="009E259E">
        <w:rPr>
          <w:i/>
        </w:rPr>
        <w:t>Pew Internet &amp; American Life Project</w:t>
      </w:r>
      <w:r w:rsidRPr="009E259E">
        <w:t xml:space="preserve">. </w:t>
      </w:r>
      <w:hyperlink r:id="rId139" w:history="1">
        <w:r w:rsidRPr="004B1283">
          <w:rPr>
            <w:rStyle w:val="Hyperlink"/>
          </w:rPr>
          <w:t>http://libraries.pewinternet.org/files/legacy-pdf/PIP_Library%20services_Report.pdf</w:t>
        </w:r>
      </w:hyperlink>
      <w:hyperlink r:id="rId140"/>
    </w:p>
    <w:p w14:paraId="6DD567D8" w14:textId="77777777" w:rsidR="000B5D58" w:rsidRDefault="000B5D58" w:rsidP="004C4DE4">
      <w:pPr>
        <w:ind w:left="720" w:hanging="720"/>
      </w:pPr>
    </w:p>
    <w:p w14:paraId="2EFDBA16" w14:textId="77777777" w:rsidR="00F15C5F" w:rsidRDefault="00F15C5F" w:rsidP="004C4DE4">
      <w:pPr>
        <w:ind w:left="720" w:hanging="720"/>
      </w:pPr>
    </w:p>
    <w:p w14:paraId="56D8B821" w14:textId="77777777" w:rsidR="00F15C5F" w:rsidRDefault="00F15C5F" w:rsidP="004C4DE4">
      <w:pPr>
        <w:ind w:left="720" w:hanging="720"/>
      </w:pPr>
    </w:p>
    <w:p w14:paraId="531CB788" w14:textId="77777777" w:rsidR="00F15C5F" w:rsidRPr="00740972" w:rsidRDefault="00F15C5F" w:rsidP="00F15C5F">
      <w:pPr>
        <w:ind w:left="720" w:hanging="720"/>
        <w:contextualSpacing/>
      </w:pPr>
    </w:p>
    <w:p w14:paraId="0FB9CBAE" w14:textId="77777777" w:rsidR="00F15C5F" w:rsidRPr="00740972" w:rsidRDefault="00F15C5F" w:rsidP="00F15C5F">
      <w:pPr>
        <w:ind w:left="720" w:hanging="720"/>
        <w:contextualSpacing/>
      </w:pPr>
    </w:p>
    <w:p w14:paraId="65C77B92" w14:textId="77777777" w:rsidR="00465CB1" w:rsidRDefault="00465CB1" w:rsidP="00465CB1">
      <w:pPr>
        <w:pStyle w:val="Normal1"/>
      </w:pPr>
    </w:p>
    <w:p w14:paraId="30DC7412" w14:textId="77777777" w:rsidR="00465CB1" w:rsidRDefault="00465CB1" w:rsidP="00465CB1">
      <w:pPr>
        <w:pStyle w:val="Normal1"/>
      </w:pPr>
    </w:p>
    <w:p w14:paraId="145D9CD3" w14:textId="77777777" w:rsidR="00465CB1" w:rsidRDefault="00465CB1" w:rsidP="00465CB1">
      <w:pPr>
        <w:pStyle w:val="Normal1"/>
      </w:pPr>
    </w:p>
    <w:p w14:paraId="66560CAA" w14:textId="77777777" w:rsidR="00465CB1" w:rsidRDefault="00465CB1" w:rsidP="004C4DE4">
      <w:pPr>
        <w:ind w:left="720" w:hanging="720"/>
      </w:pPr>
    </w:p>
    <w:sectPr w:rsidR="00465C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119FC"/>
    <w:multiLevelType w:val="hybridMultilevel"/>
    <w:tmpl w:val="2F6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6456"/>
    <w:multiLevelType w:val="multilevel"/>
    <w:tmpl w:val="E8EE92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75678D8"/>
    <w:multiLevelType w:val="hybridMultilevel"/>
    <w:tmpl w:val="9DA4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C686A"/>
    <w:multiLevelType w:val="hybridMultilevel"/>
    <w:tmpl w:val="4D08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33DFE"/>
    <w:multiLevelType w:val="hybridMultilevel"/>
    <w:tmpl w:val="093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64A68"/>
    <w:multiLevelType w:val="hybridMultilevel"/>
    <w:tmpl w:val="B6848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350FAE"/>
    <w:multiLevelType w:val="hybridMultilevel"/>
    <w:tmpl w:val="636E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B31403"/>
    <w:multiLevelType w:val="hybridMultilevel"/>
    <w:tmpl w:val="C63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33174"/>
    <w:multiLevelType w:val="hybridMultilevel"/>
    <w:tmpl w:val="CC1C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C1B73"/>
    <w:multiLevelType w:val="hybridMultilevel"/>
    <w:tmpl w:val="5CC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011C9"/>
    <w:multiLevelType w:val="hybridMultilevel"/>
    <w:tmpl w:val="53FE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F13F5"/>
    <w:multiLevelType w:val="hybridMultilevel"/>
    <w:tmpl w:val="9DF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12756"/>
    <w:multiLevelType w:val="hybridMultilevel"/>
    <w:tmpl w:val="7690C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0"/>
  </w:num>
  <w:num w:numId="6">
    <w:abstractNumId w:val="3"/>
  </w:num>
  <w:num w:numId="7">
    <w:abstractNumId w:val="5"/>
  </w:num>
  <w:num w:numId="8">
    <w:abstractNumId w:val="1"/>
  </w:num>
  <w:num w:numId="9">
    <w:abstractNumId w:val="8"/>
  </w:num>
  <w:num w:numId="10">
    <w:abstractNumId w:val="12"/>
  </w:num>
  <w:num w:numId="11">
    <w:abstractNumId w:val="13"/>
  </w:num>
  <w:num w:numId="12">
    <w:abstractNumId w:val="6"/>
  </w:num>
  <w:num w:numId="13">
    <w:abstractNumId w:val="7"/>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69"/>
    <w:rsid w:val="00043136"/>
    <w:rsid w:val="00060EFC"/>
    <w:rsid w:val="000A244B"/>
    <w:rsid w:val="000B2686"/>
    <w:rsid w:val="000B5D58"/>
    <w:rsid w:val="00103291"/>
    <w:rsid w:val="00153B5A"/>
    <w:rsid w:val="001D1FE4"/>
    <w:rsid w:val="00205E3F"/>
    <w:rsid w:val="0021343A"/>
    <w:rsid w:val="00222552"/>
    <w:rsid w:val="00222AA4"/>
    <w:rsid w:val="002344CF"/>
    <w:rsid w:val="002658DB"/>
    <w:rsid w:val="00292A11"/>
    <w:rsid w:val="002A500C"/>
    <w:rsid w:val="002F63E6"/>
    <w:rsid w:val="00304B20"/>
    <w:rsid w:val="00306930"/>
    <w:rsid w:val="00307494"/>
    <w:rsid w:val="00331CB0"/>
    <w:rsid w:val="00334D7C"/>
    <w:rsid w:val="003765D6"/>
    <w:rsid w:val="003F2F55"/>
    <w:rsid w:val="00423880"/>
    <w:rsid w:val="004533E5"/>
    <w:rsid w:val="00465CB1"/>
    <w:rsid w:val="00492D9C"/>
    <w:rsid w:val="004C4DE4"/>
    <w:rsid w:val="00527BE0"/>
    <w:rsid w:val="00533AB6"/>
    <w:rsid w:val="005D60D5"/>
    <w:rsid w:val="005F6F5B"/>
    <w:rsid w:val="00612B8B"/>
    <w:rsid w:val="00622FAF"/>
    <w:rsid w:val="00674987"/>
    <w:rsid w:val="00696C60"/>
    <w:rsid w:val="00712C90"/>
    <w:rsid w:val="007266ED"/>
    <w:rsid w:val="00731829"/>
    <w:rsid w:val="007C1525"/>
    <w:rsid w:val="007C6FBA"/>
    <w:rsid w:val="007C781F"/>
    <w:rsid w:val="008142B6"/>
    <w:rsid w:val="0082582D"/>
    <w:rsid w:val="008A0DC1"/>
    <w:rsid w:val="00920C85"/>
    <w:rsid w:val="00922F35"/>
    <w:rsid w:val="00926BA5"/>
    <w:rsid w:val="00933D2F"/>
    <w:rsid w:val="0094073A"/>
    <w:rsid w:val="009771EC"/>
    <w:rsid w:val="009F6C26"/>
    <w:rsid w:val="00A210AE"/>
    <w:rsid w:val="00A35A62"/>
    <w:rsid w:val="00A401BB"/>
    <w:rsid w:val="00A8155B"/>
    <w:rsid w:val="00AF4501"/>
    <w:rsid w:val="00BC25C7"/>
    <w:rsid w:val="00BE0E87"/>
    <w:rsid w:val="00CC58F5"/>
    <w:rsid w:val="00CF7269"/>
    <w:rsid w:val="00DB5F9F"/>
    <w:rsid w:val="00E30109"/>
    <w:rsid w:val="00E83ECF"/>
    <w:rsid w:val="00EC7D9D"/>
    <w:rsid w:val="00F15C5F"/>
    <w:rsid w:val="00F36350"/>
    <w:rsid w:val="00F55EA6"/>
    <w:rsid w:val="00F7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7A9EC"/>
  <w15:docId w15:val="{1B133668-6073-4E7C-9C11-819FCCB9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6FBA"/>
    <w:pPr>
      <w:spacing w:after="0" w:line="276" w:lineRule="auto"/>
    </w:pPr>
    <w:rPr>
      <w:rFonts w:ascii="Arial" w:eastAsia="Arial" w:hAnsi="Arial" w:cs="Arial"/>
      <w:color w:val="000000"/>
      <w:lang w:val="en-CA" w:eastAsia="en-CA"/>
    </w:rPr>
  </w:style>
  <w:style w:type="paragraph" w:styleId="Heading1">
    <w:name w:val="heading 1"/>
    <w:basedOn w:val="Normal"/>
    <w:next w:val="Normal"/>
    <w:link w:val="Heading1Char"/>
    <w:uiPriority w:val="9"/>
    <w:qFormat/>
    <w:rsid w:val="00334D7C"/>
    <w:pPr>
      <w:keepNext/>
      <w:keepLines/>
      <w:spacing w:before="480" w:line="240" w:lineRule="auto"/>
      <w:outlineLvl w:val="0"/>
    </w:pPr>
    <w:rPr>
      <w:rFonts w:asciiTheme="majorHAnsi" w:eastAsiaTheme="majorEastAsia" w:hAnsiTheme="majorHAnsi" w:cstheme="majorBidi"/>
      <w:b/>
      <w:bCs/>
      <w:color w:val="2C6EAB" w:themeColor="accent1" w:themeShade="B5"/>
      <w:sz w:val="32"/>
      <w:szCs w:val="32"/>
      <w:lang w:val="en-US" w:eastAsia="en-US"/>
    </w:rPr>
  </w:style>
  <w:style w:type="paragraph" w:styleId="Heading2">
    <w:name w:val="heading 2"/>
    <w:basedOn w:val="Normal"/>
    <w:next w:val="Normal"/>
    <w:link w:val="Heading2Char"/>
    <w:unhideWhenUsed/>
    <w:qFormat/>
    <w:rsid w:val="00334D7C"/>
    <w:pPr>
      <w:keepNext/>
      <w:keepLines/>
      <w:spacing w:before="200" w:line="240"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qFormat/>
    <w:rsid w:val="00334D7C"/>
    <w:pPr>
      <w:keepNext/>
      <w:spacing w:before="240" w:after="60" w:line="240" w:lineRule="auto"/>
      <w:outlineLvl w:val="2"/>
    </w:pPr>
    <w:rPr>
      <w:rFonts w:eastAsia="Times New Roman"/>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D7C"/>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334D7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334D7C"/>
    <w:rPr>
      <w:rFonts w:ascii="Arial" w:eastAsia="Times New Roman" w:hAnsi="Arial" w:cs="Arial"/>
      <w:b/>
      <w:bCs/>
      <w:sz w:val="26"/>
      <w:szCs w:val="26"/>
    </w:rPr>
  </w:style>
  <w:style w:type="paragraph" w:styleId="ListParagraph">
    <w:name w:val="List Paragraph"/>
    <w:basedOn w:val="Normal"/>
    <w:uiPriority w:val="34"/>
    <w:qFormat/>
    <w:rsid w:val="007C6FBA"/>
    <w:pPr>
      <w:spacing w:line="240" w:lineRule="auto"/>
      <w:ind w:left="720"/>
      <w:contextualSpacing/>
    </w:pPr>
    <w:rPr>
      <w:rFonts w:asciiTheme="minorHAnsi" w:eastAsiaTheme="minorEastAsia" w:hAnsiTheme="minorHAnsi" w:cstheme="minorBidi"/>
      <w:color w:val="auto"/>
      <w:sz w:val="24"/>
      <w:szCs w:val="24"/>
      <w:lang w:val="en-GB" w:eastAsia="en-US"/>
    </w:rPr>
  </w:style>
  <w:style w:type="table" w:customStyle="1" w:styleId="2">
    <w:name w:val="2"/>
    <w:basedOn w:val="TableNormal"/>
    <w:rsid w:val="001D1FE4"/>
    <w:pPr>
      <w:spacing w:after="0" w:line="276" w:lineRule="auto"/>
    </w:pPr>
    <w:rPr>
      <w:rFonts w:ascii="Arial" w:eastAsia="Arial" w:hAnsi="Arial" w:cs="Arial"/>
      <w:color w:val="000000"/>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1D1FE4"/>
    <w:pPr>
      <w:spacing w:after="0" w:line="276" w:lineRule="auto"/>
    </w:pPr>
    <w:rPr>
      <w:rFonts w:ascii="Arial" w:eastAsia="Arial" w:hAnsi="Arial" w:cs="Arial"/>
      <w:color w:val="00000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5D60D5"/>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nhideWhenUsed/>
    <w:rsid w:val="005D60D5"/>
    <w:rPr>
      <w:color w:val="0000FF"/>
      <w:u w:val="single"/>
    </w:rPr>
  </w:style>
  <w:style w:type="table" w:styleId="TableGrid">
    <w:name w:val="Table Grid"/>
    <w:basedOn w:val="TableNormal"/>
    <w:uiPriority w:val="59"/>
    <w:rsid w:val="008A0DC1"/>
    <w:pPr>
      <w:spacing w:after="0" w:line="240" w:lineRule="auto"/>
    </w:pPr>
    <w:rPr>
      <w:rFonts w:eastAsiaTheme="minorEastAs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A0DC1"/>
    <w:pPr>
      <w:spacing w:line="240" w:lineRule="auto"/>
    </w:pPr>
    <w:rPr>
      <w:rFonts w:ascii="Courier" w:eastAsia="MS Mincho" w:hAnsi="Courier" w:cs="Times New Roman"/>
      <w:color w:val="auto"/>
      <w:sz w:val="21"/>
      <w:szCs w:val="21"/>
      <w:lang w:val="en-GB" w:eastAsia="en-US"/>
    </w:rPr>
  </w:style>
  <w:style w:type="character" w:customStyle="1" w:styleId="PlainTextChar">
    <w:name w:val="Plain Text Char"/>
    <w:basedOn w:val="DefaultParagraphFont"/>
    <w:link w:val="PlainText"/>
    <w:uiPriority w:val="99"/>
    <w:rsid w:val="008A0DC1"/>
    <w:rPr>
      <w:rFonts w:ascii="Courier" w:eastAsia="MS Mincho" w:hAnsi="Courier" w:cs="Times New Roman"/>
      <w:sz w:val="21"/>
      <w:szCs w:val="21"/>
      <w:lang w:val="en-GB"/>
    </w:rPr>
  </w:style>
  <w:style w:type="paragraph" w:customStyle="1" w:styleId="Normal1">
    <w:name w:val="Normal1"/>
    <w:rsid w:val="00465CB1"/>
    <w:pPr>
      <w:spacing w:after="0" w:line="276" w:lineRule="auto"/>
    </w:pPr>
    <w:rPr>
      <w:rFonts w:ascii="Arial" w:eastAsia="Arial" w:hAnsi="Arial" w:cs="Arial"/>
      <w:color w:val="000000"/>
      <w:lang w:val="en-GB"/>
    </w:rPr>
  </w:style>
  <w:style w:type="character" w:customStyle="1" w:styleId="apple-converted-space">
    <w:name w:val="apple-converted-space"/>
    <w:basedOn w:val="DefaultParagraphFont"/>
    <w:rsid w:val="00465CB1"/>
  </w:style>
  <w:style w:type="character" w:styleId="FollowedHyperlink">
    <w:name w:val="FollowedHyperlink"/>
    <w:basedOn w:val="DefaultParagraphFont"/>
    <w:uiPriority w:val="99"/>
    <w:semiHidden/>
    <w:unhideWhenUsed/>
    <w:rsid w:val="00F15C5F"/>
    <w:rPr>
      <w:color w:val="954F72" w:themeColor="followedHyperlink"/>
      <w:u w:val="single"/>
    </w:rPr>
  </w:style>
  <w:style w:type="character" w:customStyle="1" w:styleId="st">
    <w:name w:val="st"/>
    <w:basedOn w:val="DefaultParagraphFont"/>
    <w:rsid w:val="00103291"/>
  </w:style>
  <w:style w:type="character" w:customStyle="1" w:styleId="HTMLPreformattedChar">
    <w:name w:val="HTML Preformatted Char"/>
    <w:basedOn w:val="DefaultParagraphFont"/>
    <w:link w:val="HTMLPreformatted"/>
    <w:uiPriority w:val="99"/>
    <w:semiHidden/>
    <w:rsid w:val="00334D7C"/>
    <w:rPr>
      <w:rFonts w:ascii="Courier" w:eastAsiaTheme="minorEastAsia" w:hAnsi="Courier" w:cs="Courier"/>
      <w:sz w:val="20"/>
      <w:szCs w:val="20"/>
    </w:rPr>
  </w:style>
  <w:style w:type="paragraph" w:styleId="HTMLPreformatted">
    <w:name w:val="HTML Preformatted"/>
    <w:basedOn w:val="Normal"/>
    <w:link w:val="HTMLPreformattedChar"/>
    <w:uiPriority w:val="99"/>
    <w:semiHidden/>
    <w:unhideWhenUsed/>
    <w:rsid w:val="0033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color w:val="auto"/>
      <w:sz w:val="20"/>
      <w:szCs w:val="20"/>
      <w:lang w:val="en-US" w:eastAsia="en-US"/>
    </w:rPr>
  </w:style>
  <w:style w:type="paragraph" w:styleId="BodyText3">
    <w:name w:val="Body Text 3"/>
    <w:basedOn w:val="Normal"/>
    <w:link w:val="BodyText3Char"/>
    <w:uiPriority w:val="99"/>
    <w:unhideWhenUsed/>
    <w:rsid w:val="00334D7C"/>
    <w:pPr>
      <w:spacing w:after="120" w:line="240" w:lineRule="auto"/>
    </w:pPr>
    <w:rPr>
      <w:rFonts w:eastAsia="Times New Roman" w:cs="Times New Roman"/>
      <w:color w:val="auto"/>
      <w:sz w:val="16"/>
      <w:szCs w:val="16"/>
      <w:lang w:val="en-US" w:eastAsia="en-US"/>
    </w:rPr>
  </w:style>
  <w:style w:type="character" w:customStyle="1" w:styleId="BodyText3Char">
    <w:name w:val="Body Text 3 Char"/>
    <w:basedOn w:val="DefaultParagraphFont"/>
    <w:link w:val="BodyText3"/>
    <w:uiPriority w:val="99"/>
    <w:rsid w:val="00334D7C"/>
    <w:rPr>
      <w:rFonts w:ascii="Arial" w:eastAsia="Times New Roman" w:hAnsi="Arial" w:cs="Times New Roman"/>
      <w:sz w:val="16"/>
      <w:szCs w:val="16"/>
    </w:rPr>
  </w:style>
  <w:style w:type="character" w:styleId="Emphasis">
    <w:name w:val="Emphasis"/>
    <w:basedOn w:val="DefaultParagraphFont"/>
    <w:uiPriority w:val="20"/>
    <w:qFormat/>
    <w:rsid w:val="00334D7C"/>
    <w:rPr>
      <w:i/>
      <w:iCs/>
    </w:rPr>
  </w:style>
  <w:style w:type="character" w:styleId="Strong">
    <w:name w:val="Strong"/>
    <w:basedOn w:val="DefaultParagraphFont"/>
    <w:uiPriority w:val="22"/>
    <w:qFormat/>
    <w:rsid w:val="00334D7C"/>
    <w:rPr>
      <w:b/>
      <w:bCs/>
    </w:rPr>
  </w:style>
  <w:style w:type="paragraph" w:styleId="NoSpacing">
    <w:name w:val="No Spacing"/>
    <w:uiPriority w:val="1"/>
    <w:qFormat/>
    <w:rsid w:val="00334D7C"/>
    <w:pPr>
      <w:spacing w:after="0" w:line="240" w:lineRule="auto"/>
    </w:pPr>
    <w:rPr>
      <w:rFonts w:eastAsiaTheme="minorEastAsia"/>
      <w:sz w:val="24"/>
      <w:szCs w:val="24"/>
    </w:rPr>
  </w:style>
  <w:style w:type="paragraph" w:styleId="Title">
    <w:name w:val="Title"/>
    <w:basedOn w:val="Normal"/>
    <w:link w:val="TitleChar"/>
    <w:uiPriority w:val="99"/>
    <w:qFormat/>
    <w:rsid w:val="00334D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auto"/>
      <w:jc w:val="center"/>
    </w:pPr>
    <w:rPr>
      <w:rFonts w:ascii="Times New Roman" w:eastAsia="Times New Roman" w:hAnsi="Times New Roman" w:cs="Times New Roman"/>
      <w:b/>
      <w:color w:val="auto"/>
      <w:sz w:val="24"/>
      <w:szCs w:val="20"/>
      <w:lang w:val="en-US" w:eastAsia="en-US"/>
    </w:rPr>
  </w:style>
  <w:style w:type="character" w:customStyle="1" w:styleId="TitleChar">
    <w:name w:val="Title Char"/>
    <w:basedOn w:val="DefaultParagraphFont"/>
    <w:link w:val="Title"/>
    <w:uiPriority w:val="99"/>
    <w:rsid w:val="00334D7C"/>
    <w:rPr>
      <w:rFonts w:ascii="Times New Roman" w:eastAsia="Times New Roman" w:hAnsi="Times New Roman" w:cs="Times New Roman"/>
      <w:b/>
      <w:sz w:val="24"/>
      <w:szCs w:val="20"/>
    </w:rPr>
  </w:style>
  <w:style w:type="character" w:customStyle="1" w:styleId="pagesubtitle">
    <w:name w:val="page_subtitle"/>
    <w:basedOn w:val="DefaultParagraphFont"/>
    <w:rsid w:val="00334D7C"/>
  </w:style>
  <w:style w:type="paragraph" w:styleId="CommentText">
    <w:name w:val="annotation text"/>
    <w:basedOn w:val="Normal"/>
    <w:link w:val="CommentTextChar"/>
    <w:semiHidden/>
    <w:rsid w:val="00334D7C"/>
    <w:pPr>
      <w:spacing w:line="240" w:lineRule="auto"/>
    </w:pPr>
    <w:rPr>
      <w:rFonts w:ascii="Times New Roman" w:eastAsia="Times New Roman" w:hAnsi="Times New Roman" w:cs="Times New Roman"/>
      <w:color w:val="auto"/>
      <w:sz w:val="20"/>
      <w:szCs w:val="20"/>
      <w:lang w:val="en-US" w:eastAsia="en-US"/>
    </w:rPr>
  </w:style>
  <w:style w:type="character" w:customStyle="1" w:styleId="CommentTextChar">
    <w:name w:val="Comment Text Char"/>
    <w:basedOn w:val="DefaultParagraphFont"/>
    <w:link w:val="CommentText"/>
    <w:semiHidden/>
    <w:rsid w:val="00334D7C"/>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34D7C"/>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334D7C"/>
    <w:pPr>
      <w:spacing w:line="240" w:lineRule="auto"/>
    </w:pPr>
    <w:rPr>
      <w:rFonts w:ascii="Times New Roman" w:eastAsia="Times New Roman" w:hAnsi="Times New Roman" w:cs="Times New Roman"/>
      <w:color w:val="auto"/>
      <w:sz w:val="20"/>
      <w:szCs w:val="20"/>
      <w:lang w:val="en-AU" w:eastAsia="en-US"/>
    </w:rPr>
  </w:style>
  <w:style w:type="paragraph" w:styleId="Header">
    <w:name w:val="header"/>
    <w:basedOn w:val="Normal"/>
    <w:link w:val="HeaderChar"/>
    <w:uiPriority w:val="99"/>
    <w:unhideWhenUsed/>
    <w:rsid w:val="00334D7C"/>
    <w:pPr>
      <w:tabs>
        <w:tab w:val="center" w:pos="4320"/>
        <w:tab w:val="right" w:pos="8640"/>
      </w:tabs>
      <w:spacing w:line="240" w:lineRule="auto"/>
    </w:pPr>
    <w:rPr>
      <w:rFonts w:asciiTheme="minorHAnsi" w:eastAsiaTheme="minorEastAsia" w:hAnsiTheme="minorHAnsi" w:cstheme="minorBidi"/>
      <w:color w:val="auto"/>
      <w:sz w:val="24"/>
      <w:szCs w:val="24"/>
      <w:lang w:val="en-US" w:eastAsia="en-US"/>
    </w:rPr>
  </w:style>
  <w:style w:type="character" w:customStyle="1" w:styleId="HeaderChar">
    <w:name w:val="Header Char"/>
    <w:basedOn w:val="DefaultParagraphFont"/>
    <w:link w:val="Header"/>
    <w:uiPriority w:val="99"/>
    <w:rsid w:val="00334D7C"/>
    <w:rPr>
      <w:rFonts w:eastAsiaTheme="minorEastAsia"/>
      <w:sz w:val="24"/>
      <w:szCs w:val="24"/>
    </w:rPr>
  </w:style>
  <w:style w:type="paragraph" w:styleId="Footer">
    <w:name w:val="footer"/>
    <w:basedOn w:val="Normal"/>
    <w:link w:val="FooterChar"/>
    <w:uiPriority w:val="99"/>
    <w:unhideWhenUsed/>
    <w:rsid w:val="00334D7C"/>
    <w:pPr>
      <w:tabs>
        <w:tab w:val="center" w:pos="4320"/>
        <w:tab w:val="right" w:pos="8640"/>
      </w:tabs>
      <w:spacing w:line="240" w:lineRule="auto"/>
    </w:pPr>
    <w:rPr>
      <w:rFonts w:asciiTheme="minorHAnsi" w:eastAsiaTheme="minorEastAsia" w:hAnsiTheme="minorHAnsi" w:cstheme="minorBidi"/>
      <w:color w:val="auto"/>
      <w:sz w:val="24"/>
      <w:szCs w:val="24"/>
      <w:lang w:val="en-US" w:eastAsia="en-US"/>
    </w:rPr>
  </w:style>
  <w:style w:type="character" w:customStyle="1" w:styleId="FooterChar">
    <w:name w:val="Footer Char"/>
    <w:basedOn w:val="DefaultParagraphFont"/>
    <w:link w:val="Footer"/>
    <w:uiPriority w:val="99"/>
    <w:rsid w:val="00334D7C"/>
    <w:rPr>
      <w:rFonts w:eastAsiaTheme="minorEastAsia"/>
      <w:sz w:val="24"/>
      <w:szCs w:val="24"/>
    </w:rPr>
  </w:style>
  <w:style w:type="paragraph" w:customStyle="1" w:styleId="intro">
    <w:name w:val="intro"/>
    <w:basedOn w:val="Normal"/>
    <w:rsid w:val="00334D7C"/>
    <w:pPr>
      <w:spacing w:before="100" w:beforeAutospacing="1" w:after="100" w:afterAutospacing="1" w:line="240" w:lineRule="auto"/>
    </w:pPr>
    <w:rPr>
      <w:rFonts w:ascii="Times" w:eastAsiaTheme="minorEastAsia" w:hAnsi="Times" w:cstheme="minorBidi"/>
      <w:color w:val="auto"/>
      <w:sz w:val="20"/>
      <w:szCs w:val="20"/>
      <w:lang w:val="en-US" w:eastAsia="en-US"/>
    </w:rPr>
  </w:style>
  <w:style w:type="paragraph" w:customStyle="1" w:styleId="text-highlight">
    <w:name w:val="text-highlight"/>
    <w:basedOn w:val="Normal"/>
    <w:rsid w:val="00334D7C"/>
    <w:pPr>
      <w:spacing w:before="100" w:beforeAutospacing="1" w:after="100" w:afterAutospacing="1" w:line="240" w:lineRule="auto"/>
    </w:pPr>
    <w:rPr>
      <w:rFonts w:ascii="Times" w:eastAsiaTheme="minorEastAsia" w:hAnsi="Times" w:cstheme="minorBidi"/>
      <w:color w:val="auto"/>
      <w:sz w:val="20"/>
      <w:szCs w:val="20"/>
      <w:lang w:val="en-US" w:eastAsia="en-US"/>
    </w:rPr>
  </w:style>
  <w:style w:type="character" w:customStyle="1" w:styleId="gsct1">
    <w:name w:val="gs_ct1"/>
    <w:basedOn w:val="DefaultParagraphFont"/>
    <w:rsid w:val="00334D7C"/>
  </w:style>
  <w:style w:type="character" w:customStyle="1" w:styleId="gsnph">
    <w:name w:val="gs_nph"/>
    <w:basedOn w:val="DefaultParagraphFont"/>
    <w:rsid w:val="00334D7C"/>
  </w:style>
  <w:style w:type="character" w:customStyle="1" w:styleId="gsggss">
    <w:name w:val="gs_ggss"/>
    <w:basedOn w:val="DefaultParagraphFont"/>
    <w:rsid w:val="00334D7C"/>
  </w:style>
  <w:style w:type="character" w:customStyle="1" w:styleId="gsctg2">
    <w:name w:val="gs_ctg2"/>
    <w:basedOn w:val="DefaultParagraphFont"/>
    <w:rsid w:val="00334D7C"/>
  </w:style>
  <w:style w:type="paragraph" w:customStyle="1" w:styleId="gsalrtbtm">
    <w:name w:val="gs_alrt_btm"/>
    <w:basedOn w:val="Normal"/>
    <w:rsid w:val="00334D7C"/>
    <w:pPr>
      <w:spacing w:before="100" w:beforeAutospacing="1" w:after="100" w:afterAutospacing="1" w:line="240" w:lineRule="auto"/>
    </w:pPr>
    <w:rPr>
      <w:rFonts w:ascii="Times" w:eastAsiaTheme="minorEastAsia" w:hAnsi="Times" w:cstheme="minorBidi"/>
      <w:color w:val="auto"/>
      <w:sz w:val="20"/>
      <w:szCs w:val="20"/>
      <w:lang w:val="en-US" w:eastAsia="en-US"/>
    </w:rPr>
  </w:style>
  <w:style w:type="character" w:customStyle="1" w:styleId="gslbl">
    <w:name w:val="gs_lbl"/>
    <w:basedOn w:val="DefaultParagraphFont"/>
    <w:rsid w:val="00334D7C"/>
  </w:style>
  <w:style w:type="character" w:customStyle="1" w:styleId="z-TopofFormChar">
    <w:name w:val="z-Top of Form Char"/>
    <w:basedOn w:val="DefaultParagraphFont"/>
    <w:link w:val="z-TopofForm"/>
    <w:uiPriority w:val="99"/>
    <w:semiHidden/>
    <w:rsid w:val="00334D7C"/>
    <w:rPr>
      <w:rFonts w:ascii="Arial" w:eastAsiaTheme="minorEastAsia" w:hAnsi="Arial"/>
      <w:vanish/>
      <w:sz w:val="16"/>
      <w:szCs w:val="16"/>
    </w:rPr>
  </w:style>
  <w:style w:type="paragraph" w:styleId="z-TopofForm">
    <w:name w:val="HTML Top of Form"/>
    <w:basedOn w:val="Normal"/>
    <w:next w:val="Normal"/>
    <w:link w:val="z-TopofFormChar"/>
    <w:hidden/>
    <w:uiPriority w:val="99"/>
    <w:semiHidden/>
    <w:unhideWhenUsed/>
    <w:rsid w:val="00334D7C"/>
    <w:pPr>
      <w:pBdr>
        <w:bottom w:val="single" w:sz="6" w:space="1" w:color="auto"/>
      </w:pBdr>
      <w:spacing w:line="240" w:lineRule="auto"/>
      <w:jc w:val="center"/>
    </w:pPr>
    <w:rPr>
      <w:rFonts w:eastAsiaTheme="minorEastAsia" w:cstheme="minorBidi"/>
      <w:vanish/>
      <w:color w:val="auto"/>
      <w:sz w:val="16"/>
      <w:szCs w:val="16"/>
      <w:lang w:val="en-US" w:eastAsia="en-US"/>
    </w:rPr>
  </w:style>
  <w:style w:type="paragraph" w:styleId="z-BottomofForm">
    <w:name w:val="HTML Bottom of Form"/>
    <w:basedOn w:val="Normal"/>
    <w:next w:val="Normal"/>
    <w:link w:val="z-BottomofFormChar"/>
    <w:hidden/>
    <w:uiPriority w:val="99"/>
    <w:unhideWhenUsed/>
    <w:rsid w:val="00334D7C"/>
    <w:pPr>
      <w:pBdr>
        <w:top w:val="single" w:sz="6" w:space="1" w:color="auto"/>
      </w:pBdr>
      <w:spacing w:line="240" w:lineRule="auto"/>
      <w:jc w:val="center"/>
    </w:pPr>
    <w:rPr>
      <w:rFonts w:eastAsiaTheme="minorEastAsia" w:cstheme="minorBidi"/>
      <w:vanish/>
      <w:color w:val="auto"/>
      <w:sz w:val="16"/>
      <w:szCs w:val="16"/>
      <w:lang w:val="en-US" w:eastAsia="en-US"/>
    </w:rPr>
  </w:style>
  <w:style w:type="character" w:customStyle="1" w:styleId="z-BottomofFormChar">
    <w:name w:val="z-Bottom of Form Char"/>
    <w:basedOn w:val="DefaultParagraphFont"/>
    <w:link w:val="z-BottomofForm"/>
    <w:uiPriority w:val="99"/>
    <w:rsid w:val="00334D7C"/>
    <w:rPr>
      <w:rFonts w:ascii="Arial" w:eastAsiaTheme="minorEastAsia" w:hAnsi="Arial"/>
      <w:vanish/>
      <w:sz w:val="16"/>
      <w:szCs w:val="16"/>
    </w:rPr>
  </w:style>
  <w:style w:type="character" w:customStyle="1" w:styleId="sites-system-link">
    <w:name w:val="sites-system-link"/>
    <w:basedOn w:val="DefaultParagraphFont"/>
    <w:rsid w:val="00334D7C"/>
  </w:style>
  <w:style w:type="paragraph" w:customStyle="1" w:styleId="k4text">
    <w:name w:val="k4text"/>
    <w:basedOn w:val="Normal"/>
    <w:rsid w:val="00334D7C"/>
    <w:pPr>
      <w:spacing w:before="100" w:beforeAutospacing="1" w:after="100" w:afterAutospacing="1" w:line="240" w:lineRule="auto"/>
    </w:pPr>
    <w:rPr>
      <w:rFonts w:ascii="Times" w:eastAsiaTheme="minorEastAsia" w:hAnsi="Times" w:cstheme="minorBidi"/>
      <w:color w:val="auto"/>
      <w:sz w:val="20"/>
      <w:szCs w:val="20"/>
      <w:lang w:val="en-US" w:eastAsia="en-US"/>
    </w:rPr>
  </w:style>
  <w:style w:type="paragraph" w:customStyle="1" w:styleId="wp-caption-text">
    <w:name w:val="wp-caption-text"/>
    <w:basedOn w:val="Normal"/>
    <w:rsid w:val="00334D7C"/>
    <w:pPr>
      <w:spacing w:before="100" w:beforeAutospacing="1" w:after="100" w:afterAutospacing="1" w:line="240" w:lineRule="auto"/>
    </w:pPr>
    <w:rPr>
      <w:rFonts w:ascii="Times" w:eastAsiaTheme="minorEastAsia" w:hAnsi="Times" w:cstheme="minorBidi"/>
      <w:color w:val="auto"/>
      <w:sz w:val="20"/>
      <w:szCs w:val="20"/>
      <w:lang w:val="en-US" w:eastAsia="en-US"/>
    </w:rPr>
  </w:style>
  <w:style w:type="paragraph" w:customStyle="1" w:styleId="k4subhead">
    <w:name w:val="k4subhead"/>
    <w:basedOn w:val="Normal"/>
    <w:rsid w:val="00334D7C"/>
    <w:pPr>
      <w:spacing w:before="100" w:beforeAutospacing="1" w:after="100" w:afterAutospacing="1" w:line="240" w:lineRule="auto"/>
    </w:pPr>
    <w:rPr>
      <w:rFonts w:ascii="Times" w:eastAsiaTheme="minorEastAsia" w:hAnsi="Times" w:cstheme="minorBidi"/>
      <w:color w:val="auto"/>
      <w:sz w:val="20"/>
      <w:szCs w:val="20"/>
      <w:lang w:val="en-US" w:eastAsia="en-US"/>
    </w:rPr>
  </w:style>
  <w:style w:type="paragraph" w:customStyle="1" w:styleId="k4authorbio">
    <w:name w:val="k4authorbio"/>
    <w:basedOn w:val="Normal"/>
    <w:rsid w:val="00334D7C"/>
    <w:pPr>
      <w:spacing w:before="100" w:beforeAutospacing="1" w:after="100" w:afterAutospacing="1" w:line="240" w:lineRule="auto"/>
    </w:pPr>
    <w:rPr>
      <w:rFonts w:ascii="Times" w:eastAsiaTheme="minorEastAsia" w:hAnsi="Times" w:cstheme="minorBidi"/>
      <w:color w:val="auto"/>
      <w:sz w:val="20"/>
      <w:szCs w:val="20"/>
      <w:lang w:val="en-US" w:eastAsia="en-US"/>
    </w:rPr>
  </w:style>
  <w:style w:type="character" w:customStyle="1" w:styleId="categories">
    <w:name w:val="categories"/>
    <w:basedOn w:val="DefaultParagraphFont"/>
    <w:rsid w:val="00334D7C"/>
  </w:style>
  <w:style w:type="character" w:customStyle="1" w:styleId="tags">
    <w:name w:val="tags"/>
    <w:basedOn w:val="DefaultParagraphFont"/>
    <w:rsid w:val="00334D7C"/>
  </w:style>
  <w:style w:type="character" w:customStyle="1" w:styleId="CommentSubjectChar">
    <w:name w:val="Comment Subject Char"/>
    <w:basedOn w:val="CommentTextChar"/>
    <w:link w:val="CommentSubject"/>
    <w:uiPriority w:val="99"/>
    <w:semiHidden/>
    <w:rsid w:val="00334D7C"/>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34D7C"/>
    <w:rPr>
      <w:rFonts w:asciiTheme="minorHAnsi" w:eastAsiaTheme="minorEastAsia" w:hAnsiTheme="minorHAnsi" w:cstheme="minorBidi"/>
      <w:b/>
      <w:bCs/>
    </w:rPr>
  </w:style>
  <w:style w:type="character" w:customStyle="1" w:styleId="BalloonTextChar">
    <w:name w:val="Balloon Text Char"/>
    <w:basedOn w:val="DefaultParagraphFont"/>
    <w:link w:val="BalloonText"/>
    <w:uiPriority w:val="99"/>
    <w:semiHidden/>
    <w:rsid w:val="00334D7C"/>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34D7C"/>
    <w:pPr>
      <w:spacing w:line="240" w:lineRule="auto"/>
    </w:pPr>
    <w:rPr>
      <w:rFonts w:ascii="Segoe UI" w:eastAsiaTheme="minorEastAsia" w:hAnsi="Segoe UI" w:cs="Segoe UI"/>
      <w:color w:val="auto"/>
      <w:sz w:val="18"/>
      <w:szCs w:val="18"/>
      <w:lang w:val="en-US" w:eastAsia="en-US"/>
    </w:rPr>
  </w:style>
  <w:style w:type="character" w:styleId="CommentReference">
    <w:name w:val="annotation reference"/>
    <w:basedOn w:val="DefaultParagraphFont"/>
    <w:semiHidden/>
    <w:unhideWhenUsed/>
    <w:rsid w:val="00222A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18">
      <w:bodyDiv w:val="1"/>
      <w:marLeft w:val="0"/>
      <w:marRight w:val="0"/>
      <w:marTop w:val="0"/>
      <w:marBottom w:val="0"/>
      <w:divBdr>
        <w:top w:val="none" w:sz="0" w:space="0" w:color="auto"/>
        <w:left w:val="none" w:sz="0" w:space="0" w:color="auto"/>
        <w:bottom w:val="none" w:sz="0" w:space="0" w:color="auto"/>
        <w:right w:val="none" w:sz="0" w:space="0" w:color="auto"/>
      </w:divBdr>
    </w:div>
    <w:div w:id="462846566">
      <w:bodyDiv w:val="1"/>
      <w:marLeft w:val="0"/>
      <w:marRight w:val="0"/>
      <w:marTop w:val="0"/>
      <w:marBottom w:val="0"/>
      <w:divBdr>
        <w:top w:val="none" w:sz="0" w:space="0" w:color="auto"/>
        <w:left w:val="none" w:sz="0" w:space="0" w:color="auto"/>
        <w:bottom w:val="none" w:sz="0" w:space="0" w:color="auto"/>
        <w:right w:val="none" w:sz="0" w:space="0" w:color="auto"/>
      </w:divBdr>
    </w:div>
    <w:div w:id="499318975">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sChild>
        <w:div w:id="1127167189">
          <w:marLeft w:val="0"/>
          <w:marRight w:val="0"/>
          <w:marTop w:val="0"/>
          <w:marBottom w:val="0"/>
          <w:divBdr>
            <w:top w:val="none" w:sz="0" w:space="0" w:color="auto"/>
            <w:left w:val="none" w:sz="0" w:space="0" w:color="auto"/>
            <w:bottom w:val="none" w:sz="0" w:space="0" w:color="auto"/>
            <w:right w:val="none" w:sz="0" w:space="0" w:color="auto"/>
          </w:divBdr>
        </w:div>
        <w:div w:id="1718312202">
          <w:marLeft w:val="0"/>
          <w:marRight w:val="0"/>
          <w:marTop w:val="0"/>
          <w:marBottom w:val="0"/>
          <w:divBdr>
            <w:top w:val="none" w:sz="0" w:space="0" w:color="auto"/>
            <w:left w:val="none" w:sz="0" w:space="0" w:color="auto"/>
            <w:bottom w:val="none" w:sz="0" w:space="0" w:color="auto"/>
            <w:right w:val="none" w:sz="0" w:space="0" w:color="auto"/>
          </w:divBdr>
        </w:div>
        <w:div w:id="2087531720">
          <w:marLeft w:val="0"/>
          <w:marRight w:val="0"/>
          <w:marTop w:val="0"/>
          <w:marBottom w:val="0"/>
          <w:divBdr>
            <w:top w:val="none" w:sz="0" w:space="0" w:color="auto"/>
            <w:left w:val="none" w:sz="0" w:space="0" w:color="auto"/>
            <w:bottom w:val="none" w:sz="0" w:space="0" w:color="auto"/>
            <w:right w:val="none" w:sz="0" w:space="0" w:color="auto"/>
          </w:divBdr>
        </w:div>
        <w:div w:id="1852572308">
          <w:marLeft w:val="0"/>
          <w:marRight w:val="0"/>
          <w:marTop w:val="0"/>
          <w:marBottom w:val="0"/>
          <w:divBdr>
            <w:top w:val="none" w:sz="0" w:space="0" w:color="auto"/>
            <w:left w:val="none" w:sz="0" w:space="0" w:color="auto"/>
            <w:bottom w:val="none" w:sz="0" w:space="0" w:color="auto"/>
            <w:right w:val="none" w:sz="0" w:space="0" w:color="auto"/>
          </w:divBdr>
        </w:div>
        <w:div w:id="1596943173">
          <w:marLeft w:val="0"/>
          <w:marRight w:val="0"/>
          <w:marTop w:val="0"/>
          <w:marBottom w:val="0"/>
          <w:divBdr>
            <w:top w:val="none" w:sz="0" w:space="0" w:color="auto"/>
            <w:left w:val="none" w:sz="0" w:space="0" w:color="auto"/>
            <w:bottom w:val="none" w:sz="0" w:space="0" w:color="auto"/>
            <w:right w:val="none" w:sz="0" w:space="0" w:color="auto"/>
          </w:divBdr>
        </w:div>
        <w:div w:id="1789620954">
          <w:marLeft w:val="0"/>
          <w:marRight w:val="0"/>
          <w:marTop w:val="0"/>
          <w:marBottom w:val="0"/>
          <w:divBdr>
            <w:top w:val="none" w:sz="0" w:space="0" w:color="auto"/>
            <w:left w:val="none" w:sz="0" w:space="0" w:color="auto"/>
            <w:bottom w:val="none" w:sz="0" w:space="0" w:color="auto"/>
            <w:right w:val="none" w:sz="0" w:space="0" w:color="auto"/>
          </w:divBdr>
        </w:div>
        <w:div w:id="1026491635">
          <w:marLeft w:val="0"/>
          <w:marRight w:val="0"/>
          <w:marTop w:val="0"/>
          <w:marBottom w:val="0"/>
          <w:divBdr>
            <w:top w:val="none" w:sz="0" w:space="0" w:color="auto"/>
            <w:left w:val="none" w:sz="0" w:space="0" w:color="auto"/>
            <w:bottom w:val="none" w:sz="0" w:space="0" w:color="auto"/>
            <w:right w:val="none" w:sz="0" w:space="0" w:color="auto"/>
          </w:divBdr>
        </w:div>
        <w:div w:id="1598169235">
          <w:marLeft w:val="0"/>
          <w:marRight w:val="0"/>
          <w:marTop w:val="0"/>
          <w:marBottom w:val="0"/>
          <w:divBdr>
            <w:top w:val="none" w:sz="0" w:space="0" w:color="auto"/>
            <w:left w:val="none" w:sz="0" w:space="0" w:color="auto"/>
            <w:bottom w:val="none" w:sz="0" w:space="0" w:color="auto"/>
            <w:right w:val="none" w:sz="0" w:space="0" w:color="auto"/>
          </w:divBdr>
        </w:div>
        <w:div w:id="893663677">
          <w:marLeft w:val="0"/>
          <w:marRight w:val="0"/>
          <w:marTop w:val="0"/>
          <w:marBottom w:val="0"/>
          <w:divBdr>
            <w:top w:val="none" w:sz="0" w:space="0" w:color="auto"/>
            <w:left w:val="none" w:sz="0" w:space="0" w:color="auto"/>
            <w:bottom w:val="none" w:sz="0" w:space="0" w:color="auto"/>
            <w:right w:val="none" w:sz="0" w:space="0" w:color="auto"/>
          </w:divBdr>
        </w:div>
        <w:div w:id="855273079">
          <w:marLeft w:val="0"/>
          <w:marRight w:val="0"/>
          <w:marTop w:val="0"/>
          <w:marBottom w:val="0"/>
          <w:divBdr>
            <w:top w:val="none" w:sz="0" w:space="0" w:color="auto"/>
            <w:left w:val="none" w:sz="0" w:space="0" w:color="auto"/>
            <w:bottom w:val="none" w:sz="0" w:space="0" w:color="auto"/>
            <w:right w:val="none" w:sz="0" w:space="0" w:color="auto"/>
          </w:divBdr>
        </w:div>
        <w:div w:id="1662584679">
          <w:marLeft w:val="0"/>
          <w:marRight w:val="0"/>
          <w:marTop w:val="0"/>
          <w:marBottom w:val="0"/>
          <w:divBdr>
            <w:top w:val="none" w:sz="0" w:space="0" w:color="auto"/>
            <w:left w:val="none" w:sz="0" w:space="0" w:color="auto"/>
            <w:bottom w:val="none" w:sz="0" w:space="0" w:color="auto"/>
            <w:right w:val="none" w:sz="0" w:space="0" w:color="auto"/>
          </w:divBdr>
        </w:div>
        <w:div w:id="2013677228">
          <w:marLeft w:val="0"/>
          <w:marRight w:val="0"/>
          <w:marTop w:val="0"/>
          <w:marBottom w:val="0"/>
          <w:divBdr>
            <w:top w:val="none" w:sz="0" w:space="0" w:color="auto"/>
            <w:left w:val="none" w:sz="0" w:space="0" w:color="auto"/>
            <w:bottom w:val="none" w:sz="0" w:space="0" w:color="auto"/>
            <w:right w:val="none" w:sz="0" w:space="0" w:color="auto"/>
          </w:divBdr>
        </w:div>
        <w:div w:id="1492715360">
          <w:marLeft w:val="0"/>
          <w:marRight w:val="0"/>
          <w:marTop w:val="0"/>
          <w:marBottom w:val="0"/>
          <w:divBdr>
            <w:top w:val="none" w:sz="0" w:space="0" w:color="auto"/>
            <w:left w:val="none" w:sz="0" w:space="0" w:color="auto"/>
            <w:bottom w:val="none" w:sz="0" w:space="0" w:color="auto"/>
            <w:right w:val="none" w:sz="0" w:space="0" w:color="auto"/>
          </w:divBdr>
        </w:div>
        <w:div w:id="2132743862">
          <w:marLeft w:val="0"/>
          <w:marRight w:val="0"/>
          <w:marTop w:val="0"/>
          <w:marBottom w:val="0"/>
          <w:divBdr>
            <w:top w:val="none" w:sz="0" w:space="0" w:color="auto"/>
            <w:left w:val="none" w:sz="0" w:space="0" w:color="auto"/>
            <w:bottom w:val="none" w:sz="0" w:space="0" w:color="auto"/>
            <w:right w:val="none" w:sz="0" w:space="0" w:color="auto"/>
          </w:divBdr>
        </w:div>
        <w:div w:id="1627926946">
          <w:marLeft w:val="0"/>
          <w:marRight w:val="0"/>
          <w:marTop w:val="0"/>
          <w:marBottom w:val="0"/>
          <w:divBdr>
            <w:top w:val="none" w:sz="0" w:space="0" w:color="auto"/>
            <w:left w:val="none" w:sz="0" w:space="0" w:color="auto"/>
            <w:bottom w:val="none" w:sz="0" w:space="0" w:color="auto"/>
            <w:right w:val="none" w:sz="0" w:space="0" w:color="auto"/>
          </w:divBdr>
        </w:div>
      </w:divsChild>
    </w:div>
    <w:div w:id="590547653">
      <w:bodyDiv w:val="1"/>
      <w:marLeft w:val="0"/>
      <w:marRight w:val="0"/>
      <w:marTop w:val="0"/>
      <w:marBottom w:val="0"/>
      <w:divBdr>
        <w:top w:val="none" w:sz="0" w:space="0" w:color="auto"/>
        <w:left w:val="none" w:sz="0" w:space="0" w:color="auto"/>
        <w:bottom w:val="none" w:sz="0" w:space="0" w:color="auto"/>
        <w:right w:val="none" w:sz="0" w:space="0" w:color="auto"/>
      </w:divBdr>
    </w:div>
    <w:div w:id="729042017">
      <w:bodyDiv w:val="1"/>
      <w:marLeft w:val="0"/>
      <w:marRight w:val="0"/>
      <w:marTop w:val="0"/>
      <w:marBottom w:val="0"/>
      <w:divBdr>
        <w:top w:val="none" w:sz="0" w:space="0" w:color="auto"/>
        <w:left w:val="none" w:sz="0" w:space="0" w:color="auto"/>
        <w:bottom w:val="none" w:sz="0" w:space="0" w:color="auto"/>
        <w:right w:val="none" w:sz="0" w:space="0" w:color="auto"/>
      </w:divBdr>
    </w:div>
    <w:div w:id="1183546962">
      <w:bodyDiv w:val="1"/>
      <w:marLeft w:val="0"/>
      <w:marRight w:val="0"/>
      <w:marTop w:val="0"/>
      <w:marBottom w:val="0"/>
      <w:divBdr>
        <w:top w:val="none" w:sz="0" w:space="0" w:color="auto"/>
        <w:left w:val="none" w:sz="0" w:space="0" w:color="auto"/>
        <w:bottom w:val="none" w:sz="0" w:space="0" w:color="auto"/>
        <w:right w:val="none" w:sz="0" w:space="0" w:color="auto"/>
      </w:divBdr>
    </w:div>
    <w:div w:id="1635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lainte.org.uk/SLIC/peoplesnet/pn_a_turning_point_2002.pdf" TargetMode="External"/><Relationship Id="rId117" Type="http://schemas.openxmlformats.org/officeDocument/2006/relationships/hyperlink" Target="http://www.cla.ca/AM/Template.cfm?Section=Advocacy&amp;Template=/CM/ContentDisplay.cfm&amp;ContentID=13783" TargetMode="External"/><Relationship Id="rId21" Type="http://schemas.openxmlformats.org/officeDocument/2006/relationships/hyperlink" Target="http://www.publiclibrariesnews.com/" TargetMode="External"/><Relationship Id="rId42" Type="http://schemas.openxmlformats.org/officeDocument/2006/relationships/hyperlink" Target="https://impactsurvey.org/sites/impactsurvey.org/files/cumulative_report.pdf" TargetMode="External"/><Relationship Id="rId47" Type="http://schemas.openxmlformats.org/officeDocument/2006/relationships/hyperlink" Target="http://archive.ifla.org/IV/ifla73/papers/154-Davies-en.pdf" TargetMode="External"/><Relationship Id="rId63" Type="http://schemas.openxmlformats.org/officeDocument/2006/relationships/hyperlink" Target="http://repository.unm.edu/handle/1928/27127" TargetMode="External"/><Relationship Id="rId68" Type="http://schemas.openxmlformats.org/officeDocument/2006/relationships/hyperlink" Target="https://nycfuture.org/research/publications/re-envisioning-new-yorks-branch-libraries" TargetMode="External"/><Relationship Id="rId84" Type="http://schemas.openxmlformats.org/officeDocument/2006/relationships/hyperlink" Target="http://www.lirgjournal.org.uk/lir/ojs/index.php/lir/article/view/486/527" TargetMode="External"/><Relationship Id="rId89" Type="http://schemas.openxmlformats.org/officeDocument/2006/relationships/hyperlink" Target="http://www.slq.qld.gov.au/__data/assets/pdf_file/0018/226143/the-library-dividend-summary-report.pdf" TargetMode="External"/><Relationship Id="rId112" Type="http://schemas.openxmlformats.org/officeDocument/2006/relationships/hyperlink" Target="http://www.inthelibrarywiththeleadpipe.org/2013/what-we-talk-about-when-we-talk-about-public-libraries/" TargetMode="External"/><Relationship Id="rId133" Type="http://schemas.openxmlformats.org/officeDocument/2006/relationships/hyperlink" Target="http://ebltoolkit.pbworks.com/w/page/9671460/FrontPage" TargetMode="External"/><Relationship Id="rId138" Type="http://schemas.openxmlformats.org/officeDocument/2006/relationships/hyperlink" Target="http://www.pewinternet.org/2014/03/13/library-engagement-typology" TargetMode="External"/><Relationship Id="rId16" Type="http://schemas.openxmlformats.org/officeDocument/2006/relationships/hyperlink" Target="http://www.arl.org/focus-areas/statistics-assessment" TargetMode="External"/><Relationship Id="rId107" Type="http://schemas.openxmlformats.org/officeDocument/2006/relationships/hyperlink" Target="http://www.ala.org/pla/performancemeasurement" TargetMode="External"/><Relationship Id="rId11" Type="http://schemas.openxmlformats.org/officeDocument/2006/relationships/hyperlink" Target="http://www.ala.org/research/sites/ala.org.research/files/content/librarystats/worththeirweight.pdf" TargetMode="External"/><Relationship Id="rId32" Type="http://schemas.openxmlformats.org/officeDocument/2006/relationships/hyperlink" Target="http://dspace.nitle.org/handle/10090/23309" TargetMode="External"/><Relationship Id="rId37" Type="http://schemas.openxmlformats.org/officeDocument/2006/relationships/hyperlink" Target="http://www.cilip.org.uk/cilip/membership/benefits/virtual-learning-environment-vle/impact-toolkit" TargetMode="External"/><Relationship Id="rId53" Type="http://schemas.openxmlformats.org/officeDocument/2006/relationships/hyperlink" Target="http://eahil.eu/wp-content/uploads/2015/09/22-24-Dozier.pdf" TargetMode="External"/><Relationship Id="rId58" Type="http://schemas.openxmlformats.org/officeDocument/2006/relationships/hyperlink" Target="http://www.libraryedge.org/about-edge" TargetMode="External"/><Relationship Id="rId74" Type="http://schemas.openxmlformats.org/officeDocument/2006/relationships/hyperlink" Target="http://slideplayer.com/slide/7782998/" TargetMode="External"/><Relationship Id="rId79" Type="http://schemas.openxmlformats.org/officeDocument/2006/relationships/hyperlink" Target="http://trends.ifla.org" TargetMode="External"/><Relationship Id="rId102" Type="http://schemas.openxmlformats.org/officeDocument/2006/relationships/hyperlink" Target="http://www.accessola.com/data/6/rec_docs/677_OLATogetherforLearning,pdf" TargetMode="External"/><Relationship Id="rId123" Type="http://schemas.openxmlformats.org/officeDocument/2006/relationships/hyperlink" Target="http://ssla.ca/ckfinder/userfiles/files/transformlibraries.pdf" TargetMode="External"/><Relationship Id="rId128" Type="http://schemas.openxmlformats.org/officeDocument/2006/relationships/hyperlink" Target="http://conferences.alia.org.au/alia2008/papers/pdfs/309.pdf" TargetMode="External"/><Relationship Id="rId5" Type="http://schemas.openxmlformats.org/officeDocument/2006/relationships/hyperlink" Target="http://www.facetpublishing.co.uk/title.php?id=300716" TargetMode="External"/><Relationship Id="rId90" Type="http://schemas.openxmlformats.org/officeDocument/2006/relationships/hyperlink" Target="http://lis-systematic-reviews.wikispaces.com/Welcome" TargetMode="External"/><Relationship Id="rId95" Type="http://schemas.openxmlformats.org/officeDocument/2006/relationships/hyperlink" Target="http://usir.salford.ac.uk/13070/" TargetMode="External"/><Relationship Id="rId22" Type="http://schemas.openxmlformats.org/officeDocument/2006/relationships/hyperlink" Target="http://www.publiclibrariesnews.com/" TargetMode="External"/><Relationship Id="rId27" Type="http://schemas.openxmlformats.org/officeDocument/2006/relationships/hyperlink" Target="https://www.gov.uk/government/publications/what-works-evidence-for-decision-mak" TargetMode="External"/><Relationship Id="rId43" Type="http://schemas.openxmlformats.org/officeDocument/2006/relationships/hyperlink" Target="https://impactsurvey.org/sites/impactsurvey.org/files/cumulative_report.pdf" TargetMode="External"/><Relationship Id="rId48" Type="http://schemas.openxmlformats.org/officeDocument/2006/relationships/hyperlink" Target="https://rsc-src.ca/sites/default/files/pdf/L%26A_Report_EN_FINAL_Web.pd" TargetMode="External"/><Relationship Id="rId64" Type="http://schemas.openxmlformats.org/officeDocument/2006/relationships/hyperlink" Target="http://english.oxforddictionaries.com/definition/evidence" TargetMode="External"/><Relationship Id="rId69" Type="http://schemas.openxmlformats.org/officeDocument/2006/relationships/hyperlink" Target="http://eprints.qut.edu.au/61742/" TargetMode="External"/><Relationship Id="rId113" Type="http://schemas.openxmlformats.org/officeDocument/2006/relationships/hyperlink" Target="http://words.usask.ca/ceblipblog/" TargetMode="External"/><Relationship Id="rId118" Type="http://schemas.openxmlformats.org/officeDocument/2006/relationships/hyperlink" Target="http://scottishlibraries.org/wp-content/uploads/2015/05/SLIC_How_Good_Is_Our_Public_Library_WEB.pdf" TargetMode="External"/><Relationship Id="rId134" Type="http://schemas.openxmlformats.org/officeDocument/2006/relationships/hyperlink" Target="http://www.forbes.com/sites/timworstall/2014/07/18/close-the-libraries-and-buy-everyone-an-amazon-kindle-unlimited-subscription/" TargetMode="External"/><Relationship Id="rId139" Type="http://schemas.openxmlformats.org/officeDocument/2006/relationships/hyperlink" Target="http://libraries.pewinternet.org/files/legacy-pdf/PIP_Library%20services_Report.pdf" TargetMode="External"/><Relationship Id="rId8" Type="http://schemas.openxmlformats.org/officeDocument/2006/relationships/hyperlink" Target="http://archive.ahrq.gov/clinic/epcsums/strenfact.pdf%2029%20January%202016" TargetMode="External"/><Relationship Id="rId51" Type="http://schemas.openxmlformats.org/officeDocument/2006/relationships/hyperlink" Target="http://www.britishcouncil.org/blog/why-still-need-public-libraries-digital-age" TargetMode="External"/><Relationship Id="rId72" Type="http://schemas.openxmlformats.org/officeDocument/2006/relationships/hyperlink" Target="http://ozk.unizd.hr/lida/files/LIDA_2014_Proceedings.pdf" TargetMode="External"/><Relationship Id="rId80" Type="http://schemas.openxmlformats.org/officeDocument/2006/relationships/hyperlink" Target="https://impactsurvey.org/about" TargetMode="External"/><Relationship Id="rId85" Type="http://schemas.openxmlformats.org/officeDocument/2006/relationships/hyperlink" Target="http://cadair.aber.ac.uk/dspace/handle/2160/12963" TargetMode="External"/><Relationship Id="rId93" Type="http://schemas.openxmlformats.org/officeDocument/2006/relationships/hyperlink" Target="http://locality.org.uk/wp-content/uploads/Income-Generation-for-Public-Libraries.pdf" TargetMode="External"/><Relationship Id="rId98" Type="http://schemas.openxmlformats.org/officeDocument/2006/relationships/hyperlink" Target="http://southernlibrarianship.icaap.org/content/v07n01/martin_m01.htm" TargetMode="External"/><Relationship Id="rId121" Type="http://schemas.openxmlformats.org/officeDocument/2006/relationships/hyperlink" Target="http://www.sla.org/content/resources/research/rsrchstatement.cfm"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ubliclibrariesnews.com/" TargetMode="External"/><Relationship Id="rId17" Type="http://schemas.openxmlformats.org/officeDocument/2006/relationships/hyperlink" Target="https://journal.lib.uoguelph.ca/index.php/perj/article/view/1000/1557" TargetMode="External"/><Relationship Id="rId25" Type="http://schemas.openxmlformats.org/officeDocument/2006/relationships/hyperlink" Target="http://dx.doi.org/10.1016/j.nedt.2011.12.003" TargetMode="External"/><Relationship Id="rId33" Type="http://schemas.openxmlformats.org/officeDocument/2006/relationships/hyperlink" Target="http://www.york.ac.uk/crd/SysRev/!SSL!/WebHelp/SysRev3.htm" TargetMode="External"/><Relationship Id="rId38" Type="http://schemas.openxmlformats.org/officeDocument/2006/relationships/hyperlink" Target="http://www.cilip.org.uk/jobs-careers/professional-knowledge-skills-base" TargetMode="External"/><Relationship Id="rId46" Type="http://schemas.openxmlformats.org/officeDocument/2006/relationships/hyperlink" Target="http://archive.ifla.org/IV/ifla71/papers/046e-Curry.pdf" TargetMode="External"/><Relationship Id="rId59" Type="http://schemas.openxmlformats.org/officeDocument/2006/relationships/hyperlink" Target="https://flipster.ebsco.com//about" TargetMode="External"/><Relationship Id="rId67" Type="http://schemas.openxmlformats.org/officeDocument/2006/relationships/hyperlink" Target="http://solutions.cengage.com/GaleCourses/" TargetMode="External"/><Relationship Id="rId103" Type="http://schemas.openxmlformats.org/officeDocument/2006/relationships/hyperlink" Target="http://www.scie.org.uk/publications/knowledgereviews/kr03.asp" TargetMode="External"/><Relationship Id="rId108" Type="http://schemas.openxmlformats.org/officeDocument/2006/relationships/hyperlink" Target="http://www.recordedbooks.com/index.cfm?fuseaction=rb.zinio" TargetMode="External"/><Relationship Id="rId116" Type="http://schemas.openxmlformats.org/officeDocument/2006/relationships/hyperlink" Target="http://www.library.uq.edu.au/papers/survival_improvement_innovation.pdf" TargetMode="External"/><Relationship Id="rId124" Type="http://schemas.openxmlformats.org/officeDocument/2006/relationships/hyperlink" Target="https://www.gov.uk/government/uploads/system/uploads/attachment_data/file/416279/A_review_of_the_Social_Impacts_of_Culture_and_Sport.pdf" TargetMode="External"/><Relationship Id="rId129" Type="http://schemas.openxmlformats.org/officeDocument/2006/relationships/hyperlink" Target="http://www.iasl-slo.org/virtualpaper2001.html" TargetMode="External"/><Relationship Id="rId137" Type="http://schemas.openxmlformats.org/officeDocument/2006/relationships/hyperlink" Target="http://www.pewinternet.org/2014/03/13/library-engagement-typology" TargetMode="External"/><Relationship Id="rId20" Type="http://schemas.openxmlformats.org/officeDocument/2006/relationships/hyperlink" Target="http://www.publiclibrariesnews.com/" TargetMode="External"/><Relationship Id="rId41" Type="http://schemas.openxmlformats.org/officeDocument/2006/relationships/hyperlink" Target="http://library.usask.ca/info/index.php" TargetMode="External"/><Relationship Id="rId54" Type="http://schemas.openxmlformats.org/officeDocument/2006/relationships/hyperlink" Target="http://andrewbooth.pbworks.com/w/page/27205078/EBL2001" TargetMode="External"/><Relationship Id="rId62" Type="http://schemas.openxmlformats.org/officeDocument/2006/relationships/hyperlink" Target="http://doi.org/10.3163/1536-5050.100.3.012" TargetMode="External"/><Relationship Id="rId70" Type="http://schemas.openxmlformats.org/officeDocument/2006/relationships/hyperlink" Target="http://informationr.net/ir/19-3/paper632.html" TargetMode="External"/><Relationship Id="rId75" Type="http://schemas.openxmlformats.org/officeDocument/2006/relationships/hyperlink" Target="http://informationr.net/ir/20-1/paper657.html" TargetMode="External"/><Relationship Id="rId83" Type="http://schemas.openxmlformats.org/officeDocument/2006/relationships/hyperlink" Target="http://sgo.sagepub.com/content/spsgo/4/4/2158244014561214.full.pdf" TargetMode="External"/><Relationship Id="rId88" Type="http://schemas.openxmlformats.org/officeDocument/2006/relationships/hyperlink" Target="http://paschoollibraryproject.org/home" TargetMode="External"/><Relationship Id="rId91" Type="http://schemas.openxmlformats.org/officeDocument/2006/relationships/hyperlink" Target="http://locality.org.uk/blog/income-generation-public-libraries-practical-guide-library-service/" TargetMode="External"/><Relationship Id="rId96" Type="http://schemas.openxmlformats.org/officeDocument/2006/relationships/hyperlink" Target="http://www.lynda.com/default.aspx" TargetMode="External"/><Relationship Id="rId111" Type="http://schemas.openxmlformats.org/officeDocument/2006/relationships/hyperlink" Target="http://www.ala.org/aasl/sites/ala.org.aasl/files/content/aaslpubsandjournals/slr/vol17/SLR_EvidenceBasedLibrary_V17.pdf" TargetMode="External"/><Relationship Id="rId132" Type="http://schemas.openxmlformats.org/officeDocument/2006/relationships/hyperlink" Target="https://ejournals.library.ualberta.ca/index.php/EBLIP/article/view/18901/14819" TargetMode="External"/><Relationship Id="rId140" Type="http://schemas.openxmlformats.org/officeDocument/2006/relationships/hyperlink" Target="http://libraries.pewinternet.org/files/legacy-pdf/PIP_Library%20services_Report.pdf" TargetMode="External"/><Relationship Id="rId1" Type="http://schemas.openxmlformats.org/officeDocument/2006/relationships/numbering" Target="numbering.xml"/><Relationship Id="rId6" Type="http://schemas.openxmlformats.org/officeDocument/2006/relationships/hyperlink" Target="http://libraries.pewinternet.org/2013/01/29/innovative-library-services-in-the-wild/" TargetMode="External"/><Relationship Id="rId15" Type="http://schemas.openxmlformats.org/officeDocument/2006/relationships/hyperlink" Target="http://www.artscouncil.org.uk/what-we-do/supporting-museums/ilfa/about-ilfa/" TargetMode="External"/><Relationship Id="rId23" Type="http://schemas.openxmlformats.org/officeDocument/2006/relationships/hyperlink" Target="http://www.publiclibrariesnews.com/" TargetMode="External"/><Relationship Id="rId28" Type="http://schemas.openxmlformats.org/officeDocument/2006/relationships/hyperlink" Target="http://www.culc.ca/kpis/" TargetMode="External"/><Relationship Id="rId36" Type="http://schemas.openxmlformats.org/officeDocument/2006/relationships/hyperlink" Target="http://www.cilip.org.uk/cilip/membership/benefits/virtual-learning-environment-vle/impact-toolkit" TargetMode="External"/><Relationship Id="rId49" Type="http://schemas.openxmlformats.org/officeDocument/2006/relationships/hyperlink" Target="https://rucore.libraries.rutgers.edu/rutgers-lib/23853/" TargetMode="External"/><Relationship Id="rId57" Type="http://schemas.openxmlformats.org/officeDocument/2006/relationships/hyperlink" Target="https://flipster.ebsco.com//about" TargetMode="External"/><Relationship Id="rId106" Type="http://schemas.openxmlformats.org/officeDocument/2006/relationships/hyperlink" Target="http://www.lirgjournal.org.uk/lir/ojs/index.php/lir/article/view/498/546" TargetMode="External"/><Relationship Id="rId114" Type="http://schemas.openxmlformats.org/officeDocument/2006/relationships/hyperlink" Target="http://words.usask.ca/ceblipblog/2015/10/27/eblip-and-public-librarians-a-call-to-action/" TargetMode="External"/><Relationship Id="rId119" Type="http://schemas.openxmlformats.org/officeDocument/2006/relationships/hyperlink" Target="http://www.ala.org/aasl/sites/ala.org.aasl/files/content/aaslpubsandjournals/slr/vol13/SLR_ImpactofNewYork.pdf" TargetMode="External"/><Relationship Id="rId127" Type="http://schemas.openxmlformats.org/officeDocument/2006/relationships/hyperlink" Target="http://readingagency.org.uk/" TargetMode="External"/><Relationship Id="rId10" Type="http://schemas.openxmlformats.org/officeDocument/2006/relationships/hyperlink" Target="http://www.ala.org/research/sites/ala.org.research/files/content/librarystats/worththeirweight.pdf" TargetMode="External"/><Relationship Id="rId31" Type="http://schemas.openxmlformats.org/officeDocument/2006/relationships/hyperlink" Target="http://www.carnegieuktrust.org.uk/changing-minds/knowledge---culture/the-future-of-libraries/speaking-volumes" TargetMode="External"/><Relationship Id="rId44" Type="http://schemas.openxmlformats.org/officeDocument/2006/relationships/hyperlink" Target="http://www.casp-uk.net/" TargetMode="External"/><Relationship Id="rId52" Type="http://schemas.openxmlformats.org/officeDocument/2006/relationships/hyperlink" Target="https://www.jiscmail.ac.uk/cgi-bin/webadmin?A2=ind1402&amp;L=LIS-PUB-LIBS&amp;F=&amp;S=&amp;P=97192" TargetMode="External"/><Relationship Id="rId60" Type="http://schemas.openxmlformats.org/officeDocument/2006/relationships/hyperlink" Target="http://www.eblip4.unc.edu/downloads/eblip4_final_revised_postconference.pdf" TargetMode="External"/><Relationship Id="rId65" Type="http://schemas.openxmlformats.org/officeDocument/2006/relationships/hyperlink" Target="http://www.inthelibrarywiththeleadpipe.org/2013/what-we-talk-about-when-we-talk-about-public-libraries/" TargetMode="External"/><Relationship Id="rId73" Type="http://schemas.openxmlformats.org/officeDocument/2006/relationships/hyperlink" Target="https://www.youtube.com/watch?v=WRG9iXZbuAc" TargetMode="External"/><Relationship Id="rId78" Type="http://schemas.openxmlformats.org/officeDocument/2006/relationships/hyperlink" Target="http://blogs.ifla.org/public-libraries/2014/07/02/1001-libraries-to-see-before-you-die/" TargetMode="External"/><Relationship Id="rId81" Type="http://schemas.openxmlformats.org/officeDocument/2006/relationships/hyperlink" Target="http://www.ifla.org/publications/node/9512" TargetMode="External"/><Relationship Id="rId86" Type="http://schemas.openxmlformats.org/officeDocument/2006/relationships/hyperlink" Target="http://crl.acrl.org/content/76/1/100.full.pdf+html" TargetMode="External"/><Relationship Id="rId94" Type="http://schemas.openxmlformats.org/officeDocument/2006/relationships/hyperlink" Target="http://usir.salford.ac.uk/13070/" TargetMode="External"/><Relationship Id="rId99" Type="http://schemas.openxmlformats.org/officeDocument/2006/relationships/hyperlink" Target="http://martinprosperity.org/media/TPL%20Economic%20Impact_Dec2013_LR_FINAL.pdf" TargetMode="External"/><Relationship Id="rId101" Type="http://schemas.openxmlformats.org/officeDocument/2006/relationships/hyperlink" Target="http://www.ala.org/acrl/sites/ala.org.acrl/files/content/issues/value/val_report.pdf" TargetMode="External"/><Relationship Id="rId122" Type="http://schemas.openxmlformats.org/officeDocument/2006/relationships/hyperlink" Target="http://www.libraries.vic.gov.au/downloads/Being_The_Best_We_Can__Launch/btbwc_frameworktoolkit.doc" TargetMode="External"/><Relationship Id="rId130" Type="http://schemas.openxmlformats.org/officeDocument/2006/relationships/hyperlink" Target="http://www.ala.org/aasl/sites/ala.org.aasl/files/content/aaslpubsandjournals/slr/vol15/SLR_SchoolLibrariesandDevelopment_V15.pdf" TargetMode="External"/><Relationship Id="rId135" Type="http://schemas.openxmlformats.org/officeDocument/2006/relationships/hyperlink" Target="http://dx.doi.org/10.1016/j.lisr.2015.11.003" TargetMode="External"/><Relationship Id="rId4" Type="http://schemas.openxmlformats.org/officeDocument/2006/relationships/webSettings" Target="webSettings.xml"/><Relationship Id="rId9" Type="http://schemas.openxmlformats.org/officeDocument/2006/relationships/hyperlink" Target="http://www.ala.org/news/sites/ala.org.news/files/content/0415_StateAmLib_0.pdf" TargetMode="External"/><Relationship Id="rId13" Type="http://schemas.openxmlformats.org/officeDocument/2006/relationships/hyperlink" Target="http://www.artscouncil.org.uk/media/uploads/pdf/Evidence_review_economic_contribution_libraries.pdf" TargetMode="External"/><Relationship Id="rId18" Type="http://schemas.openxmlformats.org/officeDocument/2006/relationships/hyperlink" Target="http://www.clatoolbox.ca/casl/slic/archivrd.html" TargetMode="External"/><Relationship Id="rId39" Type="http://schemas.openxmlformats.org/officeDocument/2006/relationships/hyperlink" Target="http://archive.ifla.org/IV/ifla73/papers/154-Civallero-en.pdf" TargetMode="External"/><Relationship Id="rId109" Type="http://schemas.openxmlformats.org/officeDocument/2006/relationships/hyperlink" Target="http://www.recordedbooks.com/index.cfm?fuseaction=rb.zinio" TargetMode="External"/><Relationship Id="rId34" Type="http://schemas.openxmlformats.org/officeDocument/2006/relationships/hyperlink" Target="http://www.cilip.org.uk/cilip/news/cilip-calls-robust-transparent-public-library-evidence-base" TargetMode="External"/><Relationship Id="rId50" Type="http://schemas.openxmlformats.org/officeDocument/2006/relationships/hyperlink" Target="http://www.britishcouncil.org/blog/why-still-need-public%20libraries-digital-age" TargetMode="External"/><Relationship Id="rId55" Type="http://schemas.openxmlformats.org/officeDocument/2006/relationships/hyperlink" Target="http://cliffy.ucs.mun.ca/cgi-bin/wa?A1=ind0506&amp;L=eblig" TargetMode="External"/><Relationship Id="rId76" Type="http://schemas.openxmlformats.org/officeDocument/2006/relationships/hyperlink" Target="http://conference.ifla.org/past-wlic/2012/76-huysmans-en.pdf" TargetMode="External"/><Relationship Id="rId97" Type="http://schemas.openxmlformats.org/officeDocument/2006/relationships/hyperlink" Target="http://www.carnegieuktrust.org.uk/CMSPages/GetFile.aspx?guid=b04629b2-aa09-4bd0-bc3a-9b9b04b7aba1" TargetMode="External"/><Relationship Id="rId104" Type="http://schemas.openxmlformats.org/officeDocument/2006/relationships/hyperlink" Target="http://www.slideshare.net/PewInternet/libraries-in-the-digital-age-38095331" TargetMode="External"/><Relationship Id="rId120" Type="http://schemas.openxmlformats.org/officeDocument/2006/relationships/hyperlink" Target="http://www.goscl.com/universal-offers/digital-offer/digital-leadership-skills/" TargetMode="External"/><Relationship Id="rId125" Type="http://schemas.openxmlformats.org/officeDocument/2006/relationships/hyperlink" Target="http://www.bl.uk/aboutus/stratpolprog/increasingvalue/index.html" TargetMode="External"/><Relationship Id="rId141" Type="http://schemas.openxmlformats.org/officeDocument/2006/relationships/fontTable" Target="fontTable.xml"/><Relationship Id="rId7" Type="http://schemas.openxmlformats.org/officeDocument/2006/relationships/hyperlink" Target="http://locality.org.uk/blog/income-generation-public-libraries-practical-guide-library-service/" TargetMode="External"/><Relationship Id="rId71" Type="http://schemas.openxmlformats.org/officeDocument/2006/relationships/hyperlink" Target="http://www.ala.org/aasl/sites/ala.org.aasl/files/content/aaslpubsandjournals/slr/vol9/SLMR_ThreeDimensionalActionResearch_V9.pdf" TargetMode="External"/><Relationship Id="rId92" Type="http://schemas.openxmlformats.org/officeDocument/2006/relationships/hyperlink" Target="http://locality.org.uk/blog/income-generation-public-libraries-practical-guide-library-service/" TargetMode="External"/><Relationship Id="rId2" Type="http://schemas.openxmlformats.org/officeDocument/2006/relationships/styles" Target="styles.xml"/><Relationship Id="rId29" Type="http://schemas.openxmlformats.org/officeDocument/2006/relationships/hyperlink" Target="http://carnegieuktrust.org.uk/changing-minds/knowledge---culture/evidence-exchange" TargetMode="External"/><Relationship Id="rId24" Type="http://schemas.openxmlformats.org/officeDocument/2006/relationships/hyperlink" Target="http://ejournals.library.ualberta.ca/index.php/EBLIP/article/view/16520/13615" TargetMode="External"/><Relationship Id="rId40" Type="http://schemas.openxmlformats.org/officeDocument/2006/relationships/hyperlink" Target="https://www.jiscmail.ac.uk/cgi-bin/webadmin?A2=ind1507&amp;L=LIS-PUB-LIBS&amp;F=&amp;S=&amp;P=25605" TargetMode="External"/><Relationship Id="rId45" Type="http://schemas.openxmlformats.org/officeDocument/2006/relationships/hyperlink" Target="http://gain.mercer.edu/mla/research/hyp01v15n3.pdf" TargetMode="External"/><Relationship Id="rId66" Type="http://schemas.openxmlformats.org/officeDocument/2006/relationships/hyperlink" Target="http://www.artscouncil.org.uk/media/uploads/Health_and_wellbeing_benefits_of_public_libraries_summary_paper.pdf" TargetMode="External"/><Relationship Id="rId87" Type="http://schemas.openxmlformats.org/officeDocument/2006/relationships/hyperlink" Target="https://era.library.ualberta.ca/files/nk322d79d" TargetMode="External"/><Relationship Id="rId110" Type="http://schemas.openxmlformats.org/officeDocument/2006/relationships/hyperlink" Target="http://ripl.lrs.org/" TargetMode="External"/><Relationship Id="rId115" Type="http://schemas.openxmlformats.org/officeDocument/2006/relationships/hyperlink" Target="http://hdl.handle.net/2142/3668" TargetMode="External"/><Relationship Id="rId131" Type="http://schemas.openxmlformats.org/officeDocument/2006/relationships/hyperlink" Target="http://www.uspreventiveservicestaskforce.org/Page/Name/grade-definitions" TargetMode="External"/><Relationship Id="rId136" Type="http://schemas.openxmlformats.org/officeDocument/2006/relationships/hyperlink" Target="http://dx.doi.org/10.1016/j.acalib.2007.03.006" TargetMode="External"/><Relationship Id="rId61" Type="http://schemas.openxmlformats.org/officeDocument/2006/relationships/hyperlink" Target="https://ejournals.library.ualberta.ca/index.php/EBLIP/article/view/7393/6434" TargetMode="External"/><Relationship Id="rId82" Type="http://schemas.openxmlformats.org/officeDocument/2006/relationships/hyperlink" Target="http://www.ifla.org/publications/iflaunesco-school-library-manifesto-1999" TargetMode="External"/><Relationship Id="rId19" Type="http://schemas.openxmlformats.org/officeDocument/2006/relationships/hyperlink" Target="http://www.publiclibrariesnews.com/" TargetMode="External"/><Relationship Id="rId14" Type="http://schemas.openxmlformats.org/officeDocument/2006/relationships/hyperlink" Target="http://www.artscouncil.org.uk/what-we-do/supporting-museums/ilfa/about-ilfa/" TargetMode="External"/><Relationship Id="rId30" Type="http://schemas.openxmlformats.org/officeDocument/2006/relationships/hyperlink" Target="http://www.carnegieuktrust.org.uk/changing-minds/knowledge---culture/the-future-of-libraries/speaking-volumes" TargetMode="External"/><Relationship Id="rId35" Type="http://schemas.openxmlformats.org/officeDocument/2006/relationships/hyperlink" Target="http://www.cilip.org.uk/cilip/news/cilip-calls-robust-transparent-public-library-evidence-base" TargetMode="External"/><Relationship Id="rId56" Type="http://schemas.openxmlformats.org/officeDocument/2006/relationships/hyperlink" Target="http://eblip8.info/about/" TargetMode="External"/><Relationship Id="rId77" Type="http://schemas.openxmlformats.org/officeDocument/2006/relationships/hyperlink" Target="http://conference.ifla.org/past-wlic/2012/76-huysmans-en.pdf" TargetMode="External"/><Relationship Id="rId100" Type="http://schemas.openxmlformats.org/officeDocument/2006/relationships/hyperlink" Target="https://www.hoopladigital.com/browse/comic" TargetMode="External"/><Relationship Id="rId105" Type="http://schemas.openxmlformats.org/officeDocument/2006/relationships/hyperlink" Target="http://www.slideshare.net/PewInternet/libraries-in-the-digital-age-38095331" TargetMode="External"/><Relationship Id="rId126" Type="http://schemas.openxmlformats.org/officeDocument/2006/relationships/hyperlink" Target="http://readingage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16307</Words>
  <Characters>92952</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Koufogiannakis</dc:creator>
  <cp:keywords/>
  <dc:description/>
  <cp:lastModifiedBy>Pam Ryan</cp:lastModifiedBy>
  <cp:revision>2</cp:revision>
  <dcterms:created xsi:type="dcterms:W3CDTF">2016-10-04T17:42:00Z</dcterms:created>
  <dcterms:modified xsi:type="dcterms:W3CDTF">2016-10-04T17:42:00Z</dcterms:modified>
</cp:coreProperties>
</file>