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10578F" w14:textId="1447C667" w:rsidR="00DA0E01" w:rsidRDefault="001B2FB4" w:rsidP="154B05C5">
      <w:pPr>
        <w:pStyle w:val="Ttulo1"/>
        <w:rPr>
          <w:rFonts w:ascii="Arial" w:hAnsi="Arial"/>
        </w:rPr>
      </w:pPr>
      <w:r w:rsidRPr="154B05C5">
        <w:t>L</w:t>
      </w:r>
      <w:r w:rsidR="00B75FC4" w:rsidRPr="154B05C5">
        <w:t>A BIBLIOTECA D</w:t>
      </w:r>
      <w:r w:rsidRPr="154B05C5">
        <w:t>E L</w:t>
      </w:r>
      <w:r w:rsidR="00B751B8">
        <w:t>A UNIVERSIDADE DA CORUÑA EN 1998</w:t>
      </w:r>
      <w:r w:rsidR="003D4A20" w:rsidRPr="00B751B8">
        <w:rPr>
          <w:sz w:val="16"/>
          <w:szCs w:val="16"/>
        </w:rPr>
        <w:footnoteReference w:id="1"/>
      </w:r>
    </w:p>
    <w:p w14:paraId="672A6659" w14:textId="77777777" w:rsidR="00BA6D87" w:rsidRDefault="00BA6D87">
      <w:pPr>
        <w:spacing w:line="480" w:lineRule="auto"/>
        <w:jc w:val="both"/>
        <w:rPr>
          <w:rFonts w:ascii="Arial" w:hAnsi="Arial"/>
        </w:rPr>
      </w:pPr>
    </w:p>
    <w:p w14:paraId="6CFC7895" w14:textId="77777777" w:rsidR="00BA6D87" w:rsidRDefault="00BA6D87">
      <w:pPr>
        <w:pStyle w:val="Ttulo1"/>
        <w:rPr>
          <w:rFonts w:ascii="Arial" w:hAnsi="Arial"/>
          <w:sz w:val="20"/>
        </w:rPr>
      </w:pPr>
      <w:r>
        <w:rPr>
          <w:rFonts w:ascii="Arial" w:hAnsi="Arial"/>
          <w:sz w:val="20"/>
        </w:rPr>
        <w:t>INTRODUCCION</w:t>
      </w:r>
    </w:p>
    <w:p w14:paraId="721173EA" w14:textId="77777777" w:rsidR="00BA6D87" w:rsidRDefault="00BA6D87">
      <w:pPr>
        <w:spacing w:line="480" w:lineRule="auto"/>
        <w:jc w:val="both"/>
        <w:rPr>
          <w:rFonts w:ascii="Arial" w:hAnsi="Arial"/>
        </w:rPr>
      </w:pPr>
      <w:r>
        <w:rPr>
          <w:rFonts w:ascii="Arial" w:hAnsi="Arial"/>
        </w:rPr>
        <w:tab/>
        <w:t xml:space="preserve">Me gustaría empezar citando el Reglamento de la Biblioteca Universitaria de Santiago de 1807, que dice al final de artículo 2: “Habrá también en ella dos cartapacios siempre con algún papel; y como puede acaecer </w:t>
      </w:r>
      <w:proofErr w:type="spellStart"/>
      <w:r>
        <w:rPr>
          <w:rFonts w:ascii="Arial" w:hAnsi="Arial"/>
        </w:rPr>
        <w:t>freqüentemente</w:t>
      </w:r>
      <w:proofErr w:type="spellEnd"/>
      <w:r>
        <w:rPr>
          <w:rFonts w:ascii="Arial" w:hAnsi="Arial"/>
        </w:rPr>
        <w:t xml:space="preserve"> que un Individuo del Cuerpo, </w:t>
      </w:r>
      <w:proofErr w:type="spellStart"/>
      <w:r>
        <w:rPr>
          <w:rFonts w:ascii="Arial" w:hAnsi="Arial"/>
        </w:rPr>
        <w:t>ú</w:t>
      </w:r>
      <w:proofErr w:type="spellEnd"/>
      <w:r>
        <w:rPr>
          <w:rFonts w:ascii="Arial" w:hAnsi="Arial"/>
        </w:rPr>
        <w:t xml:space="preserve"> otra persona de las indicadas tenga que escribir por algunos días apuntes o citas, en cuyo caso le será bastante incómodo, y aun poco decente llevar y traer </w:t>
      </w:r>
      <w:proofErr w:type="spellStart"/>
      <w:r>
        <w:rPr>
          <w:rFonts w:ascii="Arial" w:hAnsi="Arial"/>
        </w:rPr>
        <w:t>á</w:t>
      </w:r>
      <w:proofErr w:type="spellEnd"/>
      <w:r>
        <w:rPr>
          <w:rFonts w:ascii="Arial" w:hAnsi="Arial"/>
        </w:rPr>
        <w:t xml:space="preserve"> cada hora el borrador, </w:t>
      </w:r>
      <w:proofErr w:type="spellStart"/>
      <w:r>
        <w:rPr>
          <w:rFonts w:ascii="Arial" w:hAnsi="Arial"/>
        </w:rPr>
        <w:t>ó</w:t>
      </w:r>
      <w:proofErr w:type="spellEnd"/>
      <w:r>
        <w:rPr>
          <w:rFonts w:ascii="Arial" w:hAnsi="Arial"/>
        </w:rPr>
        <w:t xml:space="preserve"> </w:t>
      </w:r>
      <w:proofErr w:type="spellStart"/>
      <w:r>
        <w:rPr>
          <w:rFonts w:ascii="Arial" w:hAnsi="Arial"/>
        </w:rPr>
        <w:t>quadernillo</w:t>
      </w:r>
      <w:proofErr w:type="spellEnd"/>
      <w:r>
        <w:rPr>
          <w:rFonts w:ascii="Arial" w:hAnsi="Arial"/>
        </w:rPr>
        <w:t xml:space="preserve"> que </w:t>
      </w:r>
      <w:proofErr w:type="spellStart"/>
      <w:r>
        <w:rPr>
          <w:rFonts w:ascii="Arial" w:hAnsi="Arial"/>
        </w:rPr>
        <w:t>continue</w:t>
      </w:r>
      <w:proofErr w:type="spellEnd"/>
      <w:r>
        <w:rPr>
          <w:rFonts w:ascii="Arial" w:hAnsi="Arial"/>
        </w:rPr>
        <w:t xml:space="preserve"> escribiendo, por no </w:t>
      </w:r>
      <w:proofErr w:type="spellStart"/>
      <w:r>
        <w:rPr>
          <w:rFonts w:ascii="Arial" w:hAnsi="Arial"/>
        </w:rPr>
        <w:t>dexarlo</w:t>
      </w:r>
      <w:proofErr w:type="spellEnd"/>
      <w:r>
        <w:rPr>
          <w:rFonts w:ascii="Arial" w:hAnsi="Arial"/>
        </w:rPr>
        <w:t xml:space="preserve"> allí expuesto deberá cada uno de dichos cartapacios tener su candadito, </w:t>
      </w:r>
      <w:proofErr w:type="spellStart"/>
      <w:r>
        <w:rPr>
          <w:rFonts w:ascii="Arial" w:hAnsi="Arial"/>
        </w:rPr>
        <w:t>baxo</w:t>
      </w:r>
      <w:proofErr w:type="spellEnd"/>
      <w:r>
        <w:rPr>
          <w:rFonts w:ascii="Arial" w:hAnsi="Arial"/>
        </w:rPr>
        <w:t xml:space="preserve"> cuya llave pueda el Escritor, avisando de ello al correspondiente Bibliotecario, </w:t>
      </w:r>
      <w:proofErr w:type="spellStart"/>
      <w:r>
        <w:rPr>
          <w:rFonts w:ascii="Arial" w:hAnsi="Arial"/>
        </w:rPr>
        <w:t>dexar</w:t>
      </w:r>
      <w:proofErr w:type="spellEnd"/>
      <w:r>
        <w:rPr>
          <w:rFonts w:ascii="Arial" w:hAnsi="Arial"/>
        </w:rPr>
        <w:t xml:space="preserve"> reservado su escritorio, </w:t>
      </w:r>
      <w:proofErr w:type="spellStart"/>
      <w:r>
        <w:rPr>
          <w:rFonts w:ascii="Arial" w:hAnsi="Arial"/>
        </w:rPr>
        <w:t>llevandose</w:t>
      </w:r>
      <w:proofErr w:type="spellEnd"/>
      <w:r>
        <w:rPr>
          <w:rFonts w:ascii="Arial" w:hAnsi="Arial"/>
        </w:rPr>
        <w:t xml:space="preserve"> la llave, y </w:t>
      </w:r>
      <w:proofErr w:type="spellStart"/>
      <w:r>
        <w:rPr>
          <w:rFonts w:ascii="Arial" w:hAnsi="Arial"/>
        </w:rPr>
        <w:t>restituyendola</w:t>
      </w:r>
      <w:proofErr w:type="spellEnd"/>
      <w:r>
        <w:rPr>
          <w:rFonts w:ascii="Arial" w:hAnsi="Arial"/>
        </w:rPr>
        <w:t xml:space="preserve"> puntualmente de concluida su tarea al mismo cartapacio, con previa advertencia, </w:t>
      </w:r>
      <w:proofErr w:type="spellStart"/>
      <w:r>
        <w:rPr>
          <w:rFonts w:ascii="Arial" w:hAnsi="Arial"/>
        </w:rPr>
        <w:t>é</w:t>
      </w:r>
      <w:proofErr w:type="spellEnd"/>
      <w:r>
        <w:rPr>
          <w:rFonts w:ascii="Arial" w:hAnsi="Arial"/>
        </w:rPr>
        <w:t xml:space="preserve"> intervención también del Bibliotecario del departamento, </w:t>
      </w:r>
      <w:proofErr w:type="spellStart"/>
      <w:r>
        <w:rPr>
          <w:rFonts w:ascii="Arial" w:hAnsi="Arial"/>
        </w:rPr>
        <w:t>á</w:t>
      </w:r>
      <w:proofErr w:type="spellEnd"/>
      <w:r>
        <w:rPr>
          <w:rFonts w:ascii="Arial" w:hAnsi="Arial"/>
        </w:rPr>
        <w:t xml:space="preserve"> cuyo cargo estará el aseo, buen </w:t>
      </w:r>
      <w:proofErr w:type="spellStart"/>
      <w:r>
        <w:rPr>
          <w:rFonts w:ascii="Arial" w:hAnsi="Arial"/>
        </w:rPr>
        <w:t>órden</w:t>
      </w:r>
      <w:proofErr w:type="spellEnd"/>
      <w:r>
        <w:rPr>
          <w:rFonts w:ascii="Arial" w:hAnsi="Arial"/>
        </w:rPr>
        <w:t xml:space="preserve"> y </w:t>
      </w:r>
      <w:proofErr w:type="spellStart"/>
      <w:r>
        <w:rPr>
          <w:rFonts w:ascii="Arial" w:hAnsi="Arial"/>
        </w:rPr>
        <w:t>cuydado</w:t>
      </w:r>
      <w:proofErr w:type="spellEnd"/>
      <w:r>
        <w:rPr>
          <w:rFonts w:ascii="Arial" w:hAnsi="Arial"/>
        </w:rPr>
        <w:t xml:space="preserve"> de dicha mesa, asientos, recados de escribir, y </w:t>
      </w:r>
      <w:proofErr w:type="spellStart"/>
      <w:r>
        <w:rPr>
          <w:rFonts w:ascii="Arial" w:hAnsi="Arial"/>
        </w:rPr>
        <w:t>mas</w:t>
      </w:r>
      <w:proofErr w:type="spellEnd"/>
      <w:r>
        <w:rPr>
          <w:rFonts w:ascii="Arial" w:hAnsi="Arial"/>
        </w:rPr>
        <w:t xml:space="preserve"> utensilios de ella”. El artículo aparece aquí porque me gustaría comenzar esta conferencia resaltando que la tecnología no es algo que aparezca de repente, cada época ha </w:t>
      </w:r>
      <w:r w:rsidR="00B75FC4">
        <w:rPr>
          <w:rFonts w:ascii="Arial" w:hAnsi="Arial"/>
        </w:rPr>
        <w:t>tenido</w:t>
      </w:r>
      <w:r>
        <w:rPr>
          <w:rFonts w:ascii="Arial" w:hAnsi="Arial"/>
        </w:rPr>
        <w:t xml:space="preserve"> sus instrumentos y en el texto aparecen bien claros los que necesita una escribanía del XIX</w:t>
      </w:r>
      <w:r w:rsidR="00B75FC4">
        <w:rPr>
          <w:rFonts w:ascii="Arial" w:hAnsi="Arial"/>
        </w:rPr>
        <w:t>,</w:t>
      </w:r>
      <w:r>
        <w:rPr>
          <w:rFonts w:ascii="Arial" w:hAnsi="Arial"/>
        </w:rPr>
        <w:t xml:space="preserve"> sustituyamos cartapacios por ordenadores, candadito por </w:t>
      </w:r>
      <w:proofErr w:type="spellStart"/>
      <w:r>
        <w:rPr>
          <w:rFonts w:ascii="Arial" w:hAnsi="Arial"/>
        </w:rPr>
        <w:t>login</w:t>
      </w:r>
      <w:proofErr w:type="spellEnd"/>
      <w:r>
        <w:rPr>
          <w:rFonts w:ascii="Arial" w:hAnsi="Arial"/>
        </w:rPr>
        <w:t xml:space="preserve"> y </w:t>
      </w:r>
      <w:proofErr w:type="spellStart"/>
      <w:r>
        <w:rPr>
          <w:rFonts w:ascii="Arial" w:hAnsi="Arial"/>
        </w:rPr>
        <w:t>password</w:t>
      </w:r>
      <w:proofErr w:type="spellEnd"/>
      <w:r>
        <w:rPr>
          <w:rFonts w:ascii="Arial" w:hAnsi="Arial"/>
        </w:rPr>
        <w:t>, recados de escribir por impresora y nos encontraremos con una escribanía moderna.</w:t>
      </w:r>
    </w:p>
    <w:p w14:paraId="0BA066C8" w14:textId="77777777" w:rsidR="00BA6D87" w:rsidRDefault="00BA6D87">
      <w:pPr>
        <w:spacing w:line="480" w:lineRule="auto"/>
        <w:jc w:val="both"/>
        <w:rPr>
          <w:rFonts w:ascii="Arial" w:hAnsi="Arial"/>
        </w:rPr>
      </w:pPr>
      <w:r>
        <w:rPr>
          <w:rFonts w:ascii="Arial" w:hAnsi="Arial"/>
        </w:rPr>
        <w:t>OBSERVACIONES</w:t>
      </w:r>
    </w:p>
    <w:p w14:paraId="61519D98" w14:textId="77777777" w:rsidR="00BA6D87" w:rsidRDefault="00BA6D87">
      <w:pPr>
        <w:spacing w:line="480" w:lineRule="auto"/>
        <w:jc w:val="both"/>
        <w:rPr>
          <w:rFonts w:ascii="Arial" w:hAnsi="Arial"/>
        </w:rPr>
      </w:pPr>
      <w:r>
        <w:rPr>
          <w:rFonts w:ascii="Arial" w:hAnsi="Arial"/>
        </w:rPr>
        <w:tab/>
        <w:t xml:space="preserve">Creo que en cualquier estudio que hagamos de la automatización de las bibliotecas universitarias habrá que resaltar tres factores sin los que no se podría entender el cambio que ha habido en las </w:t>
      </w:r>
      <w:r w:rsidR="00DA0E01">
        <w:rPr>
          <w:rFonts w:ascii="Arial" w:hAnsi="Arial"/>
        </w:rPr>
        <w:t>bibliotecas universitarias</w:t>
      </w:r>
      <w:r>
        <w:rPr>
          <w:rFonts w:ascii="Arial" w:hAnsi="Arial"/>
        </w:rPr>
        <w:t xml:space="preserve"> en estos últimos 20 años. Son el gran aumento del número de universidades; los cambios  en la gestión y los nuevos estatutos de que se han ido dotando las universidades en estas últimas décadas.</w:t>
      </w:r>
    </w:p>
    <w:p w14:paraId="44219594" w14:textId="62AF83D2" w:rsidR="00BA6D87" w:rsidRDefault="154B05C5" w:rsidP="154B05C5">
      <w:pPr>
        <w:spacing w:line="480" w:lineRule="auto"/>
        <w:ind w:firstLine="708"/>
        <w:jc w:val="both"/>
        <w:rPr>
          <w:rFonts w:ascii="Arial" w:hAnsi="Arial"/>
        </w:rPr>
      </w:pPr>
      <w:r w:rsidRPr="154B05C5">
        <w:rPr>
          <w:rFonts w:ascii="Arial" w:hAnsi="Arial"/>
        </w:rPr>
        <w:t>1. Incremento en el número de universidades: En España había 32 universidades en 1980, 50 en 1996 y 63 en agosto de 1999, de ellas 53 eran públicas y 10 privadas.</w:t>
      </w:r>
    </w:p>
    <w:p w14:paraId="3393508D" w14:textId="478509B7" w:rsidR="00BA6D87" w:rsidRDefault="154B05C5" w:rsidP="154B05C5">
      <w:pPr>
        <w:spacing w:line="480" w:lineRule="auto"/>
        <w:ind w:firstLine="708"/>
        <w:jc w:val="both"/>
        <w:rPr>
          <w:rFonts w:ascii="Arial" w:hAnsi="Arial"/>
        </w:rPr>
      </w:pPr>
      <w:r w:rsidRPr="154B05C5">
        <w:rPr>
          <w:rFonts w:ascii="Arial" w:hAnsi="Arial"/>
        </w:rPr>
        <w:lastRenderedPageBreak/>
        <w:t>Incremento en los fondos bibliográficos: las bibliotecas contaban con 6.000.000 de libros y folletos en 1980, pero en unos quince años se pasó a disponer de una colección de 21.000.000 volúmenes pertenecientes a 51 universidades, de los cuales 9.000.000 eran volúmenes informatizados pertenecientes a 45 universidades (REBIUN 1997).</w:t>
      </w:r>
    </w:p>
    <w:p w14:paraId="1DD14EE9" w14:textId="77777777" w:rsidR="00BA6D87" w:rsidRDefault="00BA6D87">
      <w:pPr>
        <w:spacing w:line="480" w:lineRule="auto"/>
        <w:ind w:firstLine="708"/>
        <w:jc w:val="both"/>
        <w:rPr>
          <w:rFonts w:ascii="Arial" w:hAnsi="Arial"/>
        </w:rPr>
      </w:pPr>
      <w:r>
        <w:rPr>
          <w:rFonts w:ascii="Arial" w:hAnsi="Arial"/>
        </w:rPr>
        <w:t>2.</w:t>
      </w:r>
      <w:r w:rsidR="001B2FB4">
        <w:rPr>
          <w:rFonts w:ascii="Arial" w:hAnsi="Arial"/>
        </w:rPr>
        <w:t xml:space="preserve"> </w:t>
      </w:r>
      <w:r>
        <w:rPr>
          <w:rFonts w:ascii="Arial" w:hAnsi="Arial"/>
        </w:rPr>
        <w:t>Cambios en la gestión: L</w:t>
      </w:r>
      <w:r w:rsidR="00DA0E01">
        <w:rPr>
          <w:rFonts w:ascii="Arial" w:hAnsi="Arial"/>
        </w:rPr>
        <w:t xml:space="preserve">ey de </w:t>
      </w:r>
      <w:r>
        <w:rPr>
          <w:rFonts w:ascii="Arial" w:hAnsi="Arial"/>
        </w:rPr>
        <w:t>R</w:t>
      </w:r>
      <w:r w:rsidR="00DA0E01">
        <w:rPr>
          <w:rFonts w:ascii="Arial" w:hAnsi="Arial"/>
        </w:rPr>
        <w:t xml:space="preserve">eforma </w:t>
      </w:r>
      <w:r>
        <w:rPr>
          <w:rFonts w:ascii="Arial" w:hAnsi="Arial"/>
        </w:rPr>
        <w:t>U</w:t>
      </w:r>
      <w:r w:rsidR="00DA0E01">
        <w:rPr>
          <w:rFonts w:ascii="Arial" w:hAnsi="Arial"/>
        </w:rPr>
        <w:t>niversitaria</w:t>
      </w:r>
      <w:r>
        <w:rPr>
          <w:rFonts w:ascii="Arial" w:hAnsi="Arial"/>
        </w:rPr>
        <w:t xml:space="preserve">, Autonomías y Democracia: la aprobación de la LRU, que consagra la autonomía universitaria, las propias autonomías y la asunción de los valores democráticos han supuesto una multiplicación de las universidades que quizás habría que corregir. </w:t>
      </w:r>
    </w:p>
    <w:p w14:paraId="33E7C78B" w14:textId="77777777" w:rsidR="00BA6D87" w:rsidRDefault="00BA6D87">
      <w:pPr>
        <w:spacing w:line="480" w:lineRule="auto"/>
        <w:ind w:firstLine="708"/>
        <w:jc w:val="both"/>
        <w:rPr>
          <w:rFonts w:ascii="Arial" w:hAnsi="Arial"/>
        </w:rPr>
      </w:pPr>
      <w:r>
        <w:rPr>
          <w:rFonts w:ascii="Arial" w:hAnsi="Arial"/>
        </w:rPr>
        <w:t>3.</w:t>
      </w:r>
      <w:r w:rsidR="001B2FB4">
        <w:rPr>
          <w:rFonts w:ascii="Arial" w:hAnsi="Arial"/>
        </w:rPr>
        <w:t xml:space="preserve"> </w:t>
      </w:r>
      <w:r>
        <w:rPr>
          <w:rFonts w:ascii="Arial" w:hAnsi="Arial"/>
        </w:rPr>
        <w:t xml:space="preserve">Estatutos: </w:t>
      </w:r>
      <w:r w:rsidR="001B2FB4">
        <w:rPr>
          <w:rFonts w:ascii="Arial" w:hAnsi="Arial"/>
        </w:rPr>
        <w:t xml:space="preserve">las universidades gallegas se dotan de Estatutos. </w:t>
      </w:r>
      <w:r>
        <w:rPr>
          <w:rFonts w:ascii="Arial" w:hAnsi="Arial"/>
        </w:rPr>
        <w:t>USC 1985, UDC 1992, UV 1993 (6, 5 y 4 artículos respectivamente</w:t>
      </w:r>
      <w:r w:rsidR="001B2FB4">
        <w:rPr>
          <w:rFonts w:ascii="Arial" w:hAnsi="Arial"/>
        </w:rPr>
        <w:t xml:space="preserve"> dedicados a la biblioteca</w:t>
      </w:r>
      <w:r>
        <w:rPr>
          <w:rFonts w:ascii="Arial" w:hAnsi="Arial"/>
        </w:rPr>
        <w:t>), estatutos del tipo exhaustivo y en la USC se cita la B</w:t>
      </w:r>
      <w:r w:rsidR="00DA0E01">
        <w:rPr>
          <w:rFonts w:ascii="Arial" w:hAnsi="Arial"/>
        </w:rPr>
        <w:t xml:space="preserve">iblioteca </w:t>
      </w:r>
      <w:r>
        <w:rPr>
          <w:rFonts w:ascii="Arial" w:hAnsi="Arial"/>
        </w:rPr>
        <w:t>General y las bibliotecas de Centros</w:t>
      </w:r>
      <w:r w:rsidR="001B2FB4">
        <w:rPr>
          <w:rFonts w:ascii="Arial" w:hAnsi="Arial"/>
        </w:rPr>
        <w:t xml:space="preserve"> mientras que en las </w:t>
      </w:r>
      <w:r>
        <w:rPr>
          <w:rFonts w:ascii="Arial" w:hAnsi="Arial"/>
        </w:rPr>
        <w:t>otr</w:t>
      </w:r>
      <w:r w:rsidR="00DA0E01">
        <w:rPr>
          <w:rFonts w:ascii="Arial" w:hAnsi="Arial"/>
        </w:rPr>
        <w:t>a</w:t>
      </w:r>
      <w:r>
        <w:rPr>
          <w:rFonts w:ascii="Arial" w:hAnsi="Arial"/>
        </w:rPr>
        <w:t xml:space="preserve">s </w:t>
      </w:r>
      <w:r w:rsidR="001B2FB4">
        <w:rPr>
          <w:rFonts w:ascii="Arial" w:hAnsi="Arial"/>
        </w:rPr>
        <w:t xml:space="preserve">universidades </w:t>
      </w:r>
      <w:r>
        <w:rPr>
          <w:rFonts w:ascii="Arial" w:hAnsi="Arial"/>
        </w:rPr>
        <w:t>no.</w:t>
      </w:r>
    </w:p>
    <w:p w14:paraId="6D2E131E" w14:textId="77777777" w:rsidR="00BA6D87" w:rsidRDefault="00BA6D87">
      <w:pPr>
        <w:pStyle w:val="Textoindependiente2"/>
        <w:rPr>
          <w:rFonts w:ascii="Arial" w:hAnsi="Arial"/>
          <w:sz w:val="20"/>
        </w:rPr>
      </w:pPr>
      <w:r>
        <w:rPr>
          <w:rFonts w:ascii="Arial" w:hAnsi="Arial"/>
          <w:sz w:val="20"/>
        </w:rPr>
        <w:t xml:space="preserve">AUTOMATIZACIÓN: </w:t>
      </w:r>
    </w:p>
    <w:p w14:paraId="133CED92" w14:textId="76B0102B" w:rsidR="002C5486" w:rsidRDefault="154B05C5" w:rsidP="154B05C5">
      <w:pPr>
        <w:spacing w:line="480" w:lineRule="auto"/>
        <w:ind w:firstLine="708"/>
        <w:jc w:val="both"/>
        <w:rPr>
          <w:rFonts w:ascii="Arial" w:hAnsi="Arial"/>
        </w:rPr>
      </w:pPr>
      <w:r w:rsidRPr="154B05C5">
        <w:rPr>
          <w:rFonts w:ascii="Arial" w:hAnsi="Arial"/>
        </w:rPr>
        <w:t xml:space="preserve">En el año 1985 había 8 bibliotecas automatizadas, en mayor o menor medida; mientras que en 1998 60 bibliotecas estaban automatizadas. </w:t>
      </w:r>
    </w:p>
    <w:p w14:paraId="3AE2B28C" w14:textId="77777777" w:rsidR="002C5486" w:rsidRDefault="00BA6D87">
      <w:pPr>
        <w:spacing w:line="480" w:lineRule="auto"/>
        <w:ind w:firstLine="708"/>
        <w:jc w:val="both"/>
        <w:rPr>
          <w:rFonts w:ascii="Arial" w:hAnsi="Arial"/>
        </w:rPr>
      </w:pPr>
      <w:r>
        <w:rPr>
          <w:rFonts w:ascii="Arial" w:hAnsi="Arial"/>
        </w:rPr>
        <w:t>Dos grupos</w:t>
      </w:r>
      <w:r w:rsidR="001B2FB4">
        <w:rPr>
          <w:rFonts w:ascii="Arial" w:hAnsi="Arial"/>
        </w:rPr>
        <w:t xml:space="preserve"> de automatización</w:t>
      </w:r>
      <w:r>
        <w:rPr>
          <w:rFonts w:ascii="Arial" w:hAnsi="Arial"/>
        </w:rPr>
        <w:t xml:space="preserve">: </w:t>
      </w:r>
    </w:p>
    <w:p w14:paraId="632B18D9" w14:textId="19B18C70" w:rsidR="002C5486" w:rsidRDefault="154B05C5" w:rsidP="154B05C5">
      <w:pPr>
        <w:spacing w:line="480" w:lineRule="auto"/>
        <w:ind w:firstLine="708"/>
        <w:jc w:val="both"/>
        <w:rPr>
          <w:rFonts w:ascii="Arial" w:hAnsi="Arial"/>
        </w:rPr>
      </w:pPr>
      <w:r w:rsidRPr="154B05C5">
        <w:rPr>
          <w:rFonts w:ascii="Arial" w:hAnsi="Arial"/>
          <w:b/>
          <w:bCs/>
        </w:rPr>
        <w:t>A. AD HOC O ESTÁNDAR.</w:t>
      </w:r>
      <w:r w:rsidRPr="154B05C5">
        <w:rPr>
          <w:rFonts w:ascii="Arial" w:hAnsi="Arial"/>
        </w:rPr>
        <w:t xml:space="preserve"> </w:t>
      </w:r>
      <w:proofErr w:type="spellStart"/>
      <w:r w:rsidRPr="154B05C5">
        <w:rPr>
          <w:rFonts w:ascii="Arial" w:hAnsi="Arial"/>
        </w:rPr>
        <w:t>F.Informática</w:t>
      </w:r>
      <w:proofErr w:type="spellEnd"/>
      <w:r w:rsidRPr="154B05C5">
        <w:rPr>
          <w:rFonts w:ascii="Arial" w:hAnsi="Arial"/>
        </w:rPr>
        <w:t xml:space="preserve"> (</w:t>
      </w:r>
      <w:proofErr w:type="spellStart"/>
      <w:r w:rsidRPr="154B05C5">
        <w:rPr>
          <w:rFonts w:ascii="Arial" w:hAnsi="Arial"/>
        </w:rPr>
        <w:t>UPMadrid</w:t>
      </w:r>
      <w:proofErr w:type="spellEnd"/>
      <w:r w:rsidRPr="154B05C5">
        <w:rPr>
          <w:rFonts w:ascii="Arial" w:hAnsi="Arial"/>
        </w:rPr>
        <w:t xml:space="preserve">), </w:t>
      </w:r>
      <w:proofErr w:type="spellStart"/>
      <w:r w:rsidRPr="154B05C5">
        <w:rPr>
          <w:rFonts w:ascii="Arial" w:hAnsi="Arial"/>
        </w:rPr>
        <w:t>B.Universitaria</w:t>
      </w:r>
      <w:proofErr w:type="spellEnd"/>
      <w:r w:rsidRPr="154B05C5">
        <w:rPr>
          <w:rFonts w:ascii="Arial" w:hAnsi="Arial"/>
        </w:rPr>
        <w:t xml:space="preserve"> y Provincial (</w:t>
      </w:r>
      <w:proofErr w:type="spellStart"/>
      <w:r w:rsidRPr="154B05C5">
        <w:rPr>
          <w:rFonts w:ascii="Arial" w:hAnsi="Arial"/>
        </w:rPr>
        <w:t>UBarcelona</w:t>
      </w:r>
      <w:proofErr w:type="spellEnd"/>
      <w:r w:rsidRPr="154B05C5">
        <w:rPr>
          <w:rFonts w:ascii="Arial" w:hAnsi="Arial"/>
        </w:rPr>
        <w:t xml:space="preserve">), </w:t>
      </w:r>
      <w:proofErr w:type="spellStart"/>
      <w:r w:rsidRPr="154B05C5">
        <w:rPr>
          <w:rFonts w:ascii="Arial" w:hAnsi="Arial"/>
        </w:rPr>
        <w:t>B.General</w:t>
      </w:r>
      <w:proofErr w:type="spellEnd"/>
      <w:r w:rsidRPr="154B05C5">
        <w:rPr>
          <w:rFonts w:ascii="Arial" w:hAnsi="Arial"/>
        </w:rPr>
        <w:t xml:space="preserve"> (</w:t>
      </w:r>
      <w:proofErr w:type="spellStart"/>
      <w:r w:rsidRPr="154B05C5">
        <w:rPr>
          <w:rFonts w:ascii="Arial" w:hAnsi="Arial"/>
        </w:rPr>
        <w:t>UPValencia</w:t>
      </w:r>
      <w:proofErr w:type="spellEnd"/>
      <w:r w:rsidRPr="154B05C5">
        <w:rPr>
          <w:rFonts w:ascii="Arial" w:hAnsi="Arial"/>
        </w:rPr>
        <w:t xml:space="preserve">), </w:t>
      </w:r>
      <w:proofErr w:type="spellStart"/>
      <w:r w:rsidRPr="154B05C5">
        <w:rPr>
          <w:rFonts w:ascii="Arial" w:hAnsi="Arial"/>
        </w:rPr>
        <w:t>F.Informática</w:t>
      </w:r>
      <w:proofErr w:type="spellEnd"/>
      <w:r w:rsidRPr="154B05C5">
        <w:rPr>
          <w:rFonts w:ascii="Arial" w:hAnsi="Arial"/>
        </w:rPr>
        <w:t xml:space="preserve"> (</w:t>
      </w:r>
      <w:proofErr w:type="spellStart"/>
      <w:r w:rsidRPr="154B05C5">
        <w:rPr>
          <w:rFonts w:ascii="Arial" w:hAnsi="Arial"/>
        </w:rPr>
        <w:t>UPValencia</w:t>
      </w:r>
      <w:proofErr w:type="spellEnd"/>
      <w:r w:rsidRPr="154B05C5">
        <w:rPr>
          <w:rFonts w:ascii="Arial" w:hAnsi="Arial"/>
        </w:rPr>
        <w:t xml:space="preserve">), </w:t>
      </w:r>
      <w:proofErr w:type="spellStart"/>
      <w:r w:rsidRPr="154B05C5">
        <w:rPr>
          <w:rFonts w:ascii="Arial" w:hAnsi="Arial"/>
        </w:rPr>
        <w:t>B.Universidad</w:t>
      </w:r>
      <w:proofErr w:type="spellEnd"/>
      <w:r w:rsidRPr="154B05C5">
        <w:rPr>
          <w:rFonts w:ascii="Arial" w:hAnsi="Arial"/>
        </w:rPr>
        <w:t xml:space="preserve"> de Navarra (DOBIS LIBIS). </w:t>
      </w:r>
    </w:p>
    <w:p w14:paraId="2F4BD533" w14:textId="239F9B75" w:rsidR="00BA6D87" w:rsidRDefault="154B05C5" w:rsidP="154B05C5">
      <w:pPr>
        <w:spacing w:line="480" w:lineRule="auto"/>
        <w:ind w:firstLine="708"/>
        <w:jc w:val="both"/>
        <w:rPr>
          <w:rFonts w:ascii="Arial" w:hAnsi="Arial"/>
        </w:rPr>
      </w:pPr>
      <w:r w:rsidRPr="154B05C5">
        <w:rPr>
          <w:rFonts w:ascii="Arial" w:hAnsi="Arial"/>
          <w:b/>
          <w:bCs/>
        </w:rPr>
        <w:t>B. Proyectos.</w:t>
      </w:r>
      <w:r w:rsidRPr="154B05C5">
        <w:rPr>
          <w:rFonts w:ascii="Arial" w:hAnsi="Arial"/>
        </w:rPr>
        <w:t xml:space="preserve"> Estudios: UCM, B. Central (UPV), B. (UAB), también la </w:t>
      </w:r>
      <w:proofErr w:type="spellStart"/>
      <w:r w:rsidRPr="154B05C5">
        <w:rPr>
          <w:rFonts w:ascii="Arial" w:hAnsi="Arial"/>
        </w:rPr>
        <w:t>UOviedo</w:t>
      </w:r>
      <w:proofErr w:type="spellEnd"/>
      <w:r w:rsidRPr="154B05C5">
        <w:rPr>
          <w:rFonts w:ascii="Arial" w:hAnsi="Arial"/>
        </w:rPr>
        <w:t xml:space="preserve">. Conclusión: Están informatizadas B. Centrales o de </w:t>
      </w:r>
      <w:proofErr w:type="spellStart"/>
      <w:r w:rsidRPr="154B05C5">
        <w:rPr>
          <w:rFonts w:ascii="Arial" w:hAnsi="Arial"/>
        </w:rPr>
        <w:t>F.Informática</w:t>
      </w:r>
      <w:proofErr w:type="spellEnd"/>
      <w:r w:rsidRPr="154B05C5">
        <w:rPr>
          <w:rFonts w:ascii="Arial" w:hAnsi="Arial"/>
        </w:rPr>
        <w:t xml:space="preserve"> y en estudio la UCM y la UAB. </w:t>
      </w:r>
    </w:p>
    <w:p w14:paraId="33DD9E62" w14:textId="77777777" w:rsidR="00BA6D87" w:rsidRDefault="00BA6D87">
      <w:pPr>
        <w:spacing w:line="480" w:lineRule="auto"/>
        <w:ind w:firstLine="708"/>
        <w:jc w:val="both"/>
        <w:rPr>
          <w:rFonts w:ascii="Arial" w:hAnsi="Arial"/>
        </w:rPr>
      </w:pPr>
      <w:proofErr w:type="gramStart"/>
      <w:r>
        <w:rPr>
          <w:rFonts w:ascii="Arial" w:hAnsi="Arial"/>
        </w:rPr>
        <w:t>1996 :</w:t>
      </w:r>
      <w:proofErr w:type="gramEnd"/>
      <w:r>
        <w:rPr>
          <w:rFonts w:ascii="Arial" w:hAnsi="Arial"/>
        </w:rPr>
        <w:t xml:space="preserve"> 49 </w:t>
      </w:r>
      <w:r w:rsidR="00DA0E01">
        <w:rPr>
          <w:rFonts w:ascii="Arial" w:hAnsi="Arial"/>
        </w:rPr>
        <w:t>bibliotecas automatizadas</w:t>
      </w:r>
      <w:r>
        <w:rPr>
          <w:rFonts w:ascii="Arial" w:hAnsi="Arial"/>
        </w:rPr>
        <w:t xml:space="preserve">, faltan UPS y UV. </w:t>
      </w:r>
    </w:p>
    <w:p w14:paraId="5AC5E015" w14:textId="77777777" w:rsidR="00BA6D87" w:rsidRDefault="00BA6D87">
      <w:pPr>
        <w:spacing w:line="480" w:lineRule="auto"/>
        <w:ind w:firstLine="708"/>
        <w:jc w:val="both"/>
        <w:rPr>
          <w:rFonts w:ascii="Arial" w:hAnsi="Arial"/>
        </w:rPr>
      </w:pPr>
      <w:r>
        <w:rPr>
          <w:rFonts w:ascii="Arial" w:hAnsi="Arial"/>
        </w:rPr>
        <w:t xml:space="preserve">1997: Sin registros automatizados siete: públicas Almería, Burgos, Jaén, Vigo; privadas: Alfonso X, San Pablo, Pontificia (Fuente: Informe estadístico anual de las bibliotecas universitarias y científicas españolas 1997 = Informe REBIUN; datos de 55 Universidades, 49 públicas, las 6 privadas, y de las bibliotecas del CSIC). </w:t>
      </w:r>
    </w:p>
    <w:p w14:paraId="78F250BD" w14:textId="77777777" w:rsidR="00BA6D87" w:rsidRDefault="00BA6D87">
      <w:pPr>
        <w:spacing w:line="480" w:lineRule="auto"/>
        <w:ind w:firstLine="708"/>
        <w:jc w:val="both"/>
        <w:rPr>
          <w:rFonts w:ascii="Arial" w:hAnsi="Arial"/>
        </w:rPr>
      </w:pPr>
      <w:r>
        <w:rPr>
          <w:rFonts w:ascii="Arial" w:hAnsi="Arial"/>
        </w:rPr>
        <w:t>1997: Un 88 % indica que sus catálogos están automatizados.</w:t>
      </w:r>
    </w:p>
    <w:p w14:paraId="67BBB2BD" w14:textId="77777777" w:rsidR="00BA6D87" w:rsidRDefault="00BA6D87">
      <w:pPr>
        <w:pStyle w:val="Ttulo2"/>
        <w:rPr>
          <w:rFonts w:ascii="Arial" w:hAnsi="Arial"/>
          <w:b w:val="0"/>
        </w:rPr>
      </w:pPr>
      <w:r>
        <w:rPr>
          <w:rFonts w:ascii="Arial" w:hAnsi="Arial"/>
        </w:rPr>
        <w:tab/>
      </w:r>
      <w:r>
        <w:rPr>
          <w:rFonts w:ascii="Arial" w:hAnsi="Arial"/>
          <w:b w:val="0"/>
        </w:rPr>
        <w:t>1999: 100% de las Universidades públicas están automatizadas, tan sólo están sin automatizar algunas privadas</w:t>
      </w:r>
      <w:r w:rsidR="00C85C81">
        <w:rPr>
          <w:rFonts w:ascii="Arial" w:hAnsi="Arial"/>
          <w:b w:val="0"/>
        </w:rPr>
        <w:t xml:space="preserve">. En España hay </w:t>
      </w:r>
      <w:r>
        <w:rPr>
          <w:rFonts w:ascii="Arial" w:hAnsi="Arial"/>
          <w:b w:val="0"/>
        </w:rPr>
        <w:t xml:space="preserve">63 universidades, 53 </w:t>
      </w:r>
      <w:r w:rsidR="00C85C81">
        <w:rPr>
          <w:rFonts w:ascii="Arial" w:hAnsi="Arial"/>
          <w:b w:val="0"/>
        </w:rPr>
        <w:t xml:space="preserve">de titularidad </w:t>
      </w:r>
      <w:r>
        <w:rPr>
          <w:rFonts w:ascii="Arial" w:hAnsi="Arial"/>
          <w:b w:val="0"/>
        </w:rPr>
        <w:t xml:space="preserve">pública y 10 </w:t>
      </w:r>
      <w:r>
        <w:rPr>
          <w:rFonts w:ascii="Arial" w:hAnsi="Arial"/>
          <w:b w:val="0"/>
        </w:rPr>
        <w:lastRenderedPageBreak/>
        <w:t>privadas</w:t>
      </w:r>
      <w:r w:rsidR="00C85C81">
        <w:rPr>
          <w:rFonts w:ascii="Arial" w:hAnsi="Arial"/>
          <w:b w:val="0"/>
        </w:rPr>
        <w:t>, que son las que siguen</w:t>
      </w:r>
      <w:r>
        <w:rPr>
          <w:rFonts w:ascii="Arial" w:hAnsi="Arial"/>
          <w:b w:val="0"/>
        </w:rPr>
        <w:t>: Alfonso X, Antonio de Nebrija, Deusto, Internacional de Cataluña, Navarra, San Pablo, Vic, Europea de Madrid, Pontificia de Comillas y Pontificia de Salamanca.</w:t>
      </w:r>
    </w:p>
    <w:p w14:paraId="5B3F6F01" w14:textId="5666F85E" w:rsidR="00BA6D87" w:rsidRDefault="00BA6D87" w:rsidP="00993397">
      <w:pPr>
        <w:pStyle w:val="Ttulo2"/>
        <w:rPr>
          <w:rFonts w:ascii="Arial" w:hAnsi="Arial"/>
          <w:b w:val="0"/>
        </w:rPr>
      </w:pPr>
      <w:r>
        <w:rPr>
          <w:rFonts w:ascii="Arial" w:hAnsi="Arial"/>
        </w:rPr>
        <w:tab/>
      </w:r>
      <w:r>
        <w:rPr>
          <w:rFonts w:ascii="Arial" w:hAnsi="Arial"/>
          <w:b w:val="0"/>
        </w:rPr>
        <w:t>SISTEMAS</w:t>
      </w:r>
      <w:r w:rsidR="001B2FB4">
        <w:rPr>
          <w:rFonts w:ascii="Arial" w:hAnsi="Arial"/>
          <w:b w:val="0"/>
        </w:rPr>
        <w:t xml:space="preserve"> en uso: </w:t>
      </w:r>
      <w:r w:rsidR="001B2FB4" w:rsidRPr="001B2FB4">
        <w:rPr>
          <w:rFonts w:ascii="Arial" w:hAnsi="Arial"/>
          <w:b w:val="0"/>
        </w:rPr>
        <w:t>ALEPH</w:t>
      </w:r>
      <w:r w:rsidR="001B2FB4">
        <w:rPr>
          <w:rFonts w:ascii="Arial" w:hAnsi="Arial"/>
          <w:b w:val="0"/>
        </w:rPr>
        <w:t xml:space="preserve">, </w:t>
      </w:r>
      <w:r w:rsidR="001B2FB4" w:rsidRPr="001B2FB4">
        <w:rPr>
          <w:rFonts w:ascii="Arial" w:hAnsi="Arial"/>
          <w:b w:val="0"/>
        </w:rPr>
        <w:t>ABSYS</w:t>
      </w:r>
      <w:r w:rsidR="001B2FB4">
        <w:rPr>
          <w:rFonts w:ascii="Arial" w:hAnsi="Arial"/>
          <w:b w:val="0"/>
        </w:rPr>
        <w:t>, D</w:t>
      </w:r>
      <w:r w:rsidR="001B2FB4" w:rsidRPr="001B2FB4">
        <w:rPr>
          <w:rFonts w:ascii="Arial" w:hAnsi="Arial"/>
          <w:b w:val="0"/>
        </w:rPr>
        <w:t>OBIS</w:t>
      </w:r>
      <w:r w:rsidR="001B2FB4">
        <w:rPr>
          <w:rFonts w:ascii="Arial" w:hAnsi="Arial"/>
          <w:b w:val="0"/>
        </w:rPr>
        <w:t xml:space="preserve">, </w:t>
      </w:r>
      <w:r w:rsidR="001B2FB4" w:rsidRPr="001B2FB4">
        <w:rPr>
          <w:rFonts w:ascii="Arial" w:hAnsi="Arial"/>
          <w:b w:val="0"/>
        </w:rPr>
        <w:t>INNOPAC</w:t>
      </w:r>
      <w:r w:rsidR="001B2FB4">
        <w:rPr>
          <w:rFonts w:ascii="Arial" w:hAnsi="Arial"/>
          <w:b w:val="0"/>
        </w:rPr>
        <w:t xml:space="preserve">, </w:t>
      </w:r>
      <w:r w:rsidR="001B2FB4" w:rsidRPr="001B2FB4">
        <w:rPr>
          <w:rFonts w:ascii="Arial" w:hAnsi="Arial"/>
          <w:b w:val="0"/>
        </w:rPr>
        <w:t>LIBERTAS</w:t>
      </w:r>
      <w:r w:rsidR="001B2FB4">
        <w:rPr>
          <w:rFonts w:ascii="Arial" w:hAnsi="Arial"/>
          <w:b w:val="0"/>
        </w:rPr>
        <w:t xml:space="preserve">, </w:t>
      </w:r>
      <w:r w:rsidR="001B2FB4" w:rsidRPr="001B2FB4">
        <w:rPr>
          <w:rFonts w:ascii="Arial" w:hAnsi="Arial"/>
          <w:b w:val="0"/>
        </w:rPr>
        <w:t>SABINI</w:t>
      </w:r>
      <w:r w:rsidR="001B2FB4">
        <w:rPr>
          <w:rFonts w:ascii="Arial" w:hAnsi="Arial"/>
          <w:b w:val="0"/>
        </w:rPr>
        <w:t xml:space="preserve">, </w:t>
      </w:r>
      <w:r w:rsidR="001B2FB4" w:rsidRPr="001B2FB4">
        <w:rPr>
          <w:rFonts w:ascii="Arial" w:hAnsi="Arial"/>
          <w:b w:val="0"/>
        </w:rPr>
        <w:t>UNICORN</w:t>
      </w:r>
      <w:r w:rsidR="001B2FB4">
        <w:rPr>
          <w:rFonts w:ascii="Arial" w:hAnsi="Arial"/>
          <w:b w:val="0"/>
        </w:rPr>
        <w:t xml:space="preserve">, VTLS. </w:t>
      </w:r>
    </w:p>
    <w:p w14:paraId="129C018A" w14:textId="77777777" w:rsidR="00BA6D87" w:rsidRDefault="001B2FB4" w:rsidP="00993397">
      <w:pPr>
        <w:pStyle w:val="Ttulo2"/>
        <w:ind w:firstLine="708"/>
        <w:rPr>
          <w:rFonts w:ascii="Arial" w:hAnsi="Arial"/>
          <w:b w:val="0"/>
        </w:rPr>
      </w:pPr>
      <w:r>
        <w:rPr>
          <w:rFonts w:ascii="Arial" w:hAnsi="Arial"/>
          <w:b w:val="0"/>
        </w:rPr>
        <w:t>Universidades y porcentajes:</w:t>
      </w:r>
    </w:p>
    <w:p w14:paraId="7B4859DF" w14:textId="11AE9F67" w:rsidR="00BA6D87" w:rsidRDefault="00BA6D87" w:rsidP="154B05C5">
      <w:pPr>
        <w:spacing w:line="480" w:lineRule="auto"/>
        <w:jc w:val="both"/>
        <w:rPr>
          <w:rFonts w:ascii="Arial" w:hAnsi="Arial"/>
        </w:rPr>
      </w:pPr>
      <w:r>
        <w:rPr>
          <w:rFonts w:ascii="Arial" w:hAnsi="Arial"/>
        </w:rPr>
        <w:tab/>
        <w:t xml:space="preserve">ALEPH   </w:t>
      </w:r>
      <w:r>
        <w:rPr>
          <w:rFonts w:ascii="Arial" w:hAnsi="Arial"/>
        </w:rPr>
        <w:tab/>
      </w:r>
      <w:r>
        <w:rPr>
          <w:rFonts w:ascii="Arial" w:hAnsi="Arial"/>
        </w:rPr>
        <w:tab/>
        <w:t xml:space="preserve">1   </w:t>
      </w:r>
      <w:r>
        <w:rPr>
          <w:rFonts w:ascii="Arial" w:hAnsi="Arial"/>
        </w:rPr>
        <w:tab/>
      </w:r>
      <w:r>
        <w:rPr>
          <w:rFonts w:ascii="Arial" w:hAnsi="Arial"/>
        </w:rPr>
        <w:tab/>
        <w:t>2%</w:t>
      </w:r>
    </w:p>
    <w:p w14:paraId="294B2FB7" w14:textId="5F7292A2" w:rsidR="00BA6D87" w:rsidRDefault="00BA6D87" w:rsidP="154B05C5">
      <w:pPr>
        <w:spacing w:line="480" w:lineRule="auto"/>
        <w:jc w:val="both"/>
        <w:rPr>
          <w:rFonts w:ascii="Arial" w:hAnsi="Arial"/>
        </w:rPr>
      </w:pPr>
      <w:r>
        <w:rPr>
          <w:rFonts w:ascii="Arial" w:hAnsi="Arial"/>
        </w:rPr>
        <w:tab/>
        <w:t xml:space="preserve">ABSYS   </w:t>
      </w:r>
      <w:r>
        <w:rPr>
          <w:rFonts w:ascii="Arial" w:hAnsi="Arial"/>
        </w:rPr>
        <w:tab/>
      </w:r>
      <w:r>
        <w:rPr>
          <w:rFonts w:ascii="Arial" w:hAnsi="Arial"/>
        </w:rPr>
        <w:tab/>
        <w:t xml:space="preserve">6   </w:t>
      </w:r>
      <w:r>
        <w:rPr>
          <w:rFonts w:ascii="Arial" w:hAnsi="Arial"/>
        </w:rPr>
        <w:tab/>
      </w:r>
      <w:r>
        <w:rPr>
          <w:rFonts w:ascii="Arial" w:hAnsi="Arial"/>
        </w:rPr>
        <w:tab/>
        <w:t>12%</w:t>
      </w:r>
    </w:p>
    <w:p w14:paraId="12B9A6CC" w14:textId="4A1BEA3D" w:rsidR="00BA6D87" w:rsidRDefault="00BA6D87" w:rsidP="154B05C5">
      <w:pPr>
        <w:spacing w:line="480" w:lineRule="auto"/>
        <w:jc w:val="both"/>
        <w:rPr>
          <w:rFonts w:ascii="Arial" w:hAnsi="Arial"/>
        </w:rPr>
      </w:pPr>
      <w:r>
        <w:rPr>
          <w:rFonts w:ascii="Arial" w:hAnsi="Arial"/>
        </w:rPr>
        <w:tab/>
        <w:t xml:space="preserve">DOBIS   </w:t>
      </w:r>
      <w:r>
        <w:rPr>
          <w:rFonts w:ascii="Arial" w:hAnsi="Arial"/>
        </w:rPr>
        <w:tab/>
      </w:r>
      <w:r>
        <w:rPr>
          <w:rFonts w:ascii="Arial" w:hAnsi="Arial"/>
        </w:rPr>
        <w:tab/>
        <w:t xml:space="preserve">10   </w:t>
      </w:r>
      <w:r>
        <w:rPr>
          <w:rFonts w:ascii="Arial" w:hAnsi="Arial"/>
        </w:rPr>
        <w:tab/>
      </w:r>
      <w:r>
        <w:rPr>
          <w:rFonts w:ascii="Arial" w:hAnsi="Arial"/>
        </w:rPr>
        <w:tab/>
        <w:t>20%</w:t>
      </w:r>
    </w:p>
    <w:p w14:paraId="3E8F0424" w14:textId="7923DA65" w:rsidR="00BA6D87" w:rsidRDefault="00BA6D87" w:rsidP="154B05C5">
      <w:pPr>
        <w:spacing w:line="480" w:lineRule="auto"/>
        <w:jc w:val="both"/>
        <w:rPr>
          <w:rFonts w:ascii="Arial" w:hAnsi="Arial"/>
        </w:rPr>
      </w:pPr>
      <w:r>
        <w:rPr>
          <w:rFonts w:ascii="Arial" w:hAnsi="Arial"/>
        </w:rPr>
        <w:tab/>
        <w:t xml:space="preserve">INNOPAC </w:t>
      </w:r>
      <w:r>
        <w:rPr>
          <w:rFonts w:ascii="Arial" w:hAnsi="Arial"/>
        </w:rPr>
        <w:tab/>
        <w:t xml:space="preserve">3  </w:t>
      </w:r>
      <w:r>
        <w:rPr>
          <w:rFonts w:ascii="Arial" w:hAnsi="Arial"/>
        </w:rPr>
        <w:tab/>
      </w:r>
      <w:r>
        <w:rPr>
          <w:rFonts w:ascii="Arial" w:hAnsi="Arial"/>
        </w:rPr>
        <w:tab/>
        <w:t>6%</w:t>
      </w:r>
    </w:p>
    <w:p w14:paraId="71A271C5" w14:textId="282997F7" w:rsidR="00BA6D87" w:rsidRDefault="00BA6D87" w:rsidP="154B05C5">
      <w:pPr>
        <w:spacing w:line="480" w:lineRule="auto"/>
        <w:jc w:val="both"/>
        <w:rPr>
          <w:rFonts w:ascii="Arial" w:hAnsi="Arial"/>
        </w:rPr>
      </w:pPr>
      <w:r>
        <w:rPr>
          <w:rFonts w:ascii="Arial" w:hAnsi="Arial"/>
        </w:rPr>
        <w:tab/>
        <w:t xml:space="preserve">LIBERTAS </w:t>
      </w:r>
      <w:r>
        <w:rPr>
          <w:rFonts w:ascii="Arial" w:hAnsi="Arial"/>
        </w:rPr>
        <w:tab/>
        <w:t xml:space="preserve">12 </w:t>
      </w:r>
      <w:r>
        <w:rPr>
          <w:rFonts w:ascii="Arial" w:hAnsi="Arial"/>
        </w:rPr>
        <w:tab/>
      </w:r>
      <w:r>
        <w:rPr>
          <w:rFonts w:ascii="Arial" w:hAnsi="Arial"/>
        </w:rPr>
        <w:tab/>
        <w:t>24%</w:t>
      </w:r>
    </w:p>
    <w:p w14:paraId="169110A9" w14:textId="35AF4BE3" w:rsidR="00BA6D87" w:rsidRDefault="00BA6D87" w:rsidP="154B05C5">
      <w:pPr>
        <w:spacing w:line="480" w:lineRule="auto"/>
        <w:jc w:val="both"/>
        <w:rPr>
          <w:rFonts w:ascii="Arial" w:hAnsi="Arial"/>
        </w:rPr>
      </w:pPr>
      <w:r>
        <w:rPr>
          <w:rFonts w:ascii="Arial" w:hAnsi="Arial"/>
        </w:rPr>
        <w:tab/>
        <w:t xml:space="preserve">SABINI   </w:t>
      </w:r>
      <w:r>
        <w:rPr>
          <w:rFonts w:ascii="Arial" w:hAnsi="Arial"/>
        </w:rPr>
        <w:tab/>
      </w:r>
      <w:r w:rsidR="001B2FB4">
        <w:rPr>
          <w:rFonts w:ascii="Arial" w:hAnsi="Arial"/>
        </w:rPr>
        <w:tab/>
        <w:t xml:space="preserve">5   </w:t>
      </w:r>
      <w:r w:rsidR="001B2FB4">
        <w:rPr>
          <w:rFonts w:ascii="Arial" w:hAnsi="Arial"/>
        </w:rPr>
        <w:tab/>
      </w:r>
      <w:r w:rsidR="001B2FB4">
        <w:rPr>
          <w:rFonts w:ascii="Arial" w:hAnsi="Arial"/>
        </w:rPr>
        <w:tab/>
      </w:r>
      <w:r>
        <w:rPr>
          <w:rFonts w:ascii="Arial" w:hAnsi="Arial"/>
        </w:rPr>
        <w:t>10%</w:t>
      </w:r>
    </w:p>
    <w:p w14:paraId="10021FAD" w14:textId="2ECC8DC9" w:rsidR="00BA6D87" w:rsidRDefault="00BA6D87" w:rsidP="154B05C5">
      <w:pPr>
        <w:spacing w:line="480" w:lineRule="auto"/>
        <w:jc w:val="both"/>
        <w:rPr>
          <w:rFonts w:ascii="Arial" w:hAnsi="Arial"/>
        </w:rPr>
      </w:pPr>
      <w:r>
        <w:rPr>
          <w:rFonts w:ascii="Arial" w:hAnsi="Arial"/>
        </w:rPr>
        <w:tab/>
        <w:t xml:space="preserve">UNICORN </w:t>
      </w:r>
      <w:r>
        <w:rPr>
          <w:rFonts w:ascii="Arial" w:hAnsi="Arial"/>
        </w:rPr>
        <w:tab/>
        <w:t xml:space="preserve">1 </w:t>
      </w:r>
      <w:r>
        <w:rPr>
          <w:rFonts w:ascii="Arial" w:hAnsi="Arial"/>
        </w:rPr>
        <w:tab/>
      </w:r>
      <w:r>
        <w:rPr>
          <w:rFonts w:ascii="Arial" w:hAnsi="Arial"/>
        </w:rPr>
        <w:tab/>
        <w:t>2%</w:t>
      </w:r>
    </w:p>
    <w:p w14:paraId="4B3EDA58" w14:textId="7D808B58" w:rsidR="00BA6D87" w:rsidRDefault="00BA6D87" w:rsidP="154B05C5">
      <w:pPr>
        <w:spacing w:line="480" w:lineRule="auto"/>
        <w:ind w:firstLine="708"/>
        <w:jc w:val="both"/>
        <w:rPr>
          <w:rFonts w:ascii="Arial" w:hAnsi="Arial"/>
        </w:rPr>
      </w:pPr>
      <w:r>
        <w:rPr>
          <w:rFonts w:ascii="Arial" w:hAnsi="Arial"/>
        </w:rPr>
        <w:t xml:space="preserve">VTLS       </w:t>
      </w:r>
      <w:r>
        <w:rPr>
          <w:rFonts w:ascii="Arial" w:hAnsi="Arial"/>
        </w:rPr>
        <w:tab/>
      </w:r>
      <w:r>
        <w:rPr>
          <w:rFonts w:ascii="Arial" w:hAnsi="Arial"/>
        </w:rPr>
        <w:tab/>
        <w:t xml:space="preserve">11  </w:t>
      </w:r>
      <w:r>
        <w:rPr>
          <w:rFonts w:ascii="Arial" w:hAnsi="Arial"/>
        </w:rPr>
        <w:tab/>
      </w:r>
      <w:r>
        <w:rPr>
          <w:rFonts w:ascii="Arial" w:hAnsi="Arial"/>
        </w:rPr>
        <w:tab/>
        <w:t>22%</w:t>
      </w:r>
    </w:p>
    <w:p w14:paraId="6F68A0F9" w14:textId="77777777" w:rsidR="00BA6D87" w:rsidRDefault="00BA6D87">
      <w:pPr>
        <w:spacing w:line="480" w:lineRule="auto"/>
        <w:jc w:val="both"/>
        <w:rPr>
          <w:rFonts w:ascii="Arial" w:hAnsi="Arial"/>
        </w:rPr>
      </w:pPr>
      <w:r>
        <w:rPr>
          <w:rFonts w:ascii="Arial" w:hAnsi="Arial"/>
        </w:rPr>
        <w:tab/>
      </w:r>
      <w:r w:rsidR="00DA0E01">
        <w:rPr>
          <w:rFonts w:ascii="Arial" w:hAnsi="Arial"/>
        </w:rPr>
        <w:t>(</w:t>
      </w:r>
      <w:r>
        <w:rPr>
          <w:rFonts w:ascii="Arial" w:hAnsi="Arial"/>
        </w:rPr>
        <w:t>D</w:t>
      </w:r>
      <w:r w:rsidR="00DA0E01">
        <w:rPr>
          <w:rFonts w:ascii="Arial" w:hAnsi="Arial"/>
        </w:rPr>
        <w:t>atos tomados de Internet 07.99)</w:t>
      </w:r>
    </w:p>
    <w:p w14:paraId="09E54EF1" w14:textId="77777777" w:rsidR="00BA6D87" w:rsidRDefault="00BA6D87">
      <w:pPr>
        <w:pStyle w:val="Ttulo1"/>
        <w:rPr>
          <w:rFonts w:ascii="Arial" w:hAnsi="Arial"/>
          <w:sz w:val="20"/>
        </w:rPr>
      </w:pPr>
      <w:r>
        <w:rPr>
          <w:rFonts w:ascii="Arial" w:hAnsi="Arial"/>
          <w:sz w:val="20"/>
        </w:rPr>
        <w:tab/>
        <w:t>REGISTROS</w:t>
      </w:r>
    </w:p>
    <w:p w14:paraId="5F6E8C36" w14:textId="47783781" w:rsidR="00BA6D87" w:rsidRDefault="00BA6D87" w:rsidP="154B05C5">
      <w:pPr>
        <w:pStyle w:val="Textoindependiente2"/>
        <w:rPr>
          <w:rFonts w:ascii="Arial" w:hAnsi="Arial"/>
          <w:sz w:val="20"/>
        </w:rPr>
      </w:pPr>
      <w:r>
        <w:rPr>
          <w:rFonts w:ascii="Arial" w:hAnsi="Arial"/>
          <w:sz w:val="20"/>
        </w:rPr>
        <w:tab/>
      </w:r>
      <w:r w:rsidRPr="154B05C5">
        <w:rPr>
          <w:rFonts w:ascii="Arial" w:hAnsi="Arial"/>
          <w:sz w:val="20"/>
        </w:rPr>
        <w:t xml:space="preserve">Según los datos de REBIUN de 1997, están automatizados 5.637.622 registros bibliográficos, correspondientes a 8.986.276 volúmenes de un total de 21.328.793 de volúmenes </w:t>
      </w:r>
      <w:r w:rsidR="005F7306" w:rsidRPr="154B05C5">
        <w:rPr>
          <w:rFonts w:ascii="Arial" w:hAnsi="Arial"/>
          <w:sz w:val="20"/>
        </w:rPr>
        <w:t xml:space="preserve">que representa la colección completa de </w:t>
      </w:r>
      <w:r w:rsidRPr="154B05C5">
        <w:rPr>
          <w:rFonts w:ascii="Arial" w:hAnsi="Arial"/>
          <w:sz w:val="20"/>
        </w:rPr>
        <w:t xml:space="preserve">las universidades españolas. Esto representa que casi el 43% del total de los fondos están automatizados, si tuviésemos datos de 1998, representaría la mitad del fondo. </w:t>
      </w:r>
      <w:r w:rsidR="00DA0E01" w:rsidRPr="154B05C5">
        <w:rPr>
          <w:rFonts w:ascii="Arial" w:hAnsi="Arial"/>
          <w:sz w:val="20"/>
        </w:rPr>
        <w:t xml:space="preserve">El porcentaje de registros automatizados en </w:t>
      </w:r>
      <w:r w:rsidRPr="154B05C5">
        <w:rPr>
          <w:rFonts w:ascii="Arial" w:hAnsi="Arial"/>
          <w:sz w:val="20"/>
        </w:rPr>
        <w:t xml:space="preserve">Galicia </w:t>
      </w:r>
      <w:r w:rsidR="00DA0E01" w:rsidRPr="154B05C5">
        <w:rPr>
          <w:rFonts w:ascii="Arial" w:hAnsi="Arial"/>
          <w:sz w:val="20"/>
        </w:rPr>
        <w:t>es el que sigue</w:t>
      </w:r>
      <w:r w:rsidRPr="154B05C5">
        <w:rPr>
          <w:rFonts w:ascii="Arial" w:hAnsi="Arial"/>
          <w:sz w:val="20"/>
        </w:rPr>
        <w:t>: UDC, 100 %, USC 75%, UV, 25 %.</w:t>
      </w:r>
    </w:p>
    <w:p w14:paraId="0A37501D" w14:textId="77777777" w:rsidR="00455730" w:rsidRDefault="00455730">
      <w:pPr>
        <w:pStyle w:val="Textoindependiente2"/>
        <w:rPr>
          <w:rFonts w:ascii="Arial" w:hAnsi="Arial"/>
          <w:sz w:val="20"/>
        </w:rPr>
      </w:pPr>
    </w:p>
    <w:p w14:paraId="5CE89F94" w14:textId="77777777" w:rsidR="00BA6D87" w:rsidRDefault="00BA6D87">
      <w:pPr>
        <w:spacing w:line="480" w:lineRule="auto"/>
        <w:jc w:val="both"/>
        <w:rPr>
          <w:rFonts w:ascii="Arial" w:hAnsi="Arial"/>
        </w:rPr>
      </w:pPr>
      <w:r>
        <w:rPr>
          <w:rFonts w:ascii="Arial" w:hAnsi="Arial"/>
        </w:rPr>
        <w:tab/>
        <w:t>INCREMENTO DEL FONDO</w:t>
      </w:r>
    </w:p>
    <w:p w14:paraId="2BA02CFD" w14:textId="53E0D55E" w:rsidR="00BA6D87" w:rsidRDefault="154B05C5" w:rsidP="154B05C5">
      <w:pPr>
        <w:spacing w:line="480" w:lineRule="auto"/>
        <w:ind w:firstLine="708"/>
        <w:jc w:val="both"/>
        <w:rPr>
          <w:rFonts w:ascii="Arial" w:hAnsi="Arial"/>
        </w:rPr>
      </w:pPr>
      <w:r w:rsidRPr="154B05C5">
        <w:rPr>
          <w:rFonts w:ascii="Arial" w:hAnsi="Arial"/>
        </w:rPr>
        <w:t>En las Universidades españolas ingresaron 829.637 nuevas monografías en 1997, en Galicia se adquirieron 98.007 nuevas monografías en 1997 con la siguiente distribución: UDC 38.692, USC 37.881, UV 21.434. Casi el 11 % de las nuevas monografías que han ingresado en las bibliotecas universitarias españolas corresponden a las bibliotecas gallegas.</w:t>
      </w:r>
    </w:p>
    <w:p w14:paraId="65CE74BC" w14:textId="77777777" w:rsidR="00BA6D87" w:rsidRDefault="00BA6D87">
      <w:pPr>
        <w:spacing w:line="480" w:lineRule="auto"/>
        <w:ind w:firstLine="708"/>
        <w:jc w:val="both"/>
        <w:rPr>
          <w:rFonts w:ascii="Arial" w:hAnsi="Arial"/>
        </w:rPr>
      </w:pPr>
      <w:r>
        <w:rPr>
          <w:rFonts w:ascii="Arial" w:hAnsi="Arial"/>
        </w:rPr>
        <w:t>PRESUPUESTO</w:t>
      </w:r>
    </w:p>
    <w:p w14:paraId="4FCFB687" w14:textId="42352083" w:rsidR="00BA6D87" w:rsidRDefault="154B05C5" w:rsidP="154B05C5">
      <w:pPr>
        <w:spacing w:line="480" w:lineRule="auto"/>
        <w:ind w:firstLine="708"/>
        <w:jc w:val="both"/>
        <w:rPr>
          <w:rFonts w:ascii="Arial" w:hAnsi="Arial"/>
        </w:rPr>
      </w:pPr>
      <w:r w:rsidRPr="154B05C5">
        <w:rPr>
          <w:rFonts w:ascii="Arial" w:hAnsi="Arial"/>
        </w:rPr>
        <w:lastRenderedPageBreak/>
        <w:t>En España las universidades dispusieron de 9 mil millones para la compra de material bibliográfico en 1997. En Galicia se invirtieron cerca de 1.200 millones (UDC 361 millones, USC, 516 millones, UV 260 millones). Vemos que casi el 13 % de gasto en material bibliográfico corresponde a las universidades gallegas.</w:t>
      </w:r>
    </w:p>
    <w:p w14:paraId="6F27957E" w14:textId="77777777" w:rsidR="00BA6D87" w:rsidRDefault="00BA6D87">
      <w:pPr>
        <w:spacing w:line="480" w:lineRule="auto"/>
        <w:ind w:firstLine="708"/>
        <w:jc w:val="both"/>
        <w:rPr>
          <w:rFonts w:ascii="Arial" w:hAnsi="Arial"/>
        </w:rPr>
      </w:pPr>
      <w:r>
        <w:rPr>
          <w:rFonts w:ascii="Arial" w:hAnsi="Arial"/>
        </w:rPr>
        <w:t>CATALOGOS COLECTIVOS</w:t>
      </w:r>
    </w:p>
    <w:p w14:paraId="0E83EA46" w14:textId="43651D80" w:rsidR="00BA6D87" w:rsidRDefault="00BA6D87" w:rsidP="5B263B34">
      <w:pPr>
        <w:spacing w:line="480" w:lineRule="auto"/>
        <w:jc w:val="both"/>
        <w:rPr>
          <w:rFonts w:ascii="Arial" w:hAnsi="Arial"/>
        </w:rPr>
      </w:pPr>
      <w:r>
        <w:rPr>
          <w:rFonts w:ascii="Arial" w:hAnsi="Arial"/>
        </w:rPr>
        <w:tab/>
        <w:t xml:space="preserve">En España  está en funcionamiento una gran red de bibliotecas </w:t>
      </w:r>
      <w:proofErr w:type="gramStart"/>
      <w:r>
        <w:rPr>
          <w:rFonts w:ascii="Arial" w:hAnsi="Arial"/>
        </w:rPr>
        <w:t>universitarias :</w:t>
      </w:r>
      <w:proofErr w:type="gramEnd"/>
      <w:r>
        <w:rPr>
          <w:rFonts w:ascii="Arial" w:hAnsi="Arial"/>
        </w:rPr>
        <w:t xml:space="preserve"> REBIUN, considerada la red de redes de B</w:t>
      </w:r>
      <w:r w:rsidR="00C85C81">
        <w:rPr>
          <w:rFonts w:ascii="Arial" w:hAnsi="Arial"/>
        </w:rPr>
        <w:t xml:space="preserve">ibliotecas </w:t>
      </w:r>
      <w:r>
        <w:rPr>
          <w:rFonts w:ascii="Arial" w:hAnsi="Arial"/>
        </w:rPr>
        <w:t>U</w:t>
      </w:r>
      <w:r w:rsidR="00C85C81">
        <w:rPr>
          <w:rFonts w:ascii="Arial" w:hAnsi="Arial"/>
        </w:rPr>
        <w:t xml:space="preserve">niversitarias, que </w:t>
      </w:r>
      <w:r w:rsidR="00C85C81" w:rsidRPr="5B263B34">
        <w:rPr>
          <w:rFonts w:ascii="Arial" w:hAnsi="Arial"/>
          <w:i/>
          <w:iCs/>
        </w:rPr>
        <w:t>integra</w:t>
      </w:r>
      <w:r w:rsidR="00C85C81">
        <w:rPr>
          <w:rFonts w:ascii="Arial" w:hAnsi="Arial"/>
        </w:rPr>
        <w:t xml:space="preserve"> varios catálogos colectivos. Así</w:t>
      </w:r>
      <w:r>
        <w:rPr>
          <w:rFonts w:ascii="Arial" w:hAnsi="Arial"/>
        </w:rPr>
        <w:t xml:space="preserve"> integra al CCUC, el Catálogo Colectivo de la Universidades de Cataluña, con más de 1.500.000 de títulos de Bibliotecas Universitarias y otras bibliotecas de Cataluña, también a RUECA, el catálogo colectivo de la Red Universitaria Española ABSYS, a RUEDO, el catálogo colectivo de la Red Universitaria Española DOBIS-LIBIS </w:t>
      </w:r>
      <w:r w:rsidR="00DA0E01">
        <w:rPr>
          <w:rFonts w:ascii="Arial" w:hAnsi="Arial"/>
        </w:rPr>
        <w:t xml:space="preserve">así como </w:t>
      </w:r>
      <w:r>
        <w:rPr>
          <w:rFonts w:ascii="Arial" w:hAnsi="Arial"/>
        </w:rPr>
        <w:t xml:space="preserve">a otras universidades hasta un total de 54, 51 públicas y tres privadas, a las que hay que añadir la CIRBIC, el catálogo colectivo de la Red de Bibliotecas del CSIC. Además existen dos redes temáticas: MECANO, el catálogo colectivo español de revistas de ingeniería y DOCUMAT, catálogo colectivo de revistas de matemáticas. REBIUN edita en </w:t>
      </w:r>
      <w:proofErr w:type="spellStart"/>
      <w:r>
        <w:rPr>
          <w:rFonts w:ascii="Arial" w:hAnsi="Arial"/>
        </w:rPr>
        <w:t>cdrom</w:t>
      </w:r>
      <w:proofErr w:type="spellEnd"/>
      <w:r>
        <w:rPr>
          <w:rFonts w:ascii="Arial" w:hAnsi="Arial"/>
        </w:rPr>
        <w:t xml:space="preserve"> su catálogo colectivo con siete millones de registros de monografías y cien mil de revistas. </w:t>
      </w:r>
    </w:p>
    <w:p w14:paraId="5DAB6C7B" w14:textId="77777777" w:rsidR="00BA6D87" w:rsidRDefault="00BA6D87" w:rsidP="00DA0E01">
      <w:pPr>
        <w:spacing w:line="480" w:lineRule="auto"/>
        <w:jc w:val="both"/>
        <w:rPr>
          <w:rFonts w:ascii="Arial" w:hAnsi="Arial"/>
        </w:rPr>
      </w:pPr>
      <w:r>
        <w:rPr>
          <w:rFonts w:ascii="Arial" w:hAnsi="Arial"/>
        </w:rPr>
        <w:tab/>
      </w:r>
      <w:r>
        <w:rPr>
          <w:rFonts w:ascii="Arial" w:hAnsi="Arial"/>
        </w:rPr>
        <w:tab/>
      </w:r>
    </w:p>
    <w:p w14:paraId="2DFAC107" w14:textId="77777777" w:rsidR="00BA6D87" w:rsidRDefault="00BA6D87">
      <w:pPr>
        <w:pStyle w:val="Ttulo2"/>
        <w:rPr>
          <w:rFonts w:ascii="Arial" w:hAnsi="Arial"/>
        </w:rPr>
      </w:pPr>
      <w:r>
        <w:rPr>
          <w:rFonts w:ascii="Arial" w:hAnsi="Arial"/>
        </w:rPr>
        <w:t>DE LAS BIBLIOTECAS DE LA UNIVERSIDAD A LA BIBLIOTECA DE LA UNIVERSIDAD</w:t>
      </w:r>
    </w:p>
    <w:p w14:paraId="4BAC4633" w14:textId="77777777" w:rsidR="00BA6D87" w:rsidRDefault="00BA6D87">
      <w:pPr>
        <w:spacing w:line="480" w:lineRule="auto"/>
        <w:jc w:val="both"/>
        <w:rPr>
          <w:rFonts w:ascii="Arial" w:hAnsi="Arial"/>
          <w:b/>
        </w:rPr>
      </w:pPr>
      <w:r>
        <w:rPr>
          <w:rFonts w:ascii="Arial" w:hAnsi="Arial"/>
        </w:rPr>
        <w:tab/>
      </w:r>
      <w:r w:rsidRPr="00993397">
        <w:rPr>
          <w:rFonts w:ascii="Arial" w:hAnsi="Arial"/>
          <w:b/>
          <w:bCs/>
        </w:rPr>
        <w:t xml:space="preserve">La primera de las fases por las que pasan las bibliotecas universitarias en Galicia es la fase de consolidación de la Biblioteca de la Universidad; esta primera fase es llevada a término por el personal de la BUSC bajo la dirección de Daría </w:t>
      </w:r>
      <w:proofErr w:type="spellStart"/>
      <w:r w:rsidRPr="00993397">
        <w:rPr>
          <w:rFonts w:ascii="Arial" w:hAnsi="Arial"/>
          <w:b/>
          <w:bCs/>
        </w:rPr>
        <w:t>Vilariño</w:t>
      </w:r>
      <w:proofErr w:type="spellEnd"/>
      <w:r w:rsidRPr="00993397">
        <w:rPr>
          <w:rFonts w:ascii="Arial" w:hAnsi="Arial"/>
          <w:b/>
          <w:bCs/>
        </w:rPr>
        <w:t xml:space="preserve">.  </w:t>
      </w:r>
    </w:p>
    <w:p w14:paraId="6B038774" w14:textId="2887E591" w:rsidR="00993397" w:rsidRDefault="00993397" w:rsidP="00993397">
      <w:pPr>
        <w:pStyle w:val="Textoindependiente"/>
        <w:rPr>
          <w:rFonts w:ascii="Arial" w:hAnsi="Arial"/>
          <w:b w:val="0"/>
          <w:sz w:val="20"/>
        </w:rPr>
      </w:pPr>
      <w:r w:rsidRPr="00993397">
        <w:rPr>
          <w:rFonts w:ascii="Arial" w:hAnsi="Arial"/>
          <w:b w:val="0"/>
          <w:sz w:val="20"/>
        </w:rPr>
        <w:t>USC</w:t>
      </w:r>
    </w:p>
    <w:p w14:paraId="59813702" w14:textId="77777777" w:rsidR="00BA6D87" w:rsidRDefault="00BA6D87">
      <w:pPr>
        <w:pStyle w:val="Textoindependiente"/>
        <w:rPr>
          <w:rFonts w:ascii="Arial" w:hAnsi="Arial"/>
          <w:b w:val="0"/>
          <w:sz w:val="20"/>
        </w:rPr>
      </w:pPr>
      <w:r>
        <w:rPr>
          <w:rFonts w:ascii="Arial" w:hAnsi="Arial"/>
          <w:b w:val="0"/>
          <w:sz w:val="20"/>
        </w:rPr>
        <w:tab/>
        <w:t xml:space="preserve">La USC inicia en los 80 el proceso de centralización que permitirá pasar de un conjunto de bibliotecas dispersas a una red de bibliotecas </w:t>
      </w:r>
      <w:proofErr w:type="spellStart"/>
      <w:r>
        <w:rPr>
          <w:rFonts w:ascii="Arial" w:hAnsi="Arial"/>
          <w:b w:val="0"/>
          <w:sz w:val="20"/>
        </w:rPr>
        <w:t>semicentralizada</w:t>
      </w:r>
      <w:proofErr w:type="spellEnd"/>
      <w:r>
        <w:rPr>
          <w:rFonts w:ascii="Arial" w:hAnsi="Arial"/>
          <w:b w:val="0"/>
          <w:sz w:val="20"/>
        </w:rPr>
        <w:t xml:space="preserve"> con una B</w:t>
      </w:r>
      <w:r w:rsidR="00C85C81">
        <w:rPr>
          <w:rFonts w:ascii="Arial" w:hAnsi="Arial"/>
          <w:b w:val="0"/>
          <w:sz w:val="20"/>
        </w:rPr>
        <w:t>iblioteca</w:t>
      </w:r>
      <w:r>
        <w:rPr>
          <w:rFonts w:ascii="Arial" w:hAnsi="Arial"/>
          <w:b w:val="0"/>
          <w:sz w:val="20"/>
        </w:rPr>
        <w:t xml:space="preserve">. </w:t>
      </w:r>
      <w:proofErr w:type="spellStart"/>
      <w:r>
        <w:rPr>
          <w:rFonts w:ascii="Arial" w:hAnsi="Arial"/>
          <w:b w:val="0"/>
          <w:sz w:val="20"/>
        </w:rPr>
        <w:t>Xeral</w:t>
      </w:r>
      <w:proofErr w:type="spellEnd"/>
      <w:r>
        <w:rPr>
          <w:rFonts w:ascii="Arial" w:hAnsi="Arial"/>
          <w:b w:val="0"/>
          <w:sz w:val="20"/>
        </w:rPr>
        <w:t xml:space="preserve"> y bibliotecas de centros, departamentos e </w:t>
      </w:r>
      <w:proofErr w:type="spellStart"/>
      <w:r>
        <w:rPr>
          <w:rFonts w:ascii="Arial" w:hAnsi="Arial"/>
          <w:b w:val="0"/>
          <w:sz w:val="20"/>
        </w:rPr>
        <w:t>intercentros</w:t>
      </w:r>
      <w:proofErr w:type="spellEnd"/>
      <w:r>
        <w:rPr>
          <w:rFonts w:ascii="Arial" w:hAnsi="Arial"/>
          <w:b w:val="0"/>
          <w:sz w:val="20"/>
        </w:rPr>
        <w:t xml:space="preserve">. Las acciones de la dirección para conseguir esto fueron la dotación de personal, la aprobación </w:t>
      </w:r>
      <w:r w:rsidR="00374466">
        <w:rPr>
          <w:rFonts w:ascii="Arial" w:hAnsi="Arial"/>
          <w:b w:val="0"/>
          <w:sz w:val="20"/>
        </w:rPr>
        <w:t>d</w:t>
      </w:r>
      <w:r>
        <w:rPr>
          <w:rFonts w:ascii="Arial" w:hAnsi="Arial"/>
          <w:b w:val="0"/>
          <w:sz w:val="20"/>
        </w:rPr>
        <w:t>e un reglamento y la centralización de algunos procesos.</w:t>
      </w:r>
    </w:p>
    <w:p w14:paraId="4F2221BF" w14:textId="1EDC2B69" w:rsidR="00BA6D87" w:rsidRDefault="00993397" w:rsidP="00993397">
      <w:pPr>
        <w:pStyle w:val="Textoindependiente"/>
        <w:ind w:firstLine="708"/>
        <w:rPr>
          <w:rFonts w:ascii="Arial" w:hAnsi="Arial"/>
          <w:b w:val="0"/>
          <w:sz w:val="20"/>
        </w:rPr>
      </w:pPr>
      <w:r w:rsidRPr="00993397">
        <w:rPr>
          <w:rFonts w:ascii="Arial" w:hAnsi="Arial"/>
          <w:b w:val="0"/>
          <w:sz w:val="20"/>
        </w:rPr>
        <w:t>Evolución de la biblioteca de la USC: En el año 1979 se crean 8 plazas y en 1980 tenemos 27 personas en plantilla, según</w:t>
      </w:r>
      <w:r w:rsidR="00B751B8">
        <w:rPr>
          <w:rFonts w:ascii="Arial" w:hAnsi="Arial"/>
          <w:b w:val="0"/>
          <w:sz w:val="20"/>
        </w:rPr>
        <w:t xml:space="preserve"> los datos del Informe de 1985: </w:t>
      </w:r>
      <w:r w:rsidRPr="00993397">
        <w:rPr>
          <w:rFonts w:ascii="Arial" w:hAnsi="Arial"/>
          <w:b w:val="0"/>
          <w:sz w:val="20"/>
        </w:rPr>
        <w:t xml:space="preserve">facultativos </w:t>
      </w:r>
      <w:proofErr w:type="gramStart"/>
      <w:r w:rsidRPr="00993397">
        <w:rPr>
          <w:rFonts w:ascii="Arial" w:hAnsi="Arial"/>
          <w:b w:val="0"/>
          <w:sz w:val="20"/>
        </w:rPr>
        <w:t>( 2</w:t>
      </w:r>
      <w:proofErr w:type="gramEnd"/>
      <w:r w:rsidRPr="00993397">
        <w:rPr>
          <w:rFonts w:ascii="Arial" w:hAnsi="Arial"/>
          <w:b w:val="0"/>
          <w:sz w:val="20"/>
        </w:rPr>
        <w:t xml:space="preserve"> Biblioteca </w:t>
      </w:r>
      <w:proofErr w:type="spellStart"/>
      <w:r w:rsidRPr="00993397">
        <w:rPr>
          <w:rFonts w:ascii="Arial" w:hAnsi="Arial"/>
          <w:b w:val="0"/>
          <w:sz w:val="20"/>
        </w:rPr>
        <w:t>Xeral</w:t>
      </w:r>
      <w:proofErr w:type="spellEnd"/>
      <w:r w:rsidRPr="00993397">
        <w:rPr>
          <w:rFonts w:ascii="Arial" w:hAnsi="Arial"/>
          <w:b w:val="0"/>
          <w:sz w:val="20"/>
        </w:rPr>
        <w:t xml:space="preserve"> y 1 en una biblioteca de Centro), 1 ayudante ( en la Biblioteca </w:t>
      </w:r>
      <w:proofErr w:type="spellStart"/>
      <w:r w:rsidRPr="00993397">
        <w:rPr>
          <w:rFonts w:ascii="Arial" w:hAnsi="Arial"/>
          <w:b w:val="0"/>
          <w:sz w:val="20"/>
        </w:rPr>
        <w:t>Xeral</w:t>
      </w:r>
      <w:proofErr w:type="spellEnd"/>
      <w:r w:rsidRPr="00993397">
        <w:rPr>
          <w:rFonts w:ascii="Arial" w:hAnsi="Arial"/>
          <w:b w:val="0"/>
          <w:sz w:val="20"/>
        </w:rPr>
        <w:t xml:space="preserve"> y), 8 </w:t>
      </w:r>
      <w:r w:rsidRPr="00993397">
        <w:rPr>
          <w:rFonts w:ascii="Arial" w:hAnsi="Arial"/>
          <w:b w:val="0"/>
          <w:sz w:val="20"/>
        </w:rPr>
        <w:lastRenderedPageBreak/>
        <w:t xml:space="preserve">auxiliares (5 en la Biblioteca </w:t>
      </w:r>
      <w:proofErr w:type="spellStart"/>
      <w:r w:rsidRPr="00993397">
        <w:rPr>
          <w:rFonts w:ascii="Arial" w:hAnsi="Arial"/>
          <w:b w:val="0"/>
          <w:sz w:val="20"/>
        </w:rPr>
        <w:t>Xeral</w:t>
      </w:r>
      <w:proofErr w:type="spellEnd"/>
      <w:r w:rsidRPr="00993397">
        <w:rPr>
          <w:rFonts w:ascii="Arial" w:hAnsi="Arial"/>
          <w:b w:val="0"/>
          <w:sz w:val="20"/>
        </w:rPr>
        <w:t xml:space="preserve"> y 3 en bibliotecas de Centros); además se cuenta con 5 docentes ( 1 BC, 4 BD) y con 13 contratados.</w:t>
      </w:r>
    </w:p>
    <w:p w14:paraId="2958BF5E" w14:textId="77777777" w:rsidR="00BA6D87" w:rsidRDefault="00C85C81">
      <w:pPr>
        <w:pStyle w:val="Textoindependiente"/>
        <w:ind w:firstLine="708"/>
        <w:rPr>
          <w:rFonts w:ascii="Arial" w:hAnsi="Arial"/>
          <w:b w:val="0"/>
          <w:sz w:val="20"/>
        </w:rPr>
      </w:pPr>
      <w:r>
        <w:rPr>
          <w:rFonts w:ascii="Arial" w:hAnsi="Arial"/>
          <w:b w:val="0"/>
          <w:sz w:val="20"/>
        </w:rPr>
        <w:t xml:space="preserve">En </w:t>
      </w:r>
      <w:r w:rsidR="00BA6D87">
        <w:rPr>
          <w:rFonts w:ascii="Arial" w:hAnsi="Arial"/>
          <w:b w:val="0"/>
          <w:sz w:val="20"/>
        </w:rPr>
        <w:t>1985</w:t>
      </w:r>
      <w:r>
        <w:rPr>
          <w:rFonts w:ascii="Arial" w:hAnsi="Arial"/>
          <w:b w:val="0"/>
          <w:sz w:val="20"/>
        </w:rPr>
        <w:t xml:space="preserve"> se mejora la RPT y </w:t>
      </w:r>
      <w:r w:rsidR="00BA6D87">
        <w:rPr>
          <w:rFonts w:ascii="Arial" w:hAnsi="Arial"/>
          <w:b w:val="0"/>
          <w:sz w:val="20"/>
        </w:rPr>
        <w:t xml:space="preserve">se </w:t>
      </w:r>
      <w:r>
        <w:rPr>
          <w:rFonts w:ascii="Arial" w:hAnsi="Arial"/>
          <w:b w:val="0"/>
          <w:sz w:val="20"/>
        </w:rPr>
        <w:t xml:space="preserve">dota a la USC de una plantilla estable con </w:t>
      </w:r>
      <w:r w:rsidR="00BA6D87">
        <w:rPr>
          <w:rFonts w:ascii="Arial" w:hAnsi="Arial"/>
          <w:b w:val="0"/>
          <w:sz w:val="20"/>
        </w:rPr>
        <w:t>40 plazas</w:t>
      </w:r>
      <w:r>
        <w:rPr>
          <w:rFonts w:ascii="Arial" w:hAnsi="Arial"/>
          <w:b w:val="0"/>
          <w:sz w:val="20"/>
        </w:rPr>
        <w:t xml:space="preserve"> de ayudantes de biblioteca. </w:t>
      </w:r>
      <w:r w:rsidR="00BA6D87">
        <w:rPr>
          <w:rFonts w:ascii="Arial" w:hAnsi="Arial"/>
          <w:b w:val="0"/>
          <w:sz w:val="20"/>
        </w:rPr>
        <w:t xml:space="preserve">La dotación de personal supuso que todas las bibliotecas </w:t>
      </w:r>
      <w:r>
        <w:rPr>
          <w:rFonts w:ascii="Arial" w:hAnsi="Arial"/>
          <w:b w:val="0"/>
          <w:sz w:val="20"/>
        </w:rPr>
        <w:t xml:space="preserve">de la Universidad de Santiago </w:t>
      </w:r>
      <w:r w:rsidR="00BA6D87">
        <w:rPr>
          <w:rFonts w:ascii="Arial" w:hAnsi="Arial"/>
          <w:b w:val="0"/>
          <w:sz w:val="20"/>
        </w:rPr>
        <w:t>tuviesen como director a un técnico.</w:t>
      </w:r>
    </w:p>
    <w:p w14:paraId="406E4914" w14:textId="7F7A2878" w:rsidR="00BA6D87" w:rsidRDefault="00BA6D87">
      <w:pPr>
        <w:pStyle w:val="Textoindependiente"/>
        <w:ind w:firstLine="708"/>
        <w:rPr>
          <w:rFonts w:ascii="Arial" w:hAnsi="Arial"/>
          <w:b w:val="0"/>
          <w:sz w:val="20"/>
        </w:rPr>
      </w:pPr>
      <w:r>
        <w:rPr>
          <w:rFonts w:ascii="Arial" w:hAnsi="Arial"/>
          <w:b w:val="0"/>
          <w:sz w:val="20"/>
        </w:rPr>
        <w:t>Reglamento: “</w:t>
      </w:r>
      <w:proofErr w:type="spellStart"/>
      <w:r>
        <w:rPr>
          <w:rFonts w:ascii="Arial" w:hAnsi="Arial"/>
          <w:b w:val="0"/>
          <w:sz w:val="20"/>
        </w:rPr>
        <w:t>unha</w:t>
      </w:r>
      <w:proofErr w:type="spellEnd"/>
      <w:r>
        <w:rPr>
          <w:rFonts w:ascii="Arial" w:hAnsi="Arial"/>
          <w:b w:val="0"/>
          <w:sz w:val="20"/>
        </w:rPr>
        <w:t xml:space="preserve"> </w:t>
      </w:r>
      <w:proofErr w:type="spellStart"/>
      <w:r>
        <w:rPr>
          <w:rFonts w:ascii="Arial" w:hAnsi="Arial"/>
          <w:b w:val="0"/>
          <w:sz w:val="20"/>
        </w:rPr>
        <w:t>unidade</w:t>
      </w:r>
      <w:proofErr w:type="spellEnd"/>
      <w:r>
        <w:rPr>
          <w:rFonts w:ascii="Arial" w:hAnsi="Arial"/>
          <w:b w:val="0"/>
          <w:sz w:val="20"/>
        </w:rPr>
        <w:t xml:space="preserve"> funcional de </w:t>
      </w:r>
      <w:proofErr w:type="spellStart"/>
      <w:r>
        <w:rPr>
          <w:rFonts w:ascii="Arial" w:hAnsi="Arial"/>
          <w:b w:val="0"/>
          <w:sz w:val="20"/>
        </w:rPr>
        <w:t>apoio</w:t>
      </w:r>
      <w:proofErr w:type="spellEnd"/>
      <w:r>
        <w:rPr>
          <w:rFonts w:ascii="Arial" w:hAnsi="Arial"/>
          <w:b w:val="0"/>
          <w:sz w:val="20"/>
        </w:rPr>
        <w:t xml:space="preserve"> á docencia e á investigación”.          </w:t>
      </w:r>
    </w:p>
    <w:p w14:paraId="13BB9066" w14:textId="77777777" w:rsidR="00BA6D87" w:rsidRDefault="00BA6D87">
      <w:pPr>
        <w:spacing w:line="480" w:lineRule="auto"/>
        <w:jc w:val="both"/>
        <w:rPr>
          <w:rFonts w:ascii="Arial" w:hAnsi="Arial"/>
        </w:rPr>
      </w:pPr>
      <w:r>
        <w:rPr>
          <w:rFonts w:ascii="Arial" w:hAnsi="Arial"/>
          <w:b/>
        </w:rPr>
        <w:tab/>
      </w:r>
      <w:r>
        <w:rPr>
          <w:rFonts w:ascii="Arial" w:hAnsi="Arial"/>
        </w:rPr>
        <w:t>La aprobación del Reglamento supuso el apoyo normativo a la formación de la Biblioteca de la Universidad, y sobre todo la elaboración de un presupuesto propio y la consideración de la BU como formada por todos los libros ingresados en la Universidad fuese el que fuese el presupuesto con el que se comprasen.</w:t>
      </w:r>
    </w:p>
    <w:p w14:paraId="281C95D8" w14:textId="29FB1F12" w:rsidR="00BA6D87" w:rsidRDefault="00BA6D87" w:rsidP="00993397">
      <w:pPr>
        <w:spacing w:line="480" w:lineRule="auto"/>
        <w:jc w:val="both"/>
        <w:rPr>
          <w:rFonts w:ascii="Arial" w:hAnsi="Arial"/>
        </w:rPr>
      </w:pPr>
      <w:r>
        <w:rPr>
          <w:rFonts w:ascii="Arial" w:hAnsi="Arial"/>
          <w:b/>
        </w:rPr>
        <w:tab/>
      </w:r>
      <w:r w:rsidR="00C85C81" w:rsidRPr="00C85C81">
        <w:rPr>
          <w:rFonts w:ascii="Arial" w:hAnsi="Arial"/>
        </w:rPr>
        <w:t xml:space="preserve">Se </w:t>
      </w:r>
      <w:r w:rsidR="00C85C81">
        <w:rPr>
          <w:rFonts w:ascii="Arial" w:hAnsi="Arial"/>
        </w:rPr>
        <w:t>consiguió entonces la r</w:t>
      </w:r>
      <w:r>
        <w:rPr>
          <w:rFonts w:ascii="Arial" w:hAnsi="Arial"/>
        </w:rPr>
        <w:t>eorganización de las Bibliotecas como una unidad</w:t>
      </w:r>
      <w:r w:rsidR="00C85C81">
        <w:rPr>
          <w:rFonts w:ascii="Arial" w:hAnsi="Arial"/>
        </w:rPr>
        <w:t xml:space="preserve">, siguiendo un </w:t>
      </w:r>
      <w:r>
        <w:rPr>
          <w:rFonts w:ascii="Arial" w:hAnsi="Arial"/>
        </w:rPr>
        <w:t xml:space="preserve">modelo </w:t>
      </w:r>
      <w:proofErr w:type="spellStart"/>
      <w:r>
        <w:rPr>
          <w:rFonts w:ascii="Arial" w:hAnsi="Arial"/>
        </w:rPr>
        <w:t>semicentralizado</w:t>
      </w:r>
      <w:proofErr w:type="spellEnd"/>
      <w:r>
        <w:rPr>
          <w:rFonts w:ascii="Arial" w:hAnsi="Arial"/>
        </w:rPr>
        <w:t xml:space="preserve"> coordinado con una dirección única y compuesto por una </w:t>
      </w:r>
      <w:r w:rsidR="00C85C81" w:rsidRPr="00C85C81">
        <w:rPr>
          <w:rFonts w:ascii="Arial" w:hAnsi="Arial"/>
        </w:rPr>
        <w:t xml:space="preserve">Biblioteca </w:t>
      </w:r>
      <w:proofErr w:type="spellStart"/>
      <w:r w:rsidR="00C85C81" w:rsidRPr="00C85C81">
        <w:rPr>
          <w:rFonts w:ascii="Arial" w:hAnsi="Arial"/>
        </w:rPr>
        <w:t>Xeral</w:t>
      </w:r>
      <w:proofErr w:type="spellEnd"/>
      <w:r w:rsidR="00C85C81" w:rsidRPr="00C85C81">
        <w:rPr>
          <w:rFonts w:ascii="Arial" w:hAnsi="Arial"/>
        </w:rPr>
        <w:t xml:space="preserve"> </w:t>
      </w:r>
      <w:r>
        <w:rPr>
          <w:rFonts w:ascii="Arial" w:hAnsi="Arial"/>
        </w:rPr>
        <w:t xml:space="preserve">y Bibliotecas de Centros, etc. </w:t>
      </w:r>
      <w:r w:rsidR="00C85C81">
        <w:rPr>
          <w:rFonts w:ascii="Arial" w:hAnsi="Arial"/>
        </w:rPr>
        <w:t xml:space="preserve"> Por su parte los s</w:t>
      </w:r>
      <w:r>
        <w:rPr>
          <w:rFonts w:ascii="Arial" w:hAnsi="Arial"/>
        </w:rPr>
        <w:t>ervicios técnicos</w:t>
      </w:r>
      <w:r w:rsidR="00C85C81">
        <w:rPr>
          <w:rFonts w:ascii="Arial" w:hAnsi="Arial"/>
        </w:rPr>
        <w:t xml:space="preserve"> </w:t>
      </w:r>
      <w:proofErr w:type="gramStart"/>
      <w:r w:rsidR="00C85C81">
        <w:rPr>
          <w:rFonts w:ascii="Arial" w:hAnsi="Arial"/>
        </w:rPr>
        <w:t xml:space="preserve">realizaron </w:t>
      </w:r>
      <w:r>
        <w:rPr>
          <w:rFonts w:ascii="Arial" w:hAnsi="Arial"/>
        </w:rPr>
        <w:t>:</w:t>
      </w:r>
      <w:proofErr w:type="gramEnd"/>
      <w:r>
        <w:rPr>
          <w:rFonts w:ascii="Arial" w:hAnsi="Arial"/>
        </w:rPr>
        <w:t xml:space="preserve"> estudi</w:t>
      </w:r>
      <w:r w:rsidR="00C85C81">
        <w:rPr>
          <w:rFonts w:ascii="Arial" w:hAnsi="Arial"/>
        </w:rPr>
        <w:t>os de automatización desde 1987 y se comenzó a c</w:t>
      </w:r>
      <w:r>
        <w:rPr>
          <w:rFonts w:ascii="Arial" w:hAnsi="Arial"/>
        </w:rPr>
        <w:t>entralizar operaciones, entre ellas la suscripción a las publicaciones periód</w:t>
      </w:r>
      <w:r w:rsidR="00B751B8">
        <w:rPr>
          <w:rFonts w:ascii="Arial" w:hAnsi="Arial"/>
        </w:rPr>
        <w:t>icas, que suponía un gran gasto</w:t>
      </w:r>
      <w:r>
        <w:rPr>
          <w:rFonts w:ascii="Arial" w:hAnsi="Arial"/>
        </w:rPr>
        <w:t>.</w:t>
      </w:r>
    </w:p>
    <w:p w14:paraId="7F2205AC" w14:textId="77777777" w:rsidR="00BA6D87" w:rsidRDefault="00BA6D87" w:rsidP="00993397">
      <w:pPr>
        <w:pStyle w:val="Ttulo3"/>
        <w:rPr>
          <w:rFonts w:ascii="Arial" w:hAnsi="Arial"/>
          <w:sz w:val="20"/>
        </w:rPr>
      </w:pPr>
      <w:r w:rsidRPr="00993397">
        <w:rPr>
          <w:rFonts w:ascii="Arial" w:hAnsi="Arial"/>
          <w:sz w:val="20"/>
        </w:rPr>
        <w:t>UDC</w:t>
      </w:r>
      <w:r>
        <w:rPr>
          <w:rFonts w:ascii="Arial" w:hAnsi="Arial"/>
          <w:sz w:val="20"/>
        </w:rPr>
        <w:tab/>
      </w:r>
    </w:p>
    <w:p w14:paraId="60F4E210" w14:textId="77777777" w:rsidR="00BA6D87" w:rsidRDefault="00BA6D87" w:rsidP="00993397">
      <w:pPr>
        <w:spacing w:line="480" w:lineRule="auto"/>
        <w:jc w:val="both"/>
        <w:rPr>
          <w:rFonts w:ascii="Arial" w:hAnsi="Arial"/>
        </w:rPr>
      </w:pPr>
      <w:r>
        <w:rPr>
          <w:rFonts w:ascii="Arial" w:hAnsi="Arial"/>
        </w:rPr>
        <w:tab/>
      </w:r>
      <w:r w:rsidR="00C85C81">
        <w:rPr>
          <w:rFonts w:ascii="Arial" w:hAnsi="Arial"/>
        </w:rPr>
        <w:t xml:space="preserve">La </w:t>
      </w:r>
      <w:proofErr w:type="spellStart"/>
      <w:r w:rsidR="00C85C81">
        <w:rPr>
          <w:rFonts w:ascii="Arial" w:hAnsi="Arial"/>
        </w:rPr>
        <w:t>Universidade</w:t>
      </w:r>
      <w:proofErr w:type="spellEnd"/>
      <w:r w:rsidR="00C85C81">
        <w:rPr>
          <w:rFonts w:ascii="Arial" w:hAnsi="Arial"/>
        </w:rPr>
        <w:t xml:space="preserve"> da Coruña se crea en </w:t>
      </w:r>
      <w:r>
        <w:rPr>
          <w:rFonts w:ascii="Arial" w:hAnsi="Arial"/>
        </w:rPr>
        <w:t>1990</w:t>
      </w:r>
      <w:r w:rsidR="00C85C81">
        <w:rPr>
          <w:rFonts w:ascii="Arial" w:hAnsi="Arial"/>
        </w:rPr>
        <w:t xml:space="preserve"> con la </w:t>
      </w:r>
      <w:r>
        <w:rPr>
          <w:rFonts w:ascii="Arial" w:hAnsi="Arial"/>
        </w:rPr>
        <w:t>Ley 11/1989 del S</w:t>
      </w:r>
      <w:r w:rsidR="00C85C81">
        <w:rPr>
          <w:rFonts w:ascii="Arial" w:hAnsi="Arial"/>
        </w:rPr>
        <w:t xml:space="preserve">istema Universitario de Galicia y el </w:t>
      </w:r>
      <w:r>
        <w:rPr>
          <w:rFonts w:ascii="Arial" w:hAnsi="Arial"/>
        </w:rPr>
        <w:t xml:space="preserve">Decreto 3/1990 de Segregación de Centros y servicios de la </w:t>
      </w:r>
      <w:proofErr w:type="spellStart"/>
      <w:r>
        <w:rPr>
          <w:rFonts w:ascii="Arial" w:hAnsi="Arial"/>
        </w:rPr>
        <w:t>Universidade</w:t>
      </w:r>
      <w:proofErr w:type="spellEnd"/>
      <w:r>
        <w:rPr>
          <w:rFonts w:ascii="Arial" w:hAnsi="Arial"/>
        </w:rPr>
        <w:t xml:space="preserve"> de Santiago y de integración en la UDC.</w:t>
      </w:r>
      <w:r>
        <w:rPr>
          <w:rFonts w:ascii="Arial" w:hAnsi="Arial"/>
        </w:rPr>
        <w:tab/>
      </w:r>
    </w:p>
    <w:p w14:paraId="4C291D1B" w14:textId="3156B992" w:rsidR="00BA6D87" w:rsidRDefault="00C85C81" w:rsidP="00993397">
      <w:pPr>
        <w:spacing w:line="480" w:lineRule="auto"/>
        <w:jc w:val="both"/>
        <w:rPr>
          <w:rFonts w:ascii="Arial" w:hAnsi="Arial"/>
        </w:rPr>
      </w:pPr>
      <w:r>
        <w:rPr>
          <w:rFonts w:ascii="Arial" w:hAnsi="Arial"/>
        </w:rPr>
        <w:tab/>
        <w:t xml:space="preserve">La situación en </w:t>
      </w:r>
      <w:r w:rsidR="00BA6D87">
        <w:rPr>
          <w:rFonts w:ascii="Arial" w:hAnsi="Arial"/>
        </w:rPr>
        <w:tab/>
        <w:t>1990</w:t>
      </w:r>
      <w:r>
        <w:rPr>
          <w:rFonts w:ascii="Arial" w:hAnsi="Arial"/>
        </w:rPr>
        <w:t xml:space="preserve"> es la que sigue: </w:t>
      </w:r>
      <w:r w:rsidR="00BA6D87">
        <w:rPr>
          <w:rFonts w:ascii="Arial" w:hAnsi="Arial"/>
        </w:rPr>
        <w:t xml:space="preserve">Después de la formación de la UDC, nos encontramos con una biblioteca que cuenta con </w:t>
      </w:r>
      <w:r>
        <w:rPr>
          <w:rFonts w:ascii="Arial" w:hAnsi="Arial"/>
        </w:rPr>
        <w:t xml:space="preserve">un escaso fondo de </w:t>
      </w:r>
      <w:r w:rsidR="00BA6D87">
        <w:rPr>
          <w:rFonts w:ascii="Arial" w:hAnsi="Arial"/>
        </w:rPr>
        <w:t>30.000 libros y 2.000 publicaciones periódicas</w:t>
      </w:r>
      <w:r>
        <w:rPr>
          <w:rFonts w:ascii="Arial" w:hAnsi="Arial"/>
        </w:rPr>
        <w:t xml:space="preserve">. Con la creación de la UDC, la </w:t>
      </w:r>
      <w:r w:rsidR="00374466">
        <w:rPr>
          <w:rFonts w:ascii="Arial" w:hAnsi="Arial"/>
        </w:rPr>
        <w:t xml:space="preserve">biblioteca </w:t>
      </w:r>
      <w:r>
        <w:rPr>
          <w:rFonts w:ascii="Arial" w:hAnsi="Arial"/>
        </w:rPr>
        <w:t>recibió un gran impulso económico, puesto que</w:t>
      </w:r>
      <w:r w:rsidR="00BA6D87">
        <w:rPr>
          <w:rFonts w:ascii="Arial" w:hAnsi="Arial"/>
        </w:rPr>
        <w:t xml:space="preserve"> pasa de un presupuesto de 13.000.000 en 1989 a uno de 157.000.000</w:t>
      </w:r>
      <w:r w:rsidR="00374466">
        <w:rPr>
          <w:rFonts w:ascii="Arial" w:hAnsi="Arial"/>
        </w:rPr>
        <w:t xml:space="preserve"> al año siguiente.</w:t>
      </w:r>
      <w:r w:rsidR="00BA6D87">
        <w:rPr>
          <w:rFonts w:ascii="Arial" w:hAnsi="Arial"/>
        </w:rPr>
        <w:t xml:space="preserve"> Estas bibliotecas estaban atendidas por siete ayudantes de bibliotecas, además del personal auxiliar.</w:t>
      </w:r>
    </w:p>
    <w:p w14:paraId="7A6DC762" w14:textId="47629248" w:rsidR="00BA6D87" w:rsidRDefault="00BA6D87" w:rsidP="00993397">
      <w:pPr>
        <w:spacing w:line="480" w:lineRule="auto"/>
        <w:jc w:val="both"/>
        <w:rPr>
          <w:rFonts w:ascii="Arial" w:hAnsi="Arial"/>
        </w:rPr>
      </w:pPr>
      <w:r>
        <w:rPr>
          <w:rFonts w:ascii="Arial" w:hAnsi="Arial"/>
        </w:rPr>
        <w:tab/>
      </w:r>
      <w:r w:rsidR="00C85C81">
        <w:rPr>
          <w:rFonts w:ascii="Arial" w:hAnsi="Arial"/>
        </w:rPr>
        <w:t xml:space="preserve">En </w:t>
      </w:r>
      <w:r>
        <w:rPr>
          <w:rFonts w:ascii="Arial" w:hAnsi="Arial"/>
        </w:rPr>
        <w:t xml:space="preserve">1992 </w:t>
      </w:r>
      <w:r w:rsidR="00C85C81">
        <w:rPr>
          <w:rFonts w:ascii="Arial" w:hAnsi="Arial"/>
        </w:rPr>
        <w:t xml:space="preserve"> se aprueban los Estatutos de la UDC. También en </w:t>
      </w:r>
      <w:r>
        <w:rPr>
          <w:rFonts w:ascii="Arial" w:hAnsi="Arial"/>
        </w:rPr>
        <w:t>1992 y mediante una ayuda de la Xunta, se empieza a automatizar</w:t>
      </w:r>
      <w:r w:rsidR="00C85C81">
        <w:rPr>
          <w:rFonts w:ascii="Arial" w:hAnsi="Arial"/>
        </w:rPr>
        <w:t xml:space="preserve"> la BUDC con el programa SABINI, lo cual se lleva a cabo en dos fases</w:t>
      </w:r>
    </w:p>
    <w:p w14:paraId="2172B845" w14:textId="484FE4B1" w:rsidR="00C33FF8" w:rsidRDefault="00993397" w:rsidP="00993397">
      <w:pPr>
        <w:spacing w:line="480" w:lineRule="auto"/>
        <w:ind w:firstLine="708"/>
        <w:jc w:val="both"/>
        <w:rPr>
          <w:rFonts w:ascii="Arial" w:hAnsi="Arial"/>
        </w:rPr>
      </w:pPr>
      <w:r w:rsidRPr="00993397">
        <w:rPr>
          <w:rFonts w:ascii="Arial" w:hAnsi="Arial"/>
        </w:rPr>
        <w:t xml:space="preserve">1992 : Primera fase SABINI: un ordenador 486 para Humanidades, que daba servicio a Humanidades, Ciencias, Arquitectura Técnica, Arquitectura Superior; 4 máquinas 386 para E.S. </w:t>
      </w:r>
      <w:r w:rsidRPr="00993397">
        <w:rPr>
          <w:rFonts w:ascii="Arial" w:hAnsi="Arial"/>
        </w:rPr>
        <w:lastRenderedPageBreak/>
        <w:t xml:space="preserve">Marina Civil con servicio a Derecho y Marina Civil, Formación del Profesorado, Empresariales y EUP Ferrol. Se hizo un concurso público de la </w:t>
      </w:r>
      <w:proofErr w:type="spellStart"/>
      <w:r w:rsidRPr="00993397">
        <w:rPr>
          <w:rFonts w:ascii="Arial" w:hAnsi="Arial"/>
        </w:rPr>
        <w:t>Consellería</w:t>
      </w:r>
      <w:proofErr w:type="spellEnd"/>
      <w:r w:rsidRPr="00993397">
        <w:rPr>
          <w:rFonts w:ascii="Arial" w:hAnsi="Arial"/>
        </w:rPr>
        <w:t xml:space="preserve"> de Educación en ese año 1992, con lo que se llegó a la instalación en agosto de ese año. Los registros bibliográficos fueron cargados en el programa SABINI y  los primeros están fechados en febrero de 1994.</w:t>
      </w:r>
    </w:p>
    <w:p w14:paraId="778FD94E" w14:textId="77777777" w:rsidR="00BA6D87" w:rsidRDefault="00BA6D87">
      <w:pPr>
        <w:spacing w:line="480" w:lineRule="auto"/>
        <w:ind w:firstLine="708"/>
        <w:jc w:val="both"/>
        <w:rPr>
          <w:rFonts w:ascii="Arial" w:hAnsi="Arial"/>
        </w:rPr>
      </w:pPr>
      <w:proofErr w:type="gramStart"/>
      <w:r>
        <w:rPr>
          <w:rFonts w:ascii="Arial" w:hAnsi="Arial"/>
        </w:rPr>
        <w:t>1994 :</w:t>
      </w:r>
      <w:proofErr w:type="gramEnd"/>
      <w:r>
        <w:rPr>
          <w:rFonts w:ascii="Arial" w:hAnsi="Arial"/>
        </w:rPr>
        <w:t xml:space="preserve"> </w:t>
      </w:r>
      <w:r w:rsidR="00C33FF8">
        <w:rPr>
          <w:rFonts w:ascii="Arial" w:hAnsi="Arial"/>
        </w:rPr>
        <w:t xml:space="preserve">Segunda </w:t>
      </w:r>
      <w:r>
        <w:rPr>
          <w:rFonts w:ascii="Arial" w:hAnsi="Arial"/>
        </w:rPr>
        <w:t>fase SABINI: 7</w:t>
      </w:r>
      <w:r w:rsidR="00C33FF8">
        <w:rPr>
          <w:rFonts w:ascii="Arial" w:hAnsi="Arial"/>
        </w:rPr>
        <w:t xml:space="preserve"> ordenadores </w:t>
      </w:r>
      <w:r>
        <w:rPr>
          <w:rFonts w:ascii="Arial" w:hAnsi="Arial"/>
        </w:rPr>
        <w:t>486</w:t>
      </w:r>
      <w:r w:rsidR="00C33FF8">
        <w:rPr>
          <w:rFonts w:ascii="Arial" w:hAnsi="Arial"/>
        </w:rPr>
        <w:t>, con el siguiente reparto:</w:t>
      </w:r>
      <w:r>
        <w:rPr>
          <w:rFonts w:ascii="Arial" w:hAnsi="Arial"/>
        </w:rPr>
        <w:t xml:space="preserve"> Económicas</w:t>
      </w:r>
      <w:r w:rsidR="00C33FF8">
        <w:rPr>
          <w:rFonts w:ascii="Arial" w:hAnsi="Arial"/>
        </w:rPr>
        <w:t xml:space="preserve"> -c</w:t>
      </w:r>
      <w:r>
        <w:rPr>
          <w:rFonts w:ascii="Arial" w:hAnsi="Arial"/>
        </w:rPr>
        <w:t xml:space="preserve">on servicio a </w:t>
      </w:r>
      <w:r w:rsidR="00B75FC4">
        <w:rPr>
          <w:rFonts w:ascii="Arial" w:hAnsi="Arial"/>
        </w:rPr>
        <w:t>E</w:t>
      </w:r>
      <w:r>
        <w:rPr>
          <w:rFonts w:ascii="Arial" w:hAnsi="Arial"/>
        </w:rPr>
        <w:t>conómicas y Sociología</w:t>
      </w:r>
      <w:r w:rsidR="00C33FF8">
        <w:rPr>
          <w:rFonts w:ascii="Arial" w:hAnsi="Arial"/>
        </w:rPr>
        <w:t>-</w:t>
      </w:r>
      <w:r>
        <w:rPr>
          <w:rFonts w:ascii="Arial" w:hAnsi="Arial"/>
        </w:rPr>
        <w:t xml:space="preserve">, Informática, Humanidades Ferrol, Caminos, Fisioterapia, EPS y Enfermería Ferrol. </w:t>
      </w:r>
      <w:r w:rsidR="00C33FF8">
        <w:rPr>
          <w:rFonts w:ascii="Arial" w:hAnsi="Arial"/>
        </w:rPr>
        <w:t>El c</w:t>
      </w:r>
      <w:r>
        <w:rPr>
          <w:rFonts w:ascii="Arial" w:hAnsi="Arial"/>
        </w:rPr>
        <w:t xml:space="preserve">oncurso </w:t>
      </w:r>
      <w:r w:rsidR="00C33FF8">
        <w:rPr>
          <w:rFonts w:ascii="Arial" w:hAnsi="Arial"/>
        </w:rPr>
        <w:t>del r</w:t>
      </w:r>
      <w:r>
        <w:rPr>
          <w:rFonts w:ascii="Arial" w:hAnsi="Arial"/>
        </w:rPr>
        <w:t xml:space="preserve">ectorado </w:t>
      </w:r>
      <w:r w:rsidR="00C33FF8">
        <w:rPr>
          <w:rFonts w:ascii="Arial" w:hAnsi="Arial"/>
        </w:rPr>
        <w:t xml:space="preserve">es de </w:t>
      </w:r>
      <w:r>
        <w:rPr>
          <w:rFonts w:ascii="Arial" w:hAnsi="Arial"/>
        </w:rPr>
        <w:t>1993</w:t>
      </w:r>
      <w:r w:rsidR="00C33FF8">
        <w:rPr>
          <w:rFonts w:ascii="Arial" w:hAnsi="Arial"/>
        </w:rPr>
        <w:t xml:space="preserve"> y la instalación de enero de 19</w:t>
      </w:r>
      <w:r>
        <w:rPr>
          <w:rFonts w:ascii="Arial" w:hAnsi="Arial"/>
        </w:rPr>
        <w:t>94.</w:t>
      </w:r>
    </w:p>
    <w:p w14:paraId="2F0856B3" w14:textId="569BA716" w:rsidR="00C33FF8" w:rsidRDefault="00993397" w:rsidP="00993397">
      <w:pPr>
        <w:spacing w:line="480" w:lineRule="auto"/>
        <w:ind w:firstLine="708"/>
        <w:jc w:val="both"/>
        <w:rPr>
          <w:rFonts w:ascii="Arial" w:hAnsi="Arial"/>
        </w:rPr>
      </w:pPr>
      <w:r w:rsidRPr="00993397">
        <w:rPr>
          <w:rFonts w:ascii="Arial" w:hAnsi="Arial"/>
        </w:rPr>
        <w:t xml:space="preserve">Los ordenadores trabajaban con las siguientes </w:t>
      </w:r>
      <w:proofErr w:type="gramStart"/>
      <w:r w:rsidRPr="00993397">
        <w:rPr>
          <w:rFonts w:ascii="Arial" w:hAnsi="Arial"/>
        </w:rPr>
        <w:t>licencias :</w:t>
      </w:r>
      <w:proofErr w:type="gramEnd"/>
      <w:r w:rsidRPr="00993397">
        <w:rPr>
          <w:rFonts w:ascii="Arial" w:hAnsi="Arial"/>
        </w:rPr>
        <w:t xml:space="preserve"> Monografías, CAPEL –que es el nombre que se quiso dar en castellano a los </w:t>
      </w:r>
      <w:proofErr w:type="spellStart"/>
      <w:r w:rsidRPr="00993397">
        <w:rPr>
          <w:rFonts w:ascii="Arial" w:hAnsi="Arial"/>
        </w:rPr>
        <w:t>Opac’s</w:t>
      </w:r>
      <w:proofErr w:type="spellEnd"/>
      <w:r w:rsidRPr="00993397">
        <w:rPr>
          <w:rFonts w:ascii="Arial" w:hAnsi="Arial"/>
        </w:rPr>
        <w:t>-  y Autoridades.</w:t>
      </w:r>
    </w:p>
    <w:p w14:paraId="3B93CEFB" w14:textId="77777777" w:rsidR="00BA6D87" w:rsidRPr="00C33FF8" w:rsidRDefault="00BA6D87" w:rsidP="00C33FF8">
      <w:pPr>
        <w:spacing w:line="480" w:lineRule="auto"/>
        <w:jc w:val="both"/>
        <w:rPr>
          <w:rFonts w:ascii="Arial" w:hAnsi="Arial"/>
          <w:b/>
        </w:rPr>
      </w:pPr>
      <w:r w:rsidRPr="00C33FF8">
        <w:rPr>
          <w:rFonts w:ascii="Arial" w:hAnsi="Arial"/>
          <w:b/>
        </w:rPr>
        <w:t>DE LA BIBLIOTECA DE LA UNIVERSIDAD AL SISTEMA BIBLIOTECARIO DE LA UNIVERSIDAD</w:t>
      </w:r>
    </w:p>
    <w:p w14:paraId="4E12DF80" w14:textId="77777777" w:rsidR="00BA6D87" w:rsidRDefault="00BA6D87">
      <w:pPr>
        <w:pStyle w:val="Sangradetextonormal"/>
        <w:rPr>
          <w:rFonts w:ascii="Arial" w:hAnsi="Arial"/>
          <w:b/>
          <w:sz w:val="20"/>
        </w:rPr>
      </w:pPr>
      <w:r>
        <w:rPr>
          <w:rFonts w:ascii="Arial" w:hAnsi="Arial"/>
          <w:b/>
          <w:sz w:val="20"/>
        </w:rPr>
        <w:t>La formación del Sistema Bibliotecario de la UDC supuso la transformación de una Biblioteca Universitaria con personal escaso y sin un proyecto de automatización centralizado en un Sistema dotado de personal apenas suficiente y con una base de datos única</w:t>
      </w:r>
    </w:p>
    <w:p w14:paraId="793493FA" w14:textId="77777777" w:rsidR="00BA6D87" w:rsidRDefault="00BA6D87">
      <w:pPr>
        <w:pStyle w:val="Sangradetextonormal"/>
        <w:rPr>
          <w:rFonts w:ascii="Arial" w:hAnsi="Arial"/>
          <w:sz w:val="20"/>
        </w:rPr>
      </w:pPr>
      <w:r>
        <w:rPr>
          <w:rFonts w:ascii="Arial" w:hAnsi="Arial"/>
          <w:sz w:val="20"/>
        </w:rPr>
        <w:t>En septiembre de 1993 se crea el Servicio de Bibliotecas, que arranca con un proyecto de cambio en la Biblioteca de la Universidad, este proyecto se basa en cuatro puntos:</w:t>
      </w:r>
    </w:p>
    <w:p w14:paraId="50B9E765" w14:textId="77777777" w:rsidR="00BA6D87" w:rsidRDefault="00BA6D87">
      <w:pPr>
        <w:pStyle w:val="Sangradetextonormal"/>
        <w:rPr>
          <w:rFonts w:ascii="Arial" w:hAnsi="Arial"/>
          <w:sz w:val="20"/>
        </w:rPr>
      </w:pPr>
      <w:r>
        <w:rPr>
          <w:rFonts w:ascii="Arial" w:hAnsi="Arial"/>
          <w:sz w:val="20"/>
        </w:rPr>
        <w:t>A.</w:t>
      </w:r>
      <w:r w:rsidR="00C33FF8">
        <w:rPr>
          <w:rFonts w:ascii="Arial" w:hAnsi="Arial"/>
          <w:sz w:val="20"/>
        </w:rPr>
        <w:t xml:space="preserve"> </w:t>
      </w:r>
      <w:r>
        <w:rPr>
          <w:rFonts w:ascii="Arial" w:hAnsi="Arial"/>
          <w:sz w:val="20"/>
        </w:rPr>
        <w:t>Informatización mediante un sistema integrado</w:t>
      </w:r>
    </w:p>
    <w:p w14:paraId="49803D04" w14:textId="77777777" w:rsidR="00BA6D87" w:rsidRDefault="00BA6D87">
      <w:pPr>
        <w:pStyle w:val="Sangradetextonormal"/>
        <w:rPr>
          <w:rFonts w:ascii="Arial" w:hAnsi="Arial"/>
          <w:sz w:val="20"/>
        </w:rPr>
      </w:pPr>
      <w:r>
        <w:rPr>
          <w:rFonts w:ascii="Arial" w:hAnsi="Arial"/>
          <w:sz w:val="20"/>
        </w:rPr>
        <w:t>B. Catálogo colectivo único y consultable</w:t>
      </w:r>
      <w:r w:rsidR="00C33FF8">
        <w:rPr>
          <w:rFonts w:ascii="Arial" w:hAnsi="Arial"/>
          <w:sz w:val="20"/>
        </w:rPr>
        <w:t xml:space="preserve">. La colección contaba con </w:t>
      </w:r>
      <w:r>
        <w:rPr>
          <w:rFonts w:ascii="Arial" w:hAnsi="Arial"/>
          <w:sz w:val="20"/>
        </w:rPr>
        <w:t>110.000 libros</w:t>
      </w:r>
      <w:r w:rsidR="00C33FF8">
        <w:rPr>
          <w:rFonts w:ascii="Arial" w:hAnsi="Arial"/>
          <w:sz w:val="20"/>
        </w:rPr>
        <w:t>. En abril de 199</w:t>
      </w:r>
      <w:r>
        <w:rPr>
          <w:rFonts w:ascii="Arial" w:hAnsi="Arial"/>
          <w:sz w:val="20"/>
        </w:rPr>
        <w:t xml:space="preserve">4 había </w:t>
      </w:r>
      <w:r w:rsidR="00C33FF8">
        <w:rPr>
          <w:rFonts w:ascii="Arial" w:hAnsi="Arial"/>
          <w:sz w:val="20"/>
        </w:rPr>
        <w:t xml:space="preserve">sólo </w:t>
      </w:r>
      <w:r>
        <w:rPr>
          <w:rFonts w:ascii="Arial" w:hAnsi="Arial"/>
          <w:sz w:val="20"/>
        </w:rPr>
        <w:t xml:space="preserve">8.000 registros bibliográficos automatizados, </w:t>
      </w:r>
      <w:r w:rsidR="00C33FF8">
        <w:rPr>
          <w:rFonts w:ascii="Arial" w:hAnsi="Arial"/>
          <w:sz w:val="20"/>
        </w:rPr>
        <w:t xml:space="preserve">mientras que </w:t>
      </w:r>
      <w:proofErr w:type="gramStart"/>
      <w:r w:rsidR="00C33FF8">
        <w:rPr>
          <w:rFonts w:ascii="Arial" w:hAnsi="Arial"/>
          <w:sz w:val="20"/>
        </w:rPr>
        <w:t>un años</w:t>
      </w:r>
      <w:proofErr w:type="gramEnd"/>
      <w:r w:rsidR="00C33FF8">
        <w:rPr>
          <w:rFonts w:ascii="Arial" w:hAnsi="Arial"/>
          <w:sz w:val="20"/>
        </w:rPr>
        <w:t xml:space="preserve"> después, en octubre de 19</w:t>
      </w:r>
      <w:r>
        <w:rPr>
          <w:rFonts w:ascii="Arial" w:hAnsi="Arial"/>
          <w:sz w:val="20"/>
        </w:rPr>
        <w:t xml:space="preserve">95 había </w:t>
      </w:r>
      <w:r w:rsidR="00C33FF8">
        <w:rPr>
          <w:rFonts w:ascii="Arial" w:hAnsi="Arial"/>
          <w:sz w:val="20"/>
        </w:rPr>
        <w:t xml:space="preserve">casi diez veces más: </w:t>
      </w:r>
      <w:r>
        <w:rPr>
          <w:rFonts w:ascii="Arial" w:hAnsi="Arial"/>
          <w:sz w:val="20"/>
        </w:rPr>
        <w:t>68.000 registros resultantes de la migración de SABINI</w:t>
      </w:r>
    </w:p>
    <w:p w14:paraId="0C78A444" w14:textId="77777777" w:rsidR="00BA6D87" w:rsidRDefault="00BA6D87">
      <w:pPr>
        <w:pStyle w:val="Sangradetextonormal"/>
        <w:rPr>
          <w:rFonts w:ascii="Arial" w:hAnsi="Arial"/>
          <w:sz w:val="20"/>
        </w:rPr>
      </w:pPr>
      <w:r>
        <w:rPr>
          <w:rFonts w:ascii="Arial" w:hAnsi="Arial"/>
          <w:sz w:val="20"/>
        </w:rPr>
        <w:t>C. Acceso a la información externa</w:t>
      </w:r>
    </w:p>
    <w:p w14:paraId="22E6E0E5" w14:textId="77777777" w:rsidR="00BA6D87" w:rsidRDefault="00BA6D87">
      <w:pPr>
        <w:pStyle w:val="Sangradetextonormal"/>
        <w:rPr>
          <w:rFonts w:ascii="Arial" w:hAnsi="Arial"/>
          <w:sz w:val="20"/>
        </w:rPr>
      </w:pPr>
      <w:r>
        <w:rPr>
          <w:rFonts w:ascii="Arial" w:hAnsi="Arial"/>
          <w:sz w:val="20"/>
        </w:rPr>
        <w:t>D.</w:t>
      </w:r>
      <w:r w:rsidR="00C33FF8">
        <w:rPr>
          <w:rFonts w:ascii="Arial" w:hAnsi="Arial"/>
          <w:sz w:val="20"/>
        </w:rPr>
        <w:t xml:space="preserve"> </w:t>
      </w:r>
      <w:r>
        <w:rPr>
          <w:rFonts w:ascii="Arial" w:hAnsi="Arial"/>
          <w:sz w:val="20"/>
        </w:rPr>
        <w:t xml:space="preserve">Participación en redes.  </w:t>
      </w:r>
    </w:p>
    <w:p w14:paraId="735A93F2" w14:textId="77777777" w:rsidR="00BA6D87" w:rsidRDefault="00BA6D87">
      <w:pPr>
        <w:pStyle w:val="Sangradetextonormal"/>
        <w:rPr>
          <w:rFonts w:ascii="Arial" w:hAnsi="Arial"/>
          <w:sz w:val="20"/>
        </w:rPr>
      </w:pPr>
      <w:r>
        <w:rPr>
          <w:rFonts w:ascii="Arial" w:hAnsi="Arial"/>
          <w:sz w:val="20"/>
        </w:rPr>
        <w:t>A.</w:t>
      </w:r>
      <w:r w:rsidR="00374466" w:rsidRPr="00374466">
        <w:t xml:space="preserve"> </w:t>
      </w:r>
      <w:r w:rsidR="00374466" w:rsidRPr="00374466">
        <w:rPr>
          <w:rFonts w:ascii="Arial" w:hAnsi="Arial"/>
          <w:sz w:val="20"/>
        </w:rPr>
        <w:t>Informatización mediante un sistema integrado</w:t>
      </w:r>
    </w:p>
    <w:p w14:paraId="0DAE89B2" w14:textId="39C6CDD8" w:rsidR="00BA6D87" w:rsidRDefault="00993397" w:rsidP="00993397">
      <w:pPr>
        <w:pStyle w:val="Sangradetextonormal"/>
        <w:rPr>
          <w:rFonts w:ascii="Arial" w:hAnsi="Arial"/>
          <w:sz w:val="20"/>
        </w:rPr>
      </w:pPr>
      <w:r w:rsidRPr="00993397">
        <w:rPr>
          <w:rFonts w:ascii="Arial" w:hAnsi="Arial"/>
          <w:sz w:val="20"/>
        </w:rPr>
        <w:t>Para el primer punto se convoca en 1994 un concurso público al que se presentan tres empresas: ABSYS, SABINI y VTLS, el concurso es adjudicado a VTLS en septiembre.</w:t>
      </w:r>
    </w:p>
    <w:p w14:paraId="2A294AEB" w14:textId="77777777" w:rsidR="00BA6D87" w:rsidRDefault="00BA6D87">
      <w:pPr>
        <w:spacing w:line="480" w:lineRule="auto"/>
        <w:ind w:firstLine="708"/>
        <w:jc w:val="both"/>
        <w:rPr>
          <w:rFonts w:ascii="Arial" w:hAnsi="Arial"/>
        </w:rPr>
      </w:pPr>
      <w:r>
        <w:rPr>
          <w:rFonts w:ascii="Arial" w:hAnsi="Arial"/>
        </w:rPr>
        <w:t>B.</w:t>
      </w:r>
      <w:r w:rsidR="00374466" w:rsidRPr="00374466">
        <w:t xml:space="preserve"> </w:t>
      </w:r>
      <w:r w:rsidR="00374466" w:rsidRPr="00374466">
        <w:rPr>
          <w:rFonts w:ascii="Arial" w:hAnsi="Arial"/>
        </w:rPr>
        <w:t>Catálogo colectivo único y consultable</w:t>
      </w:r>
    </w:p>
    <w:p w14:paraId="29AB4EE4" w14:textId="77777777" w:rsidR="00BA6D87" w:rsidRDefault="00BA6D87">
      <w:pPr>
        <w:spacing w:line="480" w:lineRule="auto"/>
        <w:ind w:firstLine="708"/>
        <w:jc w:val="both"/>
        <w:rPr>
          <w:rFonts w:ascii="Arial" w:hAnsi="Arial"/>
        </w:rPr>
      </w:pPr>
      <w:r>
        <w:rPr>
          <w:rFonts w:ascii="Arial" w:hAnsi="Arial"/>
        </w:rPr>
        <w:lastRenderedPageBreak/>
        <w:t xml:space="preserve">Para el segundo punto, la primera medida es la migración de los registros automatizados de SABINI a VTLS, tarea que se lleva a cabo después de una difícil migración hasta </w:t>
      </w:r>
      <w:r w:rsidR="00C33FF8">
        <w:rPr>
          <w:rFonts w:ascii="Arial" w:hAnsi="Arial"/>
        </w:rPr>
        <w:t>septiembre de 19</w:t>
      </w:r>
      <w:r>
        <w:rPr>
          <w:rFonts w:ascii="Arial" w:hAnsi="Arial"/>
        </w:rPr>
        <w:t xml:space="preserve">95; se instala en las bibliotecas el programa VTLS y ya a partir de entonces la catalogación será en una base de datos única. En 1996 se lleva a cabo la reconversión de las fichas manuales entre los meses de </w:t>
      </w:r>
      <w:r w:rsidR="00C33FF8">
        <w:rPr>
          <w:rFonts w:ascii="Arial" w:hAnsi="Arial"/>
        </w:rPr>
        <w:t>enero a junio</w:t>
      </w:r>
      <w:r>
        <w:rPr>
          <w:rFonts w:ascii="Arial" w:hAnsi="Arial"/>
        </w:rPr>
        <w:t>.</w:t>
      </w:r>
    </w:p>
    <w:p w14:paraId="6376162C" w14:textId="11E87FBC" w:rsidR="00BA6D87" w:rsidRDefault="00BA6D87" w:rsidP="00993397">
      <w:pPr>
        <w:spacing w:line="480" w:lineRule="auto"/>
        <w:jc w:val="both"/>
        <w:rPr>
          <w:rFonts w:ascii="Arial" w:hAnsi="Arial"/>
        </w:rPr>
      </w:pPr>
      <w:r>
        <w:rPr>
          <w:rFonts w:ascii="Arial" w:hAnsi="Arial"/>
        </w:rPr>
        <w:tab/>
        <w:t xml:space="preserve">En 1997 y con la base de datos con el 100% de los registros, se instalan los </w:t>
      </w:r>
      <w:proofErr w:type="spellStart"/>
      <w:r>
        <w:rPr>
          <w:rFonts w:ascii="Arial" w:hAnsi="Arial"/>
        </w:rPr>
        <w:t>OPAC’s</w:t>
      </w:r>
      <w:proofErr w:type="spellEnd"/>
      <w:r>
        <w:rPr>
          <w:rFonts w:ascii="Arial" w:hAnsi="Arial"/>
        </w:rPr>
        <w:t xml:space="preserve"> en las bibliotecas y en marzo se </w:t>
      </w:r>
      <w:r w:rsidR="00C33FF8">
        <w:rPr>
          <w:rFonts w:ascii="Arial" w:hAnsi="Arial"/>
        </w:rPr>
        <w:t>trabaja</w:t>
      </w:r>
      <w:r>
        <w:rPr>
          <w:rFonts w:ascii="Arial" w:hAnsi="Arial"/>
        </w:rPr>
        <w:t xml:space="preserve"> ya con el préstamo automatizado.</w:t>
      </w:r>
    </w:p>
    <w:p w14:paraId="77ED67F1" w14:textId="77777777" w:rsidR="00BA6D87" w:rsidRDefault="00BA6D87">
      <w:pPr>
        <w:spacing w:line="480" w:lineRule="auto"/>
        <w:jc w:val="both"/>
        <w:rPr>
          <w:rFonts w:ascii="Arial" w:hAnsi="Arial"/>
        </w:rPr>
      </w:pPr>
      <w:r>
        <w:rPr>
          <w:rFonts w:ascii="Arial" w:hAnsi="Arial"/>
        </w:rPr>
        <w:tab/>
        <w:t xml:space="preserve">Durante 1998 se estudian y se desarrollan otras prestaciones del sistema que se instalarán en 1999: las publicaciones periódicas, parte del subsistema de estadísticas y también el préstamo </w:t>
      </w:r>
      <w:proofErr w:type="spellStart"/>
      <w:r>
        <w:rPr>
          <w:rFonts w:ascii="Arial" w:hAnsi="Arial"/>
        </w:rPr>
        <w:t>intercentros</w:t>
      </w:r>
      <w:proofErr w:type="spellEnd"/>
      <w:r>
        <w:rPr>
          <w:rFonts w:ascii="Arial" w:hAnsi="Arial"/>
        </w:rPr>
        <w:t>.</w:t>
      </w:r>
    </w:p>
    <w:p w14:paraId="2E64F70E" w14:textId="77777777" w:rsidR="00374466" w:rsidRPr="00374466" w:rsidRDefault="00BA6D87" w:rsidP="00374466">
      <w:pPr>
        <w:spacing w:line="480" w:lineRule="auto"/>
        <w:ind w:firstLine="708"/>
        <w:jc w:val="both"/>
        <w:rPr>
          <w:rFonts w:ascii="Arial" w:hAnsi="Arial"/>
        </w:rPr>
      </w:pPr>
      <w:r>
        <w:rPr>
          <w:rFonts w:ascii="Arial" w:hAnsi="Arial"/>
        </w:rPr>
        <w:t>C.</w:t>
      </w:r>
      <w:r w:rsidR="00374466" w:rsidRPr="00374466">
        <w:t xml:space="preserve"> </w:t>
      </w:r>
      <w:r w:rsidR="00374466" w:rsidRPr="00374466">
        <w:rPr>
          <w:rFonts w:ascii="Arial" w:hAnsi="Arial"/>
        </w:rPr>
        <w:t>Acceso a la información externa</w:t>
      </w:r>
    </w:p>
    <w:p w14:paraId="14F2DF45" w14:textId="77777777" w:rsidR="00BA6D87" w:rsidRDefault="00BA6D87">
      <w:pPr>
        <w:spacing w:line="480" w:lineRule="auto"/>
        <w:ind w:firstLine="708"/>
        <w:jc w:val="both"/>
        <w:rPr>
          <w:rFonts w:ascii="Arial" w:hAnsi="Arial"/>
        </w:rPr>
      </w:pPr>
      <w:r>
        <w:rPr>
          <w:rFonts w:ascii="Arial" w:hAnsi="Arial"/>
        </w:rPr>
        <w:t xml:space="preserve">Los </w:t>
      </w:r>
      <w:proofErr w:type="spellStart"/>
      <w:r>
        <w:rPr>
          <w:rFonts w:ascii="Arial" w:hAnsi="Arial"/>
        </w:rPr>
        <w:t>OPAC’s</w:t>
      </w:r>
      <w:proofErr w:type="spellEnd"/>
      <w:r>
        <w:rPr>
          <w:rFonts w:ascii="Arial" w:hAnsi="Arial"/>
        </w:rPr>
        <w:t xml:space="preserve"> instalados en las bibliotecas tienen un acceso a catálogos de otras instituciones a través de  Internet; también a las bases de datos en CDROM instaladas en red y tienen la posibilidad de enviar sus sugerencias en un buzón de usuarios que se ha puesto en el menú principal.</w:t>
      </w:r>
    </w:p>
    <w:p w14:paraId="2E2B6C4F" w14:textId="77777777" w:rsidR="00BA6D87" w:rsidRDefault="00BA6D87" w:rsidP="00374466">
      <w:pPr>
        <w:spacing w:line="480" w:lineRule="auto"/>
        <w:ind w:firstLine="708"/>
        <w:jc w:val="both"/>
        <w:rPr>
          <w:rFonts w:ascii="Arial" w:hAnsi="Arial"/>
        </w:rPr>
      </w:pPr>
      <w:r>
        <w:rPr>
          <w:rFonts w:ascii="Arial" w:hAnsi="Arial"/>
        </w:rPr>
        <w:t>D.</w:t>
      </w:r>
      <w:r w:rsidR="00374466" w:rsidRPr="00374466">
        <w:t xml:space="preserve"> </w:t>
      </w:r>
      <w:r w:rsidR="00374466" w:rsidRPr="00374466">
        <w:rPr>
          <w:rFonts w:ascii="Arial" w:hAnsi="Arial"/>
        </w:rPr>
        <w:t xml:space="preserve">Participación en redes.  </w:t>
      </w:r>
    </w:p>
    <w:p w14:paraId="0F9DF843" w14:textId="77777777" w:rsidR="00374466" w:rsidRDefault="00BA6D87">
      <w:pPr>
        <w:spacing w:line="480" w:lineRule="auto"/>
        <w:ind w:firstLine="708"/>
        <w:jc w:val="both"/>
        <w:rPr>
          <w:rFonts w:ascii="Arial" w:hAnsi="Arial"/>
        </w:rPr>
      </w:pPr>
      <w:r>
        <w:rPr>
          <w:rFonts w:ascii="Arial" w:hAnsi="Arial"/>
        </w:rPr>
        <w:t>En cuanto a la participación en redes, la Biblioteca de la UDC es miembro de REBIUN y de  MECANO.</w:t>
      </w:r>
    </w:p>
    <w:p w14:paraId="59B00291" w14:textId="77777777" w:rsidR="00BA6D87" w:rsidRDefault="00BA6D87" w:rsidP="00374466">
      <w:pPr>
        <w:spacing w:line="480" w:lineRule="auto"/>
        <w:jc w:val="both"/>
        <w:rPr>
          <w:rFonts w:ascii="Arial" w:hAnsi="Arial"/>
          <w:b/>
        </w:rPr>
      </w:pPr>
      <w:r>
        <w:rPr>
          <w:rFonts w:ascii="Arial" w:hAnsi="Arial"/>
          <w:b/>
        </w:rPr>
        <w:t>INFORMATICA</w:t>
      </w:r>
    </w:p>
    <w:p w14:paraId="79085084" w14:textId="31179B65" w:rsidR="00BA6D87" w:rsidRDefault="00BA6D87" w:rsidP="00993397">
      <w:pPr>
        <w:spacing w:line="480" w:lineRule="auto"/>
        <w:jc w:val="both"/>
        <w:rPr>
          <w:rFonts w:ascii="Arial" w:hAnsi="Arial"/>
        </w:rPr>
      </w:pPr>
      <w:r>
        <w:rPr>
          <w:rFonts w:ascii="Arial" w:hAnsi="Arial"/>
        </w:rPr>
        <w:tab/>
        <w:t>SITUACION EN 1998</w:t>
      </w:r>
    </w:p>
    <w:p w14:paraId="231DEF9F" w14:textId="319314C5" w:rsidR="00BA6D87" w:rsidRDefault="00BA6D87" w:rsidP="00993397">
      <w:pPr>
        <w:spacing w:line="480" w:lineRule="auto"/>
        <w:ind w:firstLine="708"/>
        <w:jc w:val="both"/>
        <w:rPr>
          <w:rFonts w:ascii="Arial" w:hAnsi="Arial"/>
        </w:rPr>
      </w:pPr>
      <w:r>
        <w:rPr>
          <w:rFonts w:ascii="Arial" w:hAnsi="Arial"/>
        </w:rPr>
        <w:t xml:space="preserve">El sistema informático actual se basa en un servidor HP de la serie K 370 con procesador PA 8200 de 64 bits, con 512 </w:t>
      </w:r>
      <w:proofErr w:type="spellStart"/>
      <w:r>
        <w:rPr>
          <w:rFonts w:ascii="Arial" w:hAnsi="Arial"/>
        </w:rPr>
        <w:t>Mbytes</w:t>
      </w:r>
      <w:proofErr w:type="spellEnd"/>
      <w:r>
        <w:rPr>
          <w:rFonts w:ascii="Arial" w:hAnsi="Arial"/>
        </w:rPr>
        <w:t xml:space="preserve"> de memoria RAM y 20 </w:t>
      </w:r>
      <w:proofErr w:type="spellStart"/>
      <w:r>
        <w:rPr>
          <w:rFonts w:ascii="Arial" w:hAnsi="Arial"/>
        </w:rPr>
        <w:t>Gbytes</w:t>
      </w:r>
      <w:proofErr w:type="spellEnd"/>
      <w:r>
        <w:rPr>
          <w:rFonts w:ascii="Arial" w:hAnsi="Arial"/>
        </w:rPr>
        <w:t xml:space="preserve"> en RAID 5 conectado directamente a la red ATM de la Universidad. El programa gestor de la Biblioteca es VTLS, siendo el motor de la base de datos ORACLE versión 7.3.2.1. El sistema operativo es UNIX HP-UX 11.</w:t>
      </w:r>
    </w:p>
    <w:p w14:paraId="206E7E4D" w14:textId="1B9A04C6" w:rsidR="00BA6D87" w:rsidRDefault="00BA6D87" w:rsidP="00993397">
      <w:pPr>
        <w:spacing w:line="480" w:lineRule="auto"/>
        <w:jc w:val="both"/>
        <w:rPr>
          <w:rFonts w:ascii="Arial" w:hAnsi="Arial"/>
        </w:rPr>
      </w:pPr>
      <w:r>
        <w:rPr>
          <w:rFonts w:ascii="Arial" w:hAnsi="Arial"/>
        </w:rPr>
        <w:tab/>
        <w:t xml:space="preserve">La red de la biblioteca tiene centralizada su gestión en los Servicios Informáticos de Gestión conectados a </w:t>
      </w:r>
      <w:r w:rsidR="00B75FC4">
        <w:rPr>
          <w:rFonts w:ascii="Arial" w:hAnsi="Arial"/>
        </w:rPr>
        <w:t>la</w:t>
      </w:r>
      <w:r>
        <w:rPr>
          <w:rFonts w:ascii="Arial" w:hAnsi="Arial"/>
        </w:rPr>
        <w:t xml:space="preserve"> red ATM de la UDC a 155 Mbps. En total se dispone de 107 ordenadores para dar servicio a la Biblioteca. El número de usuarios se eleva a 29.000 personas  que acceden a  la base de datos a través de los OPACS y también a través de INTERNET. </w:t>
      </w:r>
    </w:p>
    <w:p w14:paraId="285B91F2" w14:textId="533F9747" w:rsidR="00BA6D87" w:rsidRDefault="00BA6D87" w:rsidP="00993397">
      <w:pPr>
        <w:spacing w:line="480" w:lineRule="auto"/>
        <w:jc w:val="both"/>
        <w:rPr>
          <w:rFonts w:ascii="Arial" w:hAnsi="Arial"/>
        </w:rPr>
      </w:pPr>
      <w:r>
        <w:rPr>
          <w:rFonts w:ascii="Arial" w:hAnsi="Arial"/>
        </w:rPr>
        <w:lastRenderedPageBreak/>
        <w:tab/>
        <w:t xml:space="preserve">La base de datos cuenta con 202.493 registros bibliográficos para un total de 345.596 volúmenes entre monografías y colecciones de revistas; de éstas constan en nuestra </w:t>
      </w:r>
      <w:r w:rsidR="00993397" w:rsidRPr="00993397">
        <w:rPr>
          <w:rFonts w:ascii="Arial" w:hAnsi="Arial"/>
        </w:rPr>
        <w:t xml:space="preserve">base de datos </w:t>
      </w:r>
      <w:r>
        <w:rPr>
          <w:rFonts w:ascii="Arial" w:hAnsi="Arial"/>
        </w:rPr>
        <w:t xml:space="preserve">un total de 5.451 colecciones.  </w:t>
      </w:r>
      <w:r>
        <w:rPr>
          <w:rFonts w:ascii="Arial" w:hAnsi="Arial"/>
        </w:rPr>
        <w:tab/>
        <w:t xml:space="preserve">La </w:t>
      </w:r>
      <w:r w:rsidR="00993397" w:rsidRPr="00993397">
        <w:rPr>
          <w:rFonts w:ascii="Arial" w:hAnsi="Arial"/>
        </w:rPr>
        <w:t xml:space="preserve">base de datos </w:t>
      </w:r>
      <w:r>
        <w:rPr>
          <w:rFonts w:ascii="Arial" w:hAnsi="Arial"/>
        </w:rPr>
        <w:t>cuenta con un total de 33.000 volúmenes en circulación diarios.</w:t>
      </w:r>
    </w:p>
    <w:p w14:paraId="25CA7CB5" w14:textId="3CB18ED4" w:rsidR="00BA6D87" w:rsidRDefault="00993397" w:rsidP="00993397">
      <w:pPr>
        <w:spacing w:line="480" w:lineRule="auto"/>
        <w:ind w:firstLine="708"/>
        <w:jc w:val="both"/>
        <w:rPr>
          <w:rFonts w:ascii="Arial" w:hAnsi="Arial"/>
        </w:rPr>
      </w:pPr>
      <w:r w:rsidRPr="00993397">
        <w:rPr>
          <w:rFonts w:ascii="Arial" w:hAnsi="Arial"/>
        </w:rPr>
        <w:t xml:space="preserve"> Por el efecto </w:t>
      </w:r>
      <w:r w:rsidR="00BA6D87">
        <w:rPr>
          <w:rFonts w:ascii="Arial" w:hAnsi="Arial"/>
        </w:rPr>
        <w:tab/>
        <w:t>2000 de los 107 ordenadores de las Bibliotecas se van a cambiar 80 aprovechando el efecto 2000 porque VTLS no soporta los años 00.</w:t>
      </w:r>
    </w:p>
    <w:p w14:paraId="0E3700FA" w14:textId="307CBED4" w:rsidR="00BA6D87" w:rsidRDefault="00BA6D87" w:rsidP="00993397">
      <w:pPr>
        <w:spacing w:line="480" w:lineRule="auto"/>
        <w:ind w:firstLine="708"/>
        <w:jc w:val="both"/>
        <w:rPr>
          <w:rFonts w:ascii="Arial" w:hAnsi="Arial"/>
        </w:rPr>
      </w:pPr>
      <w:r>
        <w:rPr>
          <w:rFonts w:ascii="Arial" w:hAnsi="Arial"/>
        </w:rPr>
        <w:t>Está en proyecto</w:t>
      </w:r>
      <w:r w:rsidR="00B751B8">
        <w:rPr>
          <w:rFonts w:ascii="Arial" w:hAnsi="Arial"/>
        </w:rPr>
        <w:t xml:space="preserve"> </w:t>
      </w:r>
      <w:r>
        <w:rPr>
          <w:rFonts w:ascii="Arial" w:hAnsi="Arial"/>
        </w:rPr>
        <w:t>in</w:t>
      </w:r>
      <w:r w:rsidR="00374466">
        <w:rPr>
          <w:rFonts w:ascii="Arial" w:hAnsi="Arial"/>
        </w:rPr>
        <w:t>s</w:t>
      </w:r>
      <w:r>
        <w:rPr>
          <w:rFonts w:ascii="Arial" w:hAnsi="Arial"/>
        </w:rPr>
        <w:t xml:space="preserve">talar en el año 2000 el subsistema de adquisiciones y contabilidad de VTLS. </w:t>
      </w:r>
    </w:p>
    <w:p w14:paraId="02EB378F" w14:textId="77777777" w:rsidR="00BA6D87" w:rsidRDefault="00BA6D87">
      <w:pPr>
        <w:spacing w:line="480" w:lineRule="auto"/>
        <w:jc w:val="both"/>
        <w:rPr>
          <w:rFonts w:ascii="Arial" w:hAnsi="Arial"/>
          <w:b/>
        </w:rPr>
      </w:pPr>
      <w:r>
        <w:rPr>
          <w:rFonts w:ascii="Arial" w:hAnsi="Arial"/>
          <w:b/>
        </w:rPr>
        <w:tab/>
      </w:r>
    </w:p>
    <w:p w14:paraId="1C2B22E8" w14:textId="77777777" w:rsidR="00BA6D87" w:rsidRDefault="00BA6D87">
      <w:pPr>
        <w:spacing w:line="480" w:lineRule="auto"/>
        <w:jc w:val="both"/>
        <w:rPr>
          <w:rFonts w:ascii="Arial" w:hAnsi="Arial"/>
          <w:b/>
        </w:rPr>
      </w:pPr>
      <w:r>
        <w:rPr>
          <w:rFonts w:ascii="Arial" w:hAnsi="Arial"/>
          <w:b/>
        </w:rPr>
        <w:t>DEL SISTEMA BIBLIOTECARIO DE LA UNIVERSIDAD AL SERVICIO COMPLEMENTARIO A LA DOCENCIA Y A LA INVESTIGACION DE LA UNIVERSIDAD</w:t>
      </w:r>
    </w:p>
    <w:p w14:paraId="6A213E53" w14:textId="77777777" w:rsidR="00BA6D87" w:rsidRDefault="00BA6D87">
      <w:pPr>
        <w:spacing w:line="480" w:lineRule="auto"/>
        <w:jc w:val="both"/>
        <w:rPr>
          <w:rFonts w:ascii="Arial" w:hAnsi="Arial"/>
          <w:b/>
        </w:rPr>
      </w:pPr>
      <w:r>
        <w:rPr>
          <w:rFonts w:ascii="Arial" w:hAnsi="Arial"/>
          <w:b/>
        </w:rPr>
        <w:tab/>
        <w:t>La tercera fase será el pasar de un sistema bibliotecario a un servicio complementario a la docencia y a la investigación. La concepción de la biblioteca en los próximos lustros habrá de cambiar y según creo, lo hará en el sentido de aproximarse a la finalidad principal de la Universidad: formar personas educadas.</w:t>
      </w:r>
    </w:p>
    <w:p w14:paraId="0AADD3C4" w14:textId="77777777" w:rsidR="00BA6D87" w:rsidRDefault="00BA6D87">
      <w:pPr>
        <w:spacing w:line="480" w:lineRule="auto"/>
        <w:jc w:val="both"/>
        <w:rPr>
          <w:rFonts w:ascii="Arial" w:hAnsi="Arial"/>
          <w:b/>
        </w:rPr>
      </w:pPr>
      <w:r>
        <w:rPr>
          <w:rFonts w:ascii="Arial" w:hAnsi="Arial"/>
          <w:b/>
        </w:rPr>
        <w:tab/>
        <w:t xml:space="preserve">Persona educada: capaz de escribir, comunicarse y pensar con eficacia; con una apreciación crítica de la forma en que obtenemos conocimientos sobre nuestra sociedad, sobre nosotros mismos y sobre nuestra época; capaz de mantener al día esos conocimientos; interesada en conocer también otras culturas y otros tiempos; con una formación sistemática relativa al discernimiento ético y moral y por último con unos profundos conocimientos sobre determinado campo. </w:t>
      </w:r>
    </w:p>
    <w:p w14:paraId="4F849085" w14:textId="77777777" w:rsidR="00BA6D87" w:rsidRDefault="00BA6D87">
      <w:pPr>
        <w:pStyle w:val="Textoindependiente2"/>
        <w:rPr>
          <w:rFonts w:ascii="Arial" w:hAnsi="Arial"/>
          <w:b/>
          <w:sz w:val="20"/>
        </w:rPr>
      </w:pPr>
      <w:r>
        <w:rPr>
          <w:rFonts w:ascii="Arial" w:hAnsi="Arial"/>
          <w:sz w:val="20"/>
        </w:rPr>
        <w:tab/>
        <w:t xml:space="preserve">Este sería para mí el fin último de la Universidad, algo que desde mi punto de vista se ha ido perdiendo en estas últimas décadas pero que permanecía vigente no hace muchos años; algo que se pude resumir en la tradición del conocimiento general. Para terminar me voy a permitir la lectura de un credo laico escrito por Sir Ernst </w:t>
      </w:r>
      <w:proofErr w:type="spellStart"/>
      <w:r>
        <w:rPr>
          <w:rFonts w:ascii="Arial" w:hAnsi="Arial"/>
          <w:sz w:val="20"/>
        </w:rPr>
        <w:t>Gombrich</w:t>
      </w:r>
      <w:proofErr w:type="spellEnd"/>
      <w:r w:rsidR="00C33FF8">
        <w:rPr>
          <w:rFonts w:ascii="Arial" w:hAnsi="Arial"/>
          <w:sz w:val="20"/>
        </w:rPr>
        <w:t>.</w:t>
      </w:r>
    </w:p>
    <w:p w14:paraId="0BF70BDC" w14:textId="77777777" w:rsidR="00BA6D87" w:rsidRDefault="00BA6D87">
      <w:pPr>
        <w:spacing w:line="480" w:lineRule="auto"/>
        <w:ind w:firstLine="708"/>
        <w:jc w:val="both"/>
        <w:rPr>
          <w:rFonts w:ascii="Arial" w:hAnsi="Arial"/>
        </w:rPr>
      </w:pPr>
      <w:r>
        <w:rPr>
          <w:rFonts w:ascii="Arial" w:hAnsi="Arial"/>
        </w:rPr>
        <w:t xml:space="preserve">Pertenezco a la Civilización Occidental, nacida en Grecia en el primer milenio a.C. Fue creada por poetas, filósofos, artistas, historiadores y científicos que examinaron libremente los anteriores mitos y tradiciones del antiguo Oriente. Floreció en Atenas en el siglo V, fue llevada al Este  por conquistas macedónicas en el siglo IV, y en el I por romanos </w:t>
      </w:r>
      <w:proofErr w:type="spellStart"/>
      <w:r>
        <w:rPr>
          <w:rFonts w:ascii="Arial" w:hAnsi="Arial"/>
        </w:rPr>
        <w:t>latinoparlantes</w:t>
      </w:r>
      <w:proofErr w:type="spellEnd"/>
      <w:r>
        <w:rPr>
          <w:rFonts w:ascii="Arial" w:hAnsi="Arial"/>
        </w:rPr>
        <w:t xml:space="preserve"> a extensas partes de Europa y el norte de </w:t>
      </w:r>
      <w:proofErr w:type="spellStart"/>
      <w:r>
        <w:rPr>
          <w:rFonts w:ascii="Arial" w:hAnsi="Arial"/>
        </w:rPr>
        <w:t>Africa</w:t>
      </w:r>
      <w:proofErr w:type="spellEnd"/>
      <w:r>
        <w:rPr>
          <w:rFonts w:ascii="Arial" w:hAnsi="Arial"/>
        </w:rPr>
        <w:t>.</w:t>
      </w:r>
    </w:p>
    <w:p w14:paraId="7846CA99" w14:textId="72B9CD2D" w:rsidR="00BA6D87" w:rsidRDefault="00993397">
      <w:pPr>
        <w:pStyle w:val="Sangra3detindependiente"/>
      </w:pPr>
      <w:r>
        <w:lastRenderedPageBreak/>
        <w:t xml:space="preserve">Fue transformada por el Cristianismo, que surgió entre los judíos de Palestina y se difundió a través del mundo de habla latina y griega en los siglos II y III d.C. Sobrevivió al derrumbamiento del Imperio Romano bajo la presión de las tribus teutónicas en el siglo V, ya que las Iglesias griega y romana conservaron parte de su organización, su literatura y su arte durante la llamada Edad Media, cuando la mayoría de los nobles y sus siervos eran analfabetos. Empezó a florecer de nuevo en los siglos XII y XIII, cuando el estilo gótico de construcción se difundió desde Francia a través de Europa, y cuando las prósperas universidades de Italia, Francia e Inglaterra consiguieron nuevos conocimientos de la ciencia y la erudición griegas a través de traducciones efectuadas por árabes mahometanos, que habían penetrado a través de </w:t>
      </w:r>
      <w:proofErr w:type="spellStart"/>
      <w:r>
        <w:t>Africa</w:t>
      </w:r>
      <w:proofErr w:type="spellEnd"/>
      <w:r>
        <w:t xml:space="preserve"> del Norte hasta España. Estos también trajeron la numeración arábiga desde la India, así como el papel, la pólvora y la brújula desde China, colaborando con ello a la emancipación de las ciudades mercantiles de la Italia de los siglos XIV y XV, que alentó la recuperación de la literatura, el arte y los estilos de construcción griegos y romanos, en el llamado Renacimiento. </w:t>
      </w:r>
    </w:p>
    <w:p w14:paraId="2E40162C" w14:textId="77777777" w:rsidR="00BA6D87" w:rsidRDefault="00BA6D87">
      <w:pPr>
        <w:spacing w:line="480" w:lineRule="auto"/>
        <w:ind w:firstLine="708"/>
        <w:jc w:val="both"/>
        <w:rPr>
          <w:rFonts w:ascii="Arial" w:hAnsi="Arial"/>
        </w:rPr>
      </w:pPr>
      <w:r>
        <w:rPr>
          <w:rFonts w:ascii="Arial" w:hAnsi="Arial"/>
        </w:rPr>
        <w:t>Estos nuevos conocimientos fueron diseminados por la imprenta, que inauguró la Edad Moderna y preparó el terreno para la reforma que escindió a Europa en el siglo XVI, mientras los viajes de descubrimiento multiplicaban las conquistas y los sentimientos de portugueses, españoles e ingleses al otro lado del océano.</w:t>
      </w:r>
    </w:p>
    <w:p w14:paraId="4932C728" w14:textId="77777777" w:rsidR="00B75FC4" w:rsidRPr="00B75FC4" w:rsidRDefault="00BA6D87" w:rsidP="00B75FC4">
      <w:pPr>
        <w:spacing w:line="480" w:lineRule="auto"/>
        <w:ind w:firstLine="708"/>
        <w:jc w:val="both"/>
        <w:rPr>
          <w:rFonts w:ascii="Arial" w:hAnsi="Arial"/>
        </w:rPr>
      </w:pPr>
      <w:r>
        <w:rPr>
          <w:rFonts w:ascii="Arial" w:hAnsi="Arial"/>
        </w:rPr>
        <w:t xml:space="preserve">Fue transformada, una vez más, en esa época, por una fe renovada en el conocimiento humano, ejemplificado en las teorías matemáticas de la ciencia experimental creada en Italia y desarrollada en los Países Bajos y la Inglaterra protestante en el siglo XVII, mientras, ya en el siglo XVIII, los ideales del racionalismo y la tolerancia se esparcían por el continente. Así consiguió sobrevivir al rápido incremento de población que favoreció la Revolución Industrial que conduciría al colonialismo del siglo XIX, la difusión de la alfabetización y los movimientos de masas del nacionalismo y el socialismo. En nuestro siglo, puso en peligro y transformando la mayoría de las otras culturas del globo, el cual se nos ha encogido hasta el tamaño de un </w:t>
      </w:r>
      <w:proofErr w:type="spellStart"/>
      <w:r>
        <w:rPr>
          <w:rFonts w:ascii="Arial" w:hAnsi="Arial"/>
        </w:rPr>
        <w:t>sputnik</w:t>
      </w:r>
      <w:proofErr w:type="spellEnd"/>
      <w:r>
        <w:rPr>
          <w:rFonts w:ascii="Arial" w:hAnsi="Arial"/>
        </w:rPr>
        <w:t xml:space="preserve"> con la invención del vuelo. Espero que haya un siglo XXI. Amén. (</w:t>
      </w:r>
      <w:proofErr w:type="spellStart"/>
      <w:r>
        <w:rPr>
          <w:rFonts w:ascii="Arial" w:hAnsi="Arial"/>
        </w:rPr>
        <w:t>Gombrich</w:t>
      </w:r>
      <w:proofErr w:type="spellEnd"/>
      <w:r>
        <w:rPr>
          <w:rFonts w:ascii="Arial" w:hAnsi="Arial"/>
        </w:rPr>
        <w:t>: La tradición del conocimiento</w:t>
      </w:r>
      <w:r w:rsidR="00B75FC4">
        <w:rPr>
          <w:rFonts w:ascii="Arial" w:hAnsi="Arial"/>
        </w:rPr>
        <w:t xml:space="preserve"> general, en: Ideales e ídolos).</w:t>
      </w:r>
      <w:bookmarkStart w:id="0" w:name="_GoBack"/>
      <w:bookmarkEnd w:id="0"/>
    </w:p>
    <w:sectPr w:rsidR="00B75FC4" w:rsidRPr="00B75FC4">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5A809" w14:textId="77777777" w:rsidR="009144BA" w:rsidRDefault="009144BA" w:rsidP="003D4A20">
      <w:r>
        <w:separator/>
      </w:r>
    </w:p>
  </w:endnote>
  <w:endnote w:type="continuationSeparator" w:id="0">
    <w:p w14:paraId="5A39BBE3" w14:textId="77777777" w:rsidR="009144BA" w:rsidRDefault="009144BA" w:rsidP="003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etter Gothic">
    <w:altName w:val="Courier New"/>
    <w:panose1 w:val="020B04090202020302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8F396" w14:textId="77777777" w:rsidR="009144BA" w:rsidRDefault="009144BA" w:rsidP="003D4A20">
      <w:r>
        <w:separator/>
      </w:r>
    </w:p>
  </w:footnote>
  <w:footnote w:type="continuationSeparator" w:id="0">
    <w:p w14:paraId="72A3D3EC" w14:textId="77777777" w:rsidR="009144BA" w:rsidRDefault="009144BA" w:rsidP="003D4A20">
      <w:r>
        <w:continuationSeparator/>
      </w:r>
    </w:p>
  </w:footnote>
  <w:footnote w:id="1">
    <w:p w14:paraId="4BA51B26" w14:textId="77777777" w:rsidR="003D4A20" w:rsidRPr="003D4A20" w:rsidRDefault="003D4A20">
      <w:pPr>
        <w:pStyle w:val="Textonotapie"/>
        <w:rPr>
          <w:lang w:val="es-ES"/>
        </w:rPr>
      </w:pPr>
      <w:r>
        <w:rPr>
          <w:rStyle w:val="Refdenotaalpie"/>
        </w:rPr>
        <w:footnoteRef/>
      </w:r>
      <w:r w:rsidR="001B2FB4">
        <w:t xml:space="preserve"> Conferencia dictada en el curso</w:t>
      </w:r>
      <w:r>
        <w:t xml:space="preserve"> </w:t>
      </w:r>
      <w:proofErr w:type="gramStart"/>
      <w:r w:rsidRPr="003D4A20">
        <w:t xml:space="preserve">“ </w:t>
      </w:r>
      <w:proofErr w:type="spellStart"/>
      <w:r w:rsidRPr="003D4A20">
        <w:t>Xestión</w:t>
      </w:r>
      <w:proofErr w:type="spellEnd"/>
      <w:proofErr w:type="gramEnd"/>
      <w:r w:rsidRPr="003D4A20">
        <w:t xml:space="preserve"> da Información n</w:t>
      </w:r>
      <w:r w:rsidR="001B2FB4">
        <w:t xml:space="preserve">a rede de Bibliotecas de Galicia”, celebrado durante los cursos de verano de la </w:t>
      </w:r>
      <w:r w:rsidRPr="003D4A20">
        <w:t>Fundación Alfredo Brañas</w:t>
      </w:r>
      <w:r w:rsidR="001B2FB4">
        <w:t xml:space="preserve"> en el Monasterio de </w:t>
      </w:r>
      <w:proofErr w:type="spellStart"/>
      <w:r w:rsidR="001B2FB4">
        <w:t>Poio</w:t>
      </w:r>
      <w:proofErr w:type="spellEnd"/>
      <w:r w:rsidR="001B2FB4">
        <w:t xml:space="preserve"> en 1999. El esquema de la evolución de las bibliotecas universitarias está basado en el artículo </w:t>
      </w:r>
      <w:r w:rsidR="001B2FB4" w:rsidRPr="001B2FB4">
        <w:t xml:space="preserve">Pasado, presente y futuro de las bibliotecas universitarias españolas. Lluís </w:t>
      </w:r>
      <w:proofErr w:type="spellStart"/>
      <w:r w:rsidR="001B2FB4" w:rsidRPr="001B2FB4">
        <w:t>Anglada</w:t>
      </w:r>
      <w:proofErr w:type="spellEnd"/>
      <w:r w:rsidR="001B2FB4" w:rsidRPr="001B2FB4">
        <w:t xml:space="preserve"> y de Ferrer, Margarita </w:t>
      </w:r>
      <w:proofErr w:type="spellStart"/>
      <w:r w:rsidR="001B2FB4" w:rsidRPr="001B2FB4">
        <w:t>Taladriz</w:t>
      </w:r>
      <w:proofErr w:type="spellEnd"/>
      <w:r w:rsidR="001B2FB4" w:rsidRPr="001B2FB4">
        <w:t xml:space="preserve"> Mas </w:t>
      </w:r>
      <w:r w:rsidR="001B2FB4">
        <w:t xml:space="preserve">publicado en </w:t>
      </w:r>
      <w:r w:rsidR="001B2FB4" w:rsidRPr="001B2FB4">
        <w:t xml:space="preserve">Arbor, </w:t>
      </w:r>
      <w:proofErr w:type="spellStart"/>
      <w:r w:rsidR="001B2FB4" w:rsidRPr="001B2FB4">
        <w:t>Vol</w:t>
      </w:r>
      <w:proofErr w:type="spellEnd"/>
      <w:r w:rsidR="001B2FB4" w:rsidRPr="001B2FB4">
        <w:t xml:space="preserve"> 157, No 617-618 (1997).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A20"/>
    <w:rsid w:val="0015361D"/>
    <w:rsid w:val="001B2FB4"/>
    <w:rsid w:val="002B2609"/>
    <w:rsid w:val="002C5486"/>
    <w:rsid w:val="00374466"/>
    <w:rsid w:val="003D4A20"/>
    <w:rsid w:val="00455730"/>
    <w:rsid w:val="005E354E"/>
    <w:rsid w:val="005F720F"/>
    <w:rsid w:val="005F7306"/>
    <w:rsid w:val="006C0701"/>
    <w:rsid w:val="009144BA"/>
    <w:rsid w:val="00993397"/>
    <w:rsid w:val="00B751B8"/>
    <w:rsid w:val="00B75FC4"/>
    <w:rsid w:val="00BA6D87"/>
    <w:rsid w:val="00BE7161"/>
    <w:rsid w:val="00C33FF8"/>
    <w:rsid w:val="00C85C81"/>
    <w:rsid w:val="00DA0E01"/>
    <w:rsid w:val="00E66D48"/>
    <w:rsid w:val="154B05C5"/>
    <w:rsid w:val="5B263B3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s-ES"/>
    </w:rPr>
  </w:style>
  <w:style w:type="paragraph" w:styleId="Ttulo1">
    <w:name w:val="heading 1"/>
    <w:basedOn w:val="Normal"/>
    <w:next w:val="Normal"/>
    <w:qFormat/>
    <w:pPr>
      <w:keepNext/>
      <w:spacing w:line="480" w:lineRule="auto"/>
      <w:jc w:val="both"/>
      <w:outlineLvl w:val="0"/>
    </w:pPr>
    <w:rPr>
      <w:rFonts w:ascii="Courier" w:hAnsi="Courier"/>
      <w:sz w:val="24"/>
      <w:lang w:val="es-ES"/>
    </w:rPr>
  </w:style>
  <w:style w:type="paragraph" w:styleId="Ttulo2">
    <w:name w:val="heading 2"/>
    <w:basedOn w:val="Normal"/>
    <w:next w:val="Normal"/>
    <w:qFormat/>
    <w:pPr>
      <w:keepNext/>
      <w:spacing w:line="480" w:lineRule="auto"/>
      <w:jc w:val="both"/>
      <w:outlineLvl w:val="1"/>
    </w:pPr>
    <w:rPr>
      <w:b/>
      <w:lang w:val="es-ES"/>
    </w:rPr>
  </w:style>
  <w:style w:type="paragraph" w:styleId="Ttulo3">
    <w:name w:val="heading 3"/>
    <w:basedOn w:val="Normal"/>
    <w:next w:val="Normal"/>
    <w:qFormat/>
    <w:pPr>
      <w:keepNext/>
      <w:spacing w:line="480" w:lineRule="auto"/>
      <w:jc w:val="both"/>
      <w:outlineLvl w:val="2"/>
    </w:pPr>
    <w:rPr>
      <w:rFonts w:ascii="Letter Gothic" w:hAnsi="Letter Gothic"/>
      <w:sz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480" w:lineRule="auto"/>
      <w:jc w:val="both"/>
    </w:pPr>
    <w:rPr>
      <w:rFonts w:ascii="Letter Gothic" w:hAnsi="Letter Gothic"/>
      <w:b/>
      <w:sz w:val="24"/>
      <w:lang w:val="es-ES"/>
    </w:rPr>
  </w:style>
  <w:style w:type="paragraph" w:styleId="Sangradetextonormal">
    <w:name w:val="Body Text Indent"/>
    <w:basedOn w:val="Normal"/>
    <w:semiHidden/>
    <w:pPr>
      <w:spacing w:line="480" w:lineRule="auto"/>
      <w:ind w:firstLine="708"/>
      <w:jc w:val="both"/>
    </w:pPr>
    <w:rPr>
      <w:rFonts w:ascii="Letter Gothic" w:hAnsi="Letter Gothic"/>
      <w:sz w:val="24"/>
      <w:lang w:val="es-ES"/>
    </w:rPr>
  </w:style>
  <w:style w:type="paragraph" w:styleId="Textoindependiente2">
    <w:name w:val="Body Text 2"/>
    <w:basedOn w:val="Normal"/>
    <w:semiHidden/>
    <w:pPr>
      <w:spacing w:line="480" w:lineRule="auto"/>
      <w:jc w:val="both"/>
    </w:pPr>
    <w:rPr>
      <w:rFonts w:ascii="Letter Gothic" w:hAnsi="Letter Gothic"/>
      <w:sz w:val="24"/>
      <w:lang w:val="es-ES"/>
    </w:rPr>
  </w:style>
  <w:style w:type="paragraph" w:styleId="Sangra2detindependiente">
    <w:name w:val="Body Text Indent 2"/>
    <w:basedOn w:val="Normal"/>
    <w:semiHidden/>
    <w:pPr>
      <w:spacing w:line="480" w:lineRule="auto"/>
      <w:ind w:firstLine="1"/>
      <w:jc w:val="both"/>
    </w:pPr>
    <w:rPr>
      <w:rFonts w:ascii="Letter Gothic" w:hAnsi="Letter Gothic"/>
      <w:b/>
      <w:sz w:val="24"/>
      <w:lang w:val="es-ES"/>
    </w:rPr>
  </w:style>
  <w:style w:type="paragraph" w:styleId="Sangra3detindependiente">
    <w:name w:val="Body Text Indent 3"/>
    <w:basedOn w:val="Normal"/>
    <w:semiHidden/>
    <w:pPr>
      <w:spacing w:line="480" w:lineRule="auto"/>
      <w:ind w:firstLine="708"/>
      <w:jc w:val="both"/>
    </w:pPr>
    <w:rPr>
      <w:rFonts w:ascii="Arial" w:hAnsi="Arial"/>
      <w:lang w:val="es-ES"/>
    </w:rPr>
  </w:style>
  <w:style w:type="paragraph" w:styleId="Textonotapie">
    <w:name w:val="footnote text"/>
    <w:basedOn w:val="Normal"/>
    <w:link w:val="TextonotapieCar"/>
    <w:uiPriority w:val="99"/>
    <w:semiHidden/>
    <w:unhideWhenUsed/>
    <w:rsid w:val="003D4A20"/>
  </w:style>
  <w:style w:type="character" w:customStyle="1" w:styleId="TextonotapieCar">
    <w:name w:val="Texto nota pie Car"/>
    <w:link w:val="Textonotapie"/>
    <w:uiPriority w:val="99"/>
    <w:semiHidden/>
    <w:rsid w:val="003D4A20"/>
    <w:rPr>
      <w:lang w:val="es-ES_tradnl"/>
    </w:rPr>
  </w:style>
  <w:style w:type="character" w:styleId="Refdenotaalpie">
    <w:name w:val="footnote reference"/>
    <w:uiPriority w:val="99"/>
    <w:semiHidden/>
    <w:unhideWhenUsed/>
    <w:rsid w:val="003D4A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eastAsia="es-ES"/>
    </w:rPr>
  </w:style>
  <w:style w:type="paragraph" w:styleId="Ttulo1">
    <w:name w:val="heading 1"/>
    <w:basedOn w:val="Normal"/>
    <w:next w:val="Normal"/>
    <w:qFormat/>
    <w:pPr>
      <w:keepNext/>
      <w:spacing w:line="480" w:lineRule="auto"/>
      <w:jc w:val="both"/>
      <w:outlineLvl w:val="0"/>
    </w:pPr>
    <w:rPr>
      <w:rFonts w:ascii="Courier" w:hAnsi="Courier"/>
      <w:sz w:val="24"/>
      <w:lang w:val="es-ES"/>
    </w:rPr>
  </w:style>
  <w:style w:type="paragraph" w:styleId="Ttulo2">
    <w:name w:val="heading 2"/>
    <w:basedOn w:val="Normal"/>
    <w:next w:val="Normal"/>
    <w:qFormat/>
    <w:pPr>
      <w:keepNext/>
      <w:spacing w:line="480" w:lineRule="auto"/>
      <w:jc w:val="both"/>
      <w:outlineLvl w:val="1"/>
    </w:pPr>
    <w:rPr>
      <w:b/>
      <w:lang w:val="es-ES"/>
    </w:rPr>
  </w:style>
  <w:style w:type="paragraph" w:styleId="Ttulo3">
    <w:name w:val="heading 3"/>
    <w:basedOn w:val="Normal"/>
    <w:next w:val="Normal"/>
    <w:qFormat/>
    <w:pPr>
      <w:keepNext/>
      <w:spacing w:line="480" w:lineRule="auto"/>
      <w:jc w:val="both"/>
      <w:outlineLvl w:val="2"/>
    </w:pPr>
    <w:rPr>
      <w:rFonts w:ascii="Letter Gothic" w:hAnsi="Letter Gothic"/>
      <w:sz w:val="4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480" w:lineRule="auto"/>
      <w:jc w:val="both"/>
    </w:pPr>
    <w:rPr>
      <w:rFonts w:ascii="Letter Gothic" w:hAnsi="Letter Gothic"/>
      <w:b/>
      <w:sz w:val="24"/>
      <w:lang w:val="es-ES"/>
    </w:rPr>
  </w:style>
  <w:style w:type="paragraph" w:styleId="Sangradetextonormal">
    <w:name w:val="Body Text Indent"/>
    <w:basedOn w:val="Normal"/>
    <w:semiHidden/>
    <w:pPr>
      <w:spacing w:line="480" w:lineRule="auto"/>
      <w:ind w:firstLine="708"/>
      <w:jc w:val="both"/>
    </w:pPr>
    <w:rPr>
      <w:rFonts w:ascii="Letter Gothic" w:hAnsi="Letter Gothic"/>
      <w:sz w:val="24"/>
      <w:lang w:val="es-ES"/>
    </w:rPr>
  </w:style>
  <w:style w:type="paragraph" w:styleId="Textoindependiente2">
    <w:name w:val="Body Text 2"/>
    <w:basedOn w:val="Normal"/>
    <w:semiHidden/>
    <w:pPr>
      <w:spacing w:line="480" w:lineRule="auto"/>
      <w:jc w:val="both"/>
    </w:pPr>
    <w:rPr>
      <w:rFonts w:ascii="Letter Gothic" w:hAnsi="Letter Gothic"/>
      <w:sz w:val="24"/>
      <w:lang w:val="es-ES"/>
    </w:rPr>
  </w:style>
  <w:style w:type="paragraph" w:styleId="Sangra2detindependiente">
    <w:name w:val="Body Text Indent 2"/>
    <w:basedOn w:val="Normal"/>
    <w:semiHidden/>
    <w:pPr>
      <w:spacing w:line="480" w:lineRule="auto"/>
      <w:ind w:firstLine="1"/>
      <w:jc w:val="both"/>
    </w:pPr>
    <w:rPr>
      <w:rFonts w:ascii="Letter Gothic" w:hAnsi="Letter Gothic"/>
      <w:b/>
      <w:sz w:val="24"/>
      <w:lang w:val="es-ES"/>
    </w:rPr>
  </w:style>
  <w:style w:type="paragraph" w:styleId="Sangra3detindependiente">
    <w:name w:val="Body Text Indent 3"/>
    <w:basedOn w:val="Normal"/>
    <w:semiHidden/>
    <w:pPr>
      <w:spacing w:line="480" w:lineRule="auto"/>
      <w:ind w:firstLine="708"/>
      <w:jc w:val="both"/>
    </w:pPr>
    <w:rPr>
      <w:rFonts w:ascii="Arial" w:hAnsi="Arial"/>
      <w:lang w:val="es-ES"/>
    </w:rPr>
  </w:style>
  <w:style w:type="paragraph" w:styleId="Textonotapie">
    <w:name w:val="footnote text"/>
    <w:basedOn w:val="Normal"/>
    <w:link w:val="TextonotapieCar"/>
    <w:uiPriority w:val="99"/>
    <w:semiHidden/>
    <w:unhideWhenUsed/>
    <w:rsid w:val="003D4A20"/>
  </w:style>
  <w:style w:type="character" w:customStyle="1" w:styleId="TextonotapieCar">
    <w:name w:val="Texto nota pie Car"/>
    <w:link w:val="Textonotapie"/>
    <w:uiPriority w:val="99"/>
    <w:semiHidden/>
    <w:rsid w:val="003D4A20"/>
    <w:rPr>
      <w:lang w:val="es-ES_tradnl"/>
    </w:rPr>
  </w:style>
  <w:style w:type="character" w:styleId="Refdenotaalpie">
    <w:name w:val="footnote reference"/>
    <w:uiPriority w:val="99"/>
    <w:semiHidden/>
    <w:unhideWhenUsed/>
    <w:rsid w:val="003D4A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8F1F235602324C99FE6BD6AC4959B1" ma:contentTypeVersion="2" ma:contentTypeDescription="Crear nuevo documento." ma:contentTypeScope="" ma:versionID="50e5d595d8cb11fe2d64524384cc5d22">
  <xsd:schema xmlns:xsd="http://www.w3.org/2001/XMLSchema" xmlns:xs="http://www.w3.org/2001/XMLSchema" xmlns:p="http://schemas.microsoft.com/office/2006/metadata/properties" xmlns:ns2="7c0be7ef-be3f-4ba6-8145-deac5d062f76" targetNamespace="http://schemas.microsoft.com/office/2006/metadata/properties" ma:root="true" ma:fieldsID="4560699b4533f77f660de279caa3da40" ns2:_="">
    <xsd:import namespace="7c0be7ef-be3f-4ba6-8145-deac5d062f7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be7ef-be3f-4ba6-8145-deac5d062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83C4B-426F-4CCC-ABCF-9567591B3D35}">
  <ds:schemaRefs>
    <ds:schemaRef ds:uri="http://schemas.microsoft.com/sharepoint/v3/contenttype/forms"/>
  </ds:schemaRefs>
</ds:datastoreItem>
</file>

<file path=customXml/itemProps2.xml><?xml version="1.0" encoding="utf-8"?>
<ds:datastoreItem xmlns:ds="http://schemas.openxmlformats.org/officeDocument/2006/customXml" ds:itemID="{A2F14813-5DD3-4B32-A739-6A640D3C8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be7ef-be3f-4ba6-8145-deac5d062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3F834-CC0D-46F9-BE4E-7C46CADD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3002</Words>
  <Characters>15608</Characters>
  <Application>Microsoft Office Word</Application>
  <DocSecurity>0</DocSecurity>
  <Lines>130</Lines>
  <Paragraphs>37</Paragraphs>
  <ScaleCrop>false</ScaleCrop>
  <Company>Universidade da Coruña</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dc:title>
  <dc:subject/>
  <dc:creator>pip0100</dc:creator>
  <cp:keywords/>
  <dc:description/>
  <cp:lastModifiedBy>20091127015229924</cp:lastModifiedBy>
  <cp:revision>12</cp:revision>
  <dcterms:created xsi:type="dcterms:W3CDTF">2018-12-17T13:11:00Z</dcterms:created>
  <dcterms:modified xsi:type="dcterms:W3CDTF">2018-12-18T11:38:00Z</dcterms:modified>
</cp:coreProperties>
</file>