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967" w:rsidRPr="006F02DD" w:rsidRDefault="007F0816" w:rsidP="007F0816">
      <w:pPr>
        <w:jc w:val="right"/>
        <w:rPr>
          <w:rFonts w:cs="Californian FB"/>
          <w:color w:val="000000"/>
          <w:sz w:val="24"/>
          <w:szCs w:val="24"/>
        </w:rPr>
      </w:pPr>
      <w:proofErr w:type="spellStart"/>
      <w:proofErr w:type="gramStart"/>
      <w:r w:rsidRPr="006F02DD">
        <w:rPr>
          <w:rFonts w:cs="Californian FB"/>
          <w:color w:val="000000"/>
          <w:sz w:val="24"/>
          <w:szCs w:val="24"/>
        </w:rPr>
        <w:t>doi</w:t>
      </w:r>
      <w:proofErr w:type="spellEnd"/>
      <w:proofErr w:type="gramEnd"/>
      <w:r w:rsidRPr="006F02DD">
        <w:rPr>
          <w:rFonts w:cs="Californian FB"/>
          <w:color w:val="000000"/>
          <w:sz w:val="24"/>
          <w:szCs w:val="24"/>
        </w:rPr>
        <w:t>: 10.17533/udea.rib.v41n3a08</w:t>
      </w:r>
    </w:p>
    <w:p w:rsidR="007F0816" w:rsidRPr="006F02DD" w:rsidRDefault="007F0816" w:rsidP="006F02DD">
      <w:pPr>
        <w:jc w:val="right"/>
        <w:rPr>
          <w:rFonts w:cs="Californian FB"/>
          <w:color w:val="000000"/>
          <w:sz w:val="24"/>
          <w:szCs w:val="24"/>
        </w:rPr>
      </w:pPr>
      <w:r w:rsidRPr="006F02DD">
        <w:rPr>
          <w:rFonts w:cs="Californian FB"/>
          <w:color w:val="000000"/>
          <w:sz w:val="24"/>
          <w:szCs w:val="24"/>
        </w:rPr>
        <w:t>Artículo de reflexión</w:t>
      </w:r>
    </w:p>
    <w:p w:rsidR="007F0816" w:rsidRPr="007F0816" w:rsidRDefault="007F0816" w:rsidP="007F0816">
      <w:pPr>
        <w:jc w:val="center"/>
        <w:rPr>
          <w:rFonts w:cstheme="minorHAnsi"/>
          <w:b/>
          <w:bCs/>
          <w:color w:val="000000"/>
          <w:sz w:val="32"/>
          <w:szCs w:val="32"/>
        </w:rPr>
      </w:pPr>
      <w:r w:rsidRPr="007F0816">
        <w:rPr>
          <w:rFonts w:cstheme="minorHAnsi"/>
          <w:b/>
          <w:bCs/>
          <w:color w:val="000000"/>
          <w:sz w:val="32"/>
          <w:szCs w:val="32"/>
        </w:rPr>
        <w:t xml:space="preserve">El archivo </w:t>
      </w:r>
      <w:proofErr w:type="spellStart"/>
      <w:r w:rsidRPr="007F0816">
        <w:rPr>
          <w:rFonts w:cstheme="minorHAnsi"/>
          <w:b/>
          <w:bCs/>
          <w:color w:val="000000"/>
          <w:sz w:val="32"/>
          <w:szCs w:val="32"/>
        </w:rPr>
        <w:t>Krapp</w:t>
      </w:r>
      <w:proofErr w:type="spellEnd"/>
      <w:r w:rsidRPr="007F0816">
        <w:rPr>
          <w:rFonts w:cstheme="minorHAnsi"/>
          <w:b/>
          <w:bCs/>
          <w:color w:val="000000"/>
          <w:sz w:val="32"/>
          <w:szCs w:val="32"/>
        </w:rPr>
        <w:t>: la memoria documental como montaje del pasado.</w:t>
      </w:r>
      <w:r w:rsidR="006F02DD">
        <w:rPr>
          <w:rFonts w:cstheme="minorHAnsi"/>
          <w:b/>
          <w:bCs/>
          <w:color w:val="000000"/>
          <w:sz w:val="32"/>
          <w:szCs w:val="32"/>
        </w:rPr>
        <w:t>*</w:t>
      </w:r>
    </w:p>
    <w:p w:rsidR="007F0816" w:rsidRPr="007F0816" w:rsidRDefault="007F0816" w:rsidP="007F0816">
      <w:pPr>
        <w:pStyle w:val="Default"/>
        <w:jc w:val="center"/>
        <w:rPr>
          <w:rFonts w:asciiTheme="minorHAnsi" w:hAnsiTheme="minorHAnsi" w:cstheme="minorHAnsi"/>
          <w:sz w:val="32"/>
          <w:szCs w:val="32"/>
        </w:rPr>
      </w:pPr>
    </w:p>
    <w:p w:rsidR="007F0816" w:rsidRDefault="007F0816" w:rsidP="007F0816">
      <w:pPr>
        <w:jc w:val="center"/>
        <w:rPr>
          <w:rStyle w:val="A3"/>
          <w:rFonts w:cstheme="minorHAnsi"/>
          <w:sz w:val="32"/>
          <w:szCs w:val="32"/>
          <w:lang w:val="en-US"/>
        </w:rPr>
      </w:pPr>
      <w:r w:rsidRPr="007F0816">
        <w:rPr>
          <w:rStyle w:val="A3"/>
          <w:rFonts w:cstheme="minorHAnsi"/>
          <w:sz w:val="32"/>
          <w:szCs w:val="32"/>
          <w:lang w:val="en-US"/>
        </w:rPr>
        <w:t xml:space="preserve">The </w:t>
      </w:r>
      <w:proofErr w:type="spellStart"/>
      <w:r w:rsidRPr="007F0816">
        <w:rPr>
          <w:rStyle w:val="A3"/>
          <w:rFonts w:cstheme="minorHAnsi"/>
          <w:sz w:val="32"/>
          <w:szCs w:val="32"/>
          <w:lang w:val="en-US"/>
        </w:rPr>
        <w:t>Krapp</w:t>
      </w:r>
      <w:proofErr w:type="spellEnd"/>
      <w:r w:rsidRPr="007F0816">
        <w:rPr>
          <w:rStyle w:val="A3"/>
          <w:rFonts w:cstheme="minorHAnsi"/>
          <w:sz w:val="32"/>
          <w:szCs w:val="32"/>
          <w:lang w:val="en-US"/>
        </w:rPr>
        <w:t xml:space="preserve"> Archive: Documentary Memory as a Montage of the Past.</w:t>
      </w:r>
    </w:p>
    <w:p w:rsidR="007F0816" w:rsidRPr="006F02DD" w:rsidRDefault="007F0816" w:rsidP="007F0816">
      <w:pPr>
        <w:pStyle w:val="Default"/>
        <w:rPr>
          <w:lang w:val="en-US"/>
        </w:rPr>
      </w:pPr>
    </w:p>
    <w:p w:rsidR="007F0816" w:rsidRDefault="007F0816" w:rsidP="007F0816">
      <w:pPr>
        <w:jc w:val="right"/>
        <w:rPr>
          <w:rFonts w:cs="Californian FB"/>
          <w:color w:val="000000"/>
          <w:sz w:val="24"/>
          <w:szCs w:val="24"/>
        </w:rPr>
      </w:pPr>
      <w:r w:rsidRPr="007F0816">
        <w:rPr>
          <w:rFonts w:cs="Californian FB"/>
          <w:b/>
          <w:bCs/>
          <w:color w:val="000000"/>
          <w:sz w:val="24"/>
          <w:szCs w:val="24"/>
        </w:rPr>
        <w:t xml:space="preserve">Recibido: </w:t>
      </w:r>
      <w:r w:rsidRPr="007F0816">
        <w:rPr>
          <w:rFonts w:cs="Californian FB"/>
          <w:color w:val="000000"/>
          <w:sz w:val="24"/>
          <w:szCs w:val="24"/>
        </w:rPr>
        <w:t xml:space="preserve">2016-08-24 / </w:t>
      </w:r>
      <w:r w:rsidRPr="007F0816">
        <w:rPr>
          <w:rFonts w:cs="Californian FB"/>
          <w:b/>
          <w:bCs/>
          <w:color w:val="000000"/>
          <w:sz w:val="24"/>
          <w:szCs w:val="24"/>
        </w:rPr>
        <w:t>Aceptado</w:t>
      </w:r>
      <w:r w:rsidRPr="007F0816">
        <w:rPr>
          <w:rFonts w:cs="Californian FB"/>
          <w:color w:val="000000"/>
          <w:sz w:val="24"/>
          <w:szCs w:val="24"/>
        </w:rPr>
        <w:t>: 2018-10-21</w:t>
      </w:r>
    </w:p>
    <w:p w:rsidR="007F0816" w:rsidRDefault="007F0816" w:rsidP="007F0816">
      <w:pPr>
        <w:jc w:val="right"/>
        <w:rPr>
          <w:rFonts w:cs="Californian FB"/>
          <w:color w:val="000000"/>
          <w:sz w:val="24"/>
          <w:szCs w:val="24"/>
        </w:rPr>
      </w:pPr>
    </w:p>
    <w:p w:rsidR="007F0816" w:rsidRDefault="007F0816" w:rsidP="007F0816">
      <w:pPr>
        <w:pStyle w:val="Default"/>
      </w:pPr>
    </w:p>
    <w:p w:rsidR="007F0816" w:rsidRDefault="007F0816" w:rsidP="007F0816">
      <w:pPr>
        <w:pStyle w:val="Pa2"/>
        <w:rPr>
          <w:rFonts w:asciiTheme="minorHAnsi" w:hAnsiTheme="minorHAnsi" w:cstheme="minorHAnsi"/>
          <w:iCs/>
          <w:color w:val="000000"/>
          <w:vertAlign w:val="superscript"/>
        </w:rPr>
      </w:pPr>
      <w:r w:rsidRPr="007F0816">
        <w:rPr>
          <w:rFonts w:asciiTheme="minorHAnsi" w:hAnsiTheme="minorHAnsi" w:cstheme="minorHAnsi"/>
          <w:iCs/>
          <w:color w:val="000000"/>
        </w:rPr>
        <w:t>Juan Facundo Araujo</w:t>
      </w:r>
      <w:r>
        <w:rPr>
          <w:rFonts w:asciiTheme="minorHAnsi" w:hAnsiTheme="minorHAnsi" w:cstheme="minorHAnsi"/>
          <w:iCs/>
          <w:color w:val="000000"/>
          <w:vertAlign w:val="superscript"/>
        </w:rPr>
        <w:t>1</w:t>
      </w:r>
    </w:p>
    <w:p w:rsidR="006F02DD" w:rsidRPr="006F02DD" w:rsidRDefault="006F02DD" w:rsidP="006F02DD">
      <w:pPr>
        <w:pStyle w:val="Default"/>
      </w:pPr>
    </w:p>
    <w:p w:rsidR="007F0816" w:rsidRDefault="007F0816" w:rsidP="007F0816">
      <w:pPr>
        <w:pStyle w:val="Pa2"/>
        <w:rPr>
          <w:rFonts w:asciiTheme="minorHAnsi" w:hAnsiTheme="minorHAnsi" w:cstheme="minorHAnsi"/>
          <w:i/>
          <w:iCs/>
          <w:color w:val="000000"/>
          <w:vertAlign w:val="superscript"/>
        </w:rPr>
      </w:pPr>
      <w:r>
        <w:rPr>
          <w:rFonts w:asciiTheme="minorHAnsi" w:hAnsiTheme="minorHAnsi" w:cstheme="minorHAnsi"/>
          <w:i/>
          <w:iCs/>
          <w:color w:val="000000"/>
          <w:vertAlign w:val="superscript"/>
        </w:rPr>
        <w:t>1</w:t>
      </w:r>
      <w:r w:rsidRPr="007F0816">
        <w:rPr>
          <w:rFonts w:asciiTheme="minorHAnsi" w:hAnsiTheme="minorHAnsi" w:cstheme="minorHAnsi"/>
          <w:i/>
          <w:iCs/>
          <w:color w:val="000000"/>
          <w:vertAlign w:val="superscript"/>
        </w:rPr>
        <w:t>Especialista en Archivología. Licenciado en Bibliotecología y Ciencia de la Información, Universidad de Buenos Aires. Profesor adjunto, Facultad de Filosofía y Letras, Universidad de Buenos Aires. Buenos Aires – Argentina. facundo1556@hotmail.com orcid.org/0000-0002-7115-0108</w:t>
      </w:r>
    </w:p>
    <w:p w:rsidR="007F0816" w:rsidRDefault="007F0816" w:rsidP="007F0816">
      <w:pPr>
        <w:pStyle w:val="Default"/>
      </w:pPr>
    </w:p>
    <w:p w:rsidR="007F0816" w:rsidRDefault="007F0816" w:rsidP="007F0816">
      <w:pPr>
        <w:pStyle w:val="Default"/>
      </w:pPr>
    </w:p>
    <w:p w:rsidR="007F0816" w:rsidRPr="007F0816" w:rsidRDefault="007F0816" w:rsidP="007F0816">
      <w:pPr>
        <w:pStyle w:val="Pa4"/>
        <w:spacing w:after="220"/>
        <w:jc w:val="center"/>
        <w:rPr>
          <w:rFonts w:asciiTheme="minorHAnsi" w:hAnsiTheme="minorHAnsi" w:cstheme="minorHAnsi"/>
          <w:color w:val="000000"/>
          <w:sz w:val="32"/>
          <w:szCs w:val="32"/>
        </w:rPr>
      </w:pPr>
      <w:r w:rsidRPr="007F0816">
        <w:rPr>
          <w:rStyle w:val="A4"/>
          <w:rFonts w:asciiTheme="minorHAnsi" w:hAnsiTheme="minorHAnsi" w:cstheme="minorHAnsi"/>
          <w:sz w:val="32"/>
          <w:szCs w:val="32"/>
        </w:rPr>
        <w:t>Resumen</w:t>
      </w:r>
    </w:p>
    <w:p w:rsidR="007F0816" w:rsidRPr="007F0816" w:rsidRDefault="007F0816" w:rsidP="007F0816">
      <w:pPr>
        <w:pStyle w:val="Pa3"/>
        <w:spacing w:after="160"/>
        <w:jc w:val="both"/>
        <w:rPr>
          <w:rFonts w:asciiTheme="minorHAnsi" w:hAnsiTheme="minorHAnsi" w:cstheme="minorHAnsi"/>
          <w:color w:val="000000"/>
        </w:rPr>
      </w:pPr>
      <w:r w:rsidRPr="007F0816">
        <w:rPr>
          <w:rFonts w:asciiTheme="minorHAnsi" w:hAnsiTheme="minorHAnsi" w:cstheme="minorHAnsi"/>
          <w:color w:val="000000"/>
        </w:rPr>
        <w:t xml:space="preserve">El archivo entendido como lugar de custodia de la memoria individual y colectiva es un espacio de acopio de aquella imagen que el pasado impone al futuro. El archivo es la arena donde se disputan conflictos históricos a partir de las tareas de selección, de interpretación, de descripción, de clasificación, de consignación y de expurgo de la memoria registrada. Estas problemáticas están presentes en la obra de teatro, </w:t>
      </w:r>
      <w:proofErr w:type="spellStart"/>
      <w:r w:rsidRPr="007F0816">
        <w:rPr>
          <w:rFonts w:asciiTheme="minorHAnsi" w:hAnsiTheme="minorHAnsi" w:cstheme="minorHAnsi"/>
          <w:i/>
          <w:iCs/>
          <w:color w:val="000000"/>
        </w:rPr>
        <w:t>Krapp´s</w:t>
      </w:r>
      <w:proofErr w:type="spellEnd"/>
      <w:r w:rsidRPr="007F0816">
        <w:rPr>
          <w:rFonts w:asciiTheme="minorHAnsi" w:hAnsiTheme="minorHAnsi" w:cstheme="minorHAnsi"/>
          <w:i/>
          <w:iCs/>
          <w:color w:val="000000"/>
        </w:rPr>
        <w:t xml:space="preserve"> </w:t>
      </w:r>
      <w:proofErr w:type="spellStart"/>
      <w:r w:rsidRPr="007F0816">
        <w:rPr>
          <w:rFonts w:asciiTheme="minorHAnsi" w:hAnsiTheme="minorHAnsi" w:cstheme="minorHAnsi"/>
          <w:i/>
          <w:iCs/>
          <w:color w:val="000000"/>
        </w:rPr>
        <w:t>Last</w:t>
      </w:r>
      <w:proofErr w:type="spellEnd"/>
      <w:r w:rsidRPr="007F0816">
        <w:rPr>
          <w:rFonts w:asciiTheme="minorHAnsi" w:hAnsiTheme="minorHAnsi" w:cstheme="minorHAnsi"/>
          <w:i/>
          <w:iCs/>
          <w:color w:val="000000"/>
        </w:rPr>
        <w:t xml:space="preserve"> Tape, </w:t>
      </w:r>
      <w:r w:rsidRPr="007F0816">
        <w:rPr>
          <w:rFonts w:asciiTheme="minorHAnsi" w:hAnsiTheme="minorHAnsi" w:cstheme="minorHAnsi"/>
          <w:color w:val="000000"/>
        </w:rPr>
        <w:t xml:space="preserve">del escritor Samuel Beckett. Podemos concebir al propio personaje de </w:t>
      </w:r>
      <w:proofErr w:type="spellStart"/>
      <w:r w:rsidRPr="007F0816">
        <w:rPr>
          <w:rFonts w:asciiTheme="minorHAnsi" w:hAnsiTheme="minorHAnsi" w:cstheme="minorHAnsi"/>
          <w:color w:val="000000"/>
        </w:rPr>
        <w:t>Krapp</w:t>
      </w:r>
      <w:proofErr w:type="spellEnd"/>
      <w:r w:rsidRPr="007F0816">
        <w:rPr>
          <w:rFonts w:asciiTheme="minorHAnsi" w:hAnsiTheme="minorHAnsi" w:cstheme="minorHAnsi"/>
          <w:color w:val="000000"/>
        </w:rPr>
        <w:t xml:space="preserve"> como un modelo de archivero que se enfrenta al montaje del documento. Para arribar a esta conclusión analizaremos la relación entre historia y memoria. Posteriormente, abordaremos las formas traumáticas del archivo.</w:t>
      </w:r>
    </w:p>
    <w:p w:rsidR="007F0816" w:rsidRPr="007F0816" w:rsidRDefault="007F0816" w:rsidP="007F0816">
      <w:pPr>
        <w:pStyle w:val="Default"/>
        <w:rPr>
          <w:rFonts w:asciiTheme="minorHAnsi" w:hAnsiTheme="minorHAnsi" w:cstheme="minorHAnsi"/>
        </w:rPr>
      </w:pPr>
      <w:r w:rsidRPr="007F0816">
        <w:rPr>
          <w:rFonts w:asciiTheme="minorHAnsi" w:hAnsiTheme="minorHAnsi" w:cstheme="minorHAnsi"/>
          <w:b/>
          <w:bCs/>
          <w:sz w:val="26"/>
          <w:szCs w:val="26"/>
        </w:rPr>
        <w:t>Palabras clave:</w:t>
      </w:r>
      <w:r w:rsidRPr="007F0816">
        <w:rPr>
          <w:rFonts w:asciiTheme="minorHAnsi" w:hAnsiTheme="minorHAnsi" w:cstheme="minorHAnsi"/>
          <w:b/>
          <w:bCs/>
        </w:rPr>
        <w:t xml:space="preserve"> </w:t>
      </w:r>
      <w:r w:rsidRPr="007F0816">
        <w:rPr>
          <w:rFonts w:asciiTheme="minorHAnsi" w:hAnsiTheme="minorHAnsi" w:cstheme="minorHAnsi"/>
        </w:rPr>
        <w:t xml:space="preserve">archivo, memoria, monumento, historiografía, </w:t>
      </w:r>
      <w:proofErr w:type="spellStart"/>
      <w:r w:rsidRPr="007F0816">
        <w:rPr>
          <w:rFonts w:asciiTheme="minorHAnsi" w:hAnsiTheme="minorHAnsi" w:cstheme="minorHAnsi"/>
          <w:i/>
          <w:iCs/>
        </w:rPr>
        <w:t>hypomnema</w:t>
      </w:r>
      <w:proofErr w:type="spellEnd"/>
      <w:r w:rsidRPr="007F0816">
        <w:rPr>
          <w:rFonts w:asciiTheme="minorHAnsi" w:hAnsiTheme="minorHAnsi" w:cstheme="minorHAnsi"/>
          <w:i/>
          <w:iCs/>
        </w:rPr>
        <w:t xml:space="preserve">, </w:t>
      </w:r>
      <w:r w:rsidRPr="007F0816">
        <w:rPr>
          <w:rFonts w:asciiTheme="minorHAnsi" w:hAnsiTheme="minorHAnsi" w:cstheme="minorHAnsi"/>
        </w:rPr>
        <w:t>Beckett.</w:t>
      </w:r>
    </w:p>
    <w:p w:rsidR="007F0816" w:rsidRDefault="007F0816" w:rsidP="006F02DD">
      <w:pPr>
        <w:pStyle w:val="Default"/>
        <w:pBdr>
          <w:bottom w:val="single" w:sz="4" w:space="1" w:color="auto"/>
        </w:pBdr>
        <w:rPr>
          <w:rFonts w:asciiTheme="minorHAnsi" w:hAnsiTheme="minorHAnsi" w:cstheme="minorHAnsi"/>
        </w:rPr>
      </w:pPr>
    </w:p>
    <w:p w:rsidR="006F02DD" w:rsidRPr="007F0816" w:rsidRDefault="006F02DD" w:rsidP="006F02DD">
      <w:pPr>
        <w:pStyle w:val="Default"/>
        <w:pBdr>
          <w:bottom w:val="single" w:sz="4" w:space="1" w:color="auto"/>
        </w:pBdr>
        <w:rPr>
          <w:rFonts w:asciiTheme="minorHAnsi" w:hAnsiTheme="minorHAnsi" w:cstheme="minorHAnsi"/>
        </w:rPr>
      </w:pPr>
    </w:p>
    <w:p w:rsidR="007F0816" w:rsidRPr="006F02DD" w:rsidRDefault="006F02DD" w:rsidP="006F02DD">
      <w:pPr>
        <w:pStyle w:val="Default"/>
        <w:rPr>
          <w:rFonts w:asciiTheme="minorHAnsi" w:hAnsiTheme="minorHAnsi" w:cstheme="minorHAnsi"/>
          <w:sz w:val="22"/>
          <w:szCs w:val="22"/>
        </w:rPr>
      </w:pPr>
      <w:r>
        <w:rPr>
          <w:rFonts w:asciiTheme="minorHAnsi" w:hAnsiTheme="minorHAnsi" w:cstheme="minorHAnsi"/>
        </w:rPr>
        <w:t>*</w:t>
      </w:r>
      <w:r w:rsidRPr="006F02DD">
        <w:rPr>
          <w:rFonts w:asciiTheme="minorHAnsi" w:hAnsiTheme="minorHAnsi" w:cstheme="minorHAnsi"/>
          <w:sz w:val="22"/>
          <w:szCs w:val="22"/>
        </w:rPr>
        <w:t>El presente texto es resultado de un trabajo final de seminario presentado en el año 2016 para la Maestría en Literaturas en Lenguas Extranjeras y en Literaturas Comparadas de la Universidad de Buenos Aires.</w:t>
      </w:r>
    </w:p>
    <w:p w:rsidR="007F0816" w:rsidRPr="007F0816" w:rsidRDefault="007F0816" w:rsidP="007F0816">
      <w:pPr>
        <w:pStyle w:val="Default"/>
        <w:rPr>
          <w:rFonts w:asciiTheme="minorHAnsi" w:hAnsiTheme="minorHAnsi" w:cstheme="minorHAnsi"/>
        </w:rPr>
      </w:pPr>
    </w:p>
    <w:p w:rsidR="006F02DD" w:rsidRPr="006F02DD" w:rsidRDefault="006F02DD" w:rsidP="006F02DD">
      <w:pPr>
        <w:pStyle w:val="Pa5"/>
        <w:spacing w:before="40" w:after="280"/>
        <w:rPr>
          <w:rFonts w:asciiTheme="minorHAnsi" w:hAnsiTheme="minorHAnsi" w:cstheme="minorHAnsi"/>
          <w:b/>
          <w:bCs/>
          <w:color w:val="000000"/>
          <w:sz w:val="32"/>
          <w:szCs w:val="32"/>
        </w:rPr>
      </w:pPr>
    </w:p>
    <w:p w:rsidR="007F0816" w:rsidRPr="007F0816" w:rsidRDefault="007F0816" w:rsidP="007F0816">
      <w:pPr>
        <w:pStyle w:val="Pa5"/>
        <w:spacing w:before="40" w:after="280"/>
        <w:jc w:val="center"/>
        <w:rPr>
          <w:rFonts w:asciiTheme="minorHAnsi" w:hAnsiTheme="minorHAnsi" w:cstheme="minorHAnsi"/>
          <w:color w:val="000000"/>
          <w:sz w:val="32"/>
          <w:szCs w:val="32"/>
          <w:lang w:val="en-US"/>
        </w:rPr>
      </w:pPr>
      <w:r w:rsidRPr="007F0816">
        <w:rPr>
          <w:rFonts w:asciiTheme="minorHAnsi" w:hAnsiTheme="minorHAnsi" w:cstheme="minorHAnsi"/>
          <w:b/>
          <w:bCs/>
          <w:color w:val="000000"/>
          <w:sz w:val="32"/>
          <w:szCs w:val="32"/>
          <w:lang w:val="en-US"/>
        </w:rPr>
        <w:lastRenderedPageBreak/>
        <w:t>Abstract</w:t>
      </w:r>
    </w:p>
    <w:p w:rsidR="007F0816" w:rsidRPr="007F0816" w:rsidRDefault="007F0816" w:rsidP="007F0816">
      <w:pPr>
        <w:pStyle w:val="Pa3"/>
        <w:spacing w:after="160"/>
        <w:jc w:val="both"/>
        <w:rPr>
          <w:rFonts w:asciiTheme="minorHAnsi" w:hAnsiTheme="minorHAnsi" w:cstheme="minorHAnsi"/>
          <w:color w:val="000000"/>
          <w:lang w:val="en-US"/>
        </w:rPr>
      </w:pPr>
      <w:r w:rsidRPr="007F0816">
        <w:rPr>
          <w:rFonts w:asciiTheme="minorHAnsi" w:hAnsiTheme="minorHAnsi" w:cstheme="minorHAnsi"/>
          <w:color w:val="000000"/>
          <w:lang w:val="en-US"/>
        </w:rPr>
        <w:t xml:space="preserve">Archives are a place of custody of the individual and collective memory and a gathering space of that image that the past imposes on the future. Archives become an arena in which certain historical struggles are fought over through the tasks of selections, interpretation, description and censorship of registered memories. Deciphering is a fundamental key to understand archive complex system. These problems are presented in the dramatic play by Samuel Beckett </w:t>
      </w:r>
      <w:proofErr w:type="spellStart"/>
      <w:r w:rsidRPr="007F0816">
        <w:rPr>
          <w:rFonts w:asciiTheme="minorHAnsi" w:hAnsiTheme="minorHAnsi" w:cstheme="minorHAnsi"/>
          <w:i/>
          <w:iCs/>
          <w:color w:val="000000"/>
          <w:lang w:val="en-US"/>
        </w:rPr>
        <w:t>Krapp's</w:t>
      </w:r>
      <w:proofErr w:type="spellEnd"/>
      <w:r w:rsidRPr="007F0816">
        <w:rPr>
          <w:rFonts w:asciiTheme="minorHAnsi" w:hAnsiTheme="minorHAnsi" w:cstheme="minorHAnsi"/>
          <w:i/>
          <w:iCs/>
          <w:color w:val="000000"/>
          <w:lang w:val="en-US"/>
        </w:rPr>
        <w:t xml:space="preserve"> Last Tape. </w:t>
      </w:r>
      <w:r w:rsidRPr="007F0816">
        <w:rPr>
          <w:rFonts w:asciiTheme="minorHAnsi" w:hAnsiTheme="minorHAnsi" w:cstheme="minorHAnsi"/>
          <w:color w:val="000000"/>
          <w:lang w:val="en-US"/>
        </w:rPr>
        <w:t xml:space="preserve">It is possible to define </w:t>
      </w:r>
      <w:proofErr w:type="spellStart"/>
      <w:r w:rsidRPr="007F0816">
        <w:rPr>
          <w:rFonts w:asciiTheme="minorHAnsi" w:hAnsiTheme="minorHAnsi" w:cstheme="minorHAnsi"/>
          <w:color w:val="000000"/>
          <w:lang w:val="en-US"/>
        </w:rPr>
        <w:t>Krapp</w:t>
      </w:r>
      <w:proofErr w:type="spellEnd"/>
      <w:r w:rsidRPr="007F0816">
        <w:rPr>
          <w:rFonts w:asciiTheme="minorHAnsi" w:hAnsiTheme="minorHAnsi" w:cstheme="minorHAnsi"/>
          <w:color w:val="000000"/>
          <w:lang w:val="en-US"/>
        </w:rPr>
        <w:t xml:space="preserve"> as the perfect archivist model. In order to reach these conclusions, we will analyze the relationship between history and memory and later the traumatic forms of archive will be analyzed. </w:t>
      </w:r>
    </w:p>
    <w:p w:rsidR="007F0816" w:rsidRDefault="007F0816" w:rsidP="007F0816">
      <w:pPr>
        <w:pStyle w:val="Default"/>
        <w:rPr>
          <w:rFonts w:asciiTheme="minorHAnsi" w:hAnsiTheme="minorHAnsi" w:cstheme="minorHAnsi"/>
          <w:lang w:val="en-US"/>
        </w:rPr>
      </w:pPr>
      <w:r w:rsidRPr="007F0816">
        <w:rPr>
          <w:rFonts w:asciiTheme="minorHAnsi" w:hAnsiTheme="minorHAnsi" w:cstheme="minorHAnsi"/>
          <w:b/>
          <w:bCs/>
          <w:sz w:val="26"/>
          <w:szCs w:val="26"/>
          <w:lang w:val="en-US"/>
        </w:rPr>
        <w:t>Keywords:</w:t>
      </w:r>
      <w:r w:rsidRPr="007F0816">
        <w:rPr>
          <w:rFonts w:asciiTheme="minorHAnsi" w:hAnsiTheme="minorHAnsi" w:cstheme="minorHAnsi"/>
          <w:b/>
          <w:bCs/>
          <w:lang w:val="en-US"/>
        </w:rPr>
        <w:t xml:space="preserve"> </w:t>
      </w:r>
      <w:r w:rsidRPr="007F0816">
        <w:rPr>
          <w:rFonts w:asciiTheme="minorHAnsi" w:hAnsiTheme="minorHAnsi" w:cstheme="minorHAnsi"/>
          <w:lang w:val="en-US"/>
        </w:rPr>
        <w:t xml:space="preserve">Archive, record, memory, monument, historiography, </w:t>
      </w:r>
      <w:proofErr w:type="spellStart"/>
      <w:r w:rsidRPr="007F0816">
        <w:rPr>
          <w:rFonts w:asciiTheme="minorHAnsi" w:hAnsiTheme="minorHAnsi" w:cstheme="minorHAnsi"/>
          <w:i/>
          <w:iCs/>
          <w:lang w:val="en-US"/>
        </w:rPr>
        <w:t>hypomnema</w:t>
      </w:r>
      <w:proofErr w:type="spellEnd"/>
      <w:r w:rsidRPr="007F0816">
        <w:rPr>
          <w:rFonts w:asciiTheme="minorHAnsi" w:hAnsiTheme="minorHAnsi" w:cstheme="minorHAnsi"/>
          <w:i/>
          <w:iCs/>
          <w:lang w:val="en-US"/>
        </w:rPr>
        <w:t xml:space="preserve">, </w:t>
      </w:r>
      <w:r w:rsidRPr="007F0816">
        <w:rPr>
          <w:rFonts w:asciiTheme="minorHAnsi" w:hAnsiTheme="minorHAnsi" w:cstheme="minorHAnsi"/>
          <w:lang w:val="en-US"/>
        </w:rPr>
        <w:t>Beckett.</w:t>
      </w:r>
    </w:p>
    <w:p w:rsidR="007F0816" w:rsidRDefault="007F0816" w:rsidP="007F0816">
      <w:pPr>
        <w:pStyle w:val="Default"/>
        <w:rPr>
          <w:rFonts w:asciiTheme="minorHAnsi" w:hAnsiTheme="minorHAnsi" w:cstheme="minorHAnsi"/>
          <w:lang w:val="en-US"/>
        </w:rPr>
      </w:pPr>
    </w:p>
    <w:p w:rsidR="007F0816" w:rsidRDefault="007F0816" w:rsidP="007F0816">
      <w:pPr>
        <w:pStyle w:val="Default"/>
        <w:rPr>
          <w:rFonts w:asciiTheme="minorHAnsi" w:hAnsiTheme="minorHAnsi" w:cstheme="minorHAnsi"/>
          <w:lang w:val="en-US"/>
        </w:rPr>
      </w:pPr>
    </w:p>
    <w:p w:rsidR="007F0816" w:rsidRPr="007F0816" w:rsidRDefault="007F0816" w:rsidP="006F02DD">
      <w:pPr>
        <w:pStyle w:val="Pa7"/>
        <w:numPr>
          <w:ilvl w:val="0"/>
          <w:numId w:val="2"/>
        </w:numPr>
        <w:spacing w:after="220"/>
        <w:jc w:val="center"/>
        <w:rPr>
          <w:rFonts w:asciiTheme="minorHAnsi" w:hAnsiTheme="minorHAnsi" w:cstheme="minorHAnsi"/>
          <w:color w:val="000000"/>
          <w:sz w:val="32"/>
          <w:szCs w:val="32"/>
        </w:rPr>
      </w:pPr>
      <w:r w:rsidRPr="007F0816">
        <w:rPr>
          <w:rStyle w:val="A7"/>
          <w:rFonts w:asciiTheme="minorHAnsi" w:hAnsiTheme="minorHAnsi" w:cstheme="minorHAnsi"/>
          <w:sz w:val="32"/>
          <w:szCs w:val="32"/>
        </w:rPr>
        <w:t>Las formas traumáticas de la historia y la memoria</w:t>
      </w:r>
      <w:r w:rsidR="006F02DD">
        <w:rPr>
          <w:rStyle w:val="A7"/>
          <w:rFonts w:asciiTheme="minorHAnsi" w:hAnsiTheme="minorHAnsi" w:cstheme="minorHAnsi"/>
          <w:sz w:val="32"/>
          <w:szCs w:val="32"/>
        </w:rPr>
        <w:t>.</w:t>
      </w:r>
    </w:p>
    <w:p w:rsidR="007F0816" w:rsidRPr="007F0816" w:rsidRDefault="007F0816" w:rsidP="007F0816">
      <w:pPr>
        <w:pStyle w:val="Default"/>
        <w:rPr>
          <w:rFonts w:asciiTheme="minorHAnsi" w:hAnsiTheme="minorHAnsi" w:cstheme="minorHAnsi"/>
        </w:rPr>
      </w:pPr>
      <w:r w:rsidRPr="007F0816">
        <w:rPr>
          <w:rFonts w:asciiTheme="minorHAnsi" w:hAnsiTheme="minorHAnsi" w:cstheme="minorHAnsi"/>
        </w:rPr>
        <w:t>Uno de los personajes de</w:t>
      </w:r>
      <w:r>
        <w:rPr>
          <w:rFonts w:asciiTheme="minorHAnsi" w:hAnsiTheme="minorHAnsi" w:cstheme="minorHAnsi"/>
        </w:rPr>
        <w:t xml:space="preserve"> la célebre novela de James Joy</w:t>
      </w:r>
      <w:r w:rsidRPr="007F0816">
        <w:rPr>
          <w:rFonts w:asciiTheme="minorHAnsi" w:hAnsiTheme="minorHAnsi" w:cstheme="minorHAnsi"/>
        </w:rPr>
        <w:t xml:space="preserve">ce de 1922, </w:t>
      </w:r>
      <w:proofErr w:type="spellStart"/>
      <w:r w:rsidRPr="007F0816">
        <w:rPr>
          <w:rFonts w:asciiTheme="minorHAnsi" w:hAnsiTheme="minorHAnsi" w:cstheme="minorHAnsi"/>
          <w:i/>
          <w:iCs/>
        </w:rPr>
        <w:t>Ulysses</w:t>
      </w:r>
      <w:proofErr w:type="spellEnd"/>
      <w:r w:rsidRPr="007F0816">
        <w:rPr>
          <w:rFonts w:asciiTheme="minorHAnsi" w:hAnsiTheme="minorHAnsi" w:cstheme="minorHAnsi"/>
          <w:i/>
          <w:iCs/>
        </w:rPr>
        <w:t xml:space="preserve">, </w:t>
      </w:r>
      <w:r w:rsidRPr="007F0816">
        <w:rPr>
          <w:rFonts w:asciiTheme="minorHAnsi" w:hAnsiTheme="minorHAnsi" w:cstheme="minorHAnsi"/>
        </w:rPr>
        <w:t xml:space="preserve">entiende perfectamente esa pesadilla en la que puede llegar a convertirse la historia. </w:t>
      </w:r>
      <w:r w:rsidRPr="007F0816">
        <w:rPr>
          <w:rFonts w:asciiTheme="minorHAnsi" w:hAnsiTheme="minorHAnsi" w:cstheme="minorHAnsi"/>
          <w:i/>
          <w:iCs/>
          <w:lang w:val="en-US"/>
        </w:rPr>
        <w:t xml:space="preserve">“History, Stephen said, is a nightmare from which I am trying to awake” </w:t>
      </w:r>
      <w:r w:rsidRPr="007F0816">
        <w:rPr>
          <w:rFonts w:asciiTheme="minorHAnsi" w:hAnsiTheme="minorHAnsi" w:cstheme="minorHAnsi"/>
          <w:lang w:val="en-US"/>
        </w:rPr>
        <w:t xml:space="preserve">(Joyce, 2010, p. 32). </w:t>
      </w:r>
      <w:r w:rsidRPr="007F0816">
        <w:rPr>
          <w:rFonts w:asciiTheme="minorHAnsi" w:hAnsiTheme="minorHAnsi" w:cstheme="minorHAnsi"/>
        </w:rPr>
        <w:t xml:space="preserve">El “archivo </w:t>
      </w:r>
      <w:proofErr w:type="spellStart"/>
      <w:r w:rsidRPr="007F0816">
        <w:rPr>
          <w:rFonts w:asciiTheme="minorHAnsi" w:hAnsiTheme="minorHAnsi" w:cstheme="minorHAnsi"/>
        </w:rPr>
        <w:t>Krapp</w:t>
      </w:r>
      <w:proofErr w:type="spellEnd"/>
      <w:r w:rsidRPr="007F0816">
        <w:rPr>
          <w:rFonts w:asciiTheme="minorHAnsi" w:hAnsiTheme="minorHAnsi" w:cstheme="minorHAnsi"/>
        </w:rPr>
        <w:t xml:space="preserve">” es esa misma pesadilla que comienza a emerger desde el inicio de la quinta obra dramática del escritor irlandés Samuel Beckett (2006), </w:t>
      </w:r>
      <w:proofErr w:type="spellStart"/>
      <w:r w:rsidRPr="007F0816">
        <w:rPr>
          <w:rFonts w:asciiTheme="minorHAnsi" w:hAnsiTheme="minorHAnsi" w:cstheme="minorHAnsi"/>
          <w:i/>
          <w:iCs/>
        </w:rPr>
        <w:t>Krapp´s</w:t>
      </w:r>
      <w:proofErr w:type="spellEnd"/>
      <w:r w:rsidRPr="007F0816">
        <w:rPr>
          <w:rFonts w:asciiTheme="minorHAnsi" w:hAnsiTheme="minorHAnsi" w:cstheme="minorHAnsi"/>
          <w:i/>
          <w:iCs/>
        </w:rPr>
        <w:t xml:space="preserve"> </w:t>
      </w:r>
      <w:proofErr w:type="spellStart"/>
      <w:r w:rsidRPr="007F0816">
        <w:rPr>
          <w:rFonts w:asciiTheme="minorHAnsi" w:hAnsiTheme="minorHAnsi" w:cstheme="minorHAnsi"/>
          <w:i/>
          <w:iCs/>
        </w:rPr>
        <w:t>Last</w:t>
      </w:r>
      <w:proofErr w:type="spellEnd"/>
      <w:r w:rsidRPr="007F0816">
        <w:rPr>
          <w:rFonts w:asciiTheme="minorHAnsi" w:hAnsiTheme="minorHAnsi" w:cstheme="minorHAnsi"/>
          <w:i/>
          <w:iCs/>
        </w:rPr>
        <w:t xml:space="preserve"> Tape </w:t>
      </w:r>
      <w:r w:rsidRPr="007F0816">
        <w:rPr>
          <w:rFonts w:asciiTheme="minorHAnsi" w:hAnsiTheme="minorHAnsi" w:cstheme="minorHAnsi"/>
        </w:rPr>
        <w:t xml:space="preserve">de 1958. Esta obra de teatro consta de un solo </w:t>
      </w:r>
      <w:r>
        <w:rPr>
          <w:rFonts w:asciiTheme="minorHAnsi" w:hAnsiTheme="minorHAnsi" w:cstheme="minorHAnsi"/>
        </w:rPr>
        <w:t>acto y fue escrita, originalmen</w:t>
      </w:r>
      <w:r w:rsidRPr="007F0816">
        <w:rPr>
          <w:rFonts w:asciiTheme="minorHAnsi" w:hAnsiTheme="minorHAnsi" w:cstheme="minorHAnsi"/>
        </w:rPr>
        <w:t xml:space="preserve">te, en inglés (cabe mencionar que Beckett era un autor bilingüe). Inicialmente, Beckett la intituló </w:t>
      </w:r>
      <w:proofErr w:type="spellStart"/>
      <w:r>
        <w:rPr>
          <w:rFonts w:asciiTheme="minorHAnsi" w:hAnsiTheme="minorHAnsi" w:cstheme="minorHAnsi"/>
          <w:i/>
          <w:iCs/>
        </w:rPr>
        <w:t>Magee</w:t>
      </w:r>
      <w:proofErr w:type="spellEnd"/>
      <w:r>
        <w:rPr>
          <w:rFonts w:asciiTheme="minorHAnsi" w:hAnsiTheme="minorHAnsi" w:cstheme="minorHAnsi"/>
          <w:i/>
          <w:iCs/>
        </w:rPr>
        <w:t xml:space="preserve"> Mo</w:t>
      </w:r>
      <w:r w:rsidRPr="007F0816">
        <w:rPr>
          <w:rFonts w:asciiTheme="minorHAnsi" w:hAnsiTheme="minorHAnsi" w:cstheme="minorHAnsi"/>
          <w:i/>
          <w:iCs/>
        </w:rPr>
        <w:t xml:space="preserve">nologue, </w:t>
      </w:r>
      <w:r w:rsidRPr="007F0816">
        <w:rPr>
          <w:rFonts w:asciiTheme="minorHAnsi" w:hAnsiTheme="minorHAnsi" w:cstheme="minorHAnsi"/>
        </w:rPr>
        <w:t>debido a que el monólogo que atraviesa toda la pieza teatral fue pensa</w:t>
      </w:r>
      <w:r>
        <w:rPr>
          <w:rFonts w:asciiTheme="minorHAnsi" w:hAnsiTheme="minorHAnsi" w:cstheme="minorHAnsi"/>
        </w:rPr>
        <w:t>do para el actor norirlandés Pa</w:t>
      </w:r>
      <w:r w:rsidRPr="007F0816">
        <w:rPr>
          <w:rFonts w:asciiTheme="minorHAnsi" w:hAnsiTheme="minorHAnsi" w:cstheme="minorHAnsi"/>
        </w:rPr>
        <w:t xml:space="preserve">trick </w:t>
      </w:r>
      <w:proofErr w:type="spellStart"/>
      <w:r w:rsidRPr="007F0816">
        <w:rPr>
          <w:rFonts w:asciiTheme="minorHAnsi" w:hAnsiTheme="minorHAnsi" w:cstheme="minorHAnsi"/>
        </w:rPr>
        <w:t>Magee</w:t>
      </w:r>
      <w:proofErr w:type="spellEnd"/>
      <w:r w:rsidRPr="007F0816">
        <w:rPr>
          <w:rFonts w:asciiTheme="minorHAnsi" w:hAnsiTheme="minorHAnsi" w:cstheme="minorHAnsi"/>
        </w:rPr>
        <w:t xml:space="preserve">. Publicada por el </w:t>
      </w:r>
      <w:proofErr w:type="spellStart"/>
      <w:r w:rsidRPr="007F0816">
        <w:rPr>
          <w:rFonts w:asciiTheme="minorHAnsi" w:hAnsiTheme="minorHAnsi" w:cstheme="minorHAnsi"/>
          <w:i/>
          <w:iCs/>
        </w:rPr>
        <w:t>Evergreen</w:t>
      </w:r>
      <w:proofErr w:type="spellEnd"/>
      <w:r w:rsidRPr="007F0816">
        <w:rPr>
          <w:rFonts w:asciiTheme="minorHAnsi" w:hAnsiTheme="minorHAnsi" w:cstheme="minorHAnsi"/>
          <w:i/>
          <w:iCs/>
        </w:rPr>
        <w:t xml:space="preserve"> </w:t>
      </w:r>
      <w:proofErr w:type="spellStart"/>
      <w:r w:rsidRPr="007F0816">
        <w:rPr>
          <w:rFonts w:asciiTheme="minorHAnsi" w:hAnsiTheme="minorHAnsi" w:cstheme="minorHAnsi"/>
          <w:i/>
          <w:iCs/>
        </w:rPr>
        <w:t>Review</w:t>
      </w:r>
      <w:proofErr w:type="spellEnd"/>
      <w:r w:rsidRPr="007F0816">
        <w:rPr>
          <w:rFonts w:asciiTheme="minorHAnsi" w:hAnsiTheme="minorHAnsi" w:cstheme="minorHAnsi"/>
          <w:i/>
          <w:iCs/>
        </w:rPr>
        <w:t xml:space="preserve"> </w:t>
      </w:r>
      <w:r w:rsidRPr="007F0816">
        <w:rPr>
          <w:rFonts w:asciiTheme="minorHAnsi" w:hAnsiTheme="minorHAnsi" w:cstheme="minorHAnsi"/>
        </w:rPr>
        <w:t xml:space="preserve">(verano de 1958), su estreno data del 28 de octubre de 1958 en el Royal </w:t>
      </w:r>
      <w:proofErr w:type="spellStart"/>
      <w:r w:rsidRPr="007F0816">
        <w:rPr>
          <w:rFonts w:asciiTheme="minorHAnsi" w:hAnsiTheme="minorHAnsi" w:cstheme="minorHAnsi"/>
        </w:rPr>
        <w:t>Court</w:t>
      </w:r>
      <w:proofErr w:type="spellEnd"/>
      <w:r w:rsidRPr="007F0816">
        <w:rPr>
          <w:rFonts w:asciiTheme="minorHAnsi" w:hAnsiTheme="minorHAnsi" w:cstheme="minorHAnsi"/>
        </w:rPr>
        <w:t xml:space="preserve"> </w:t>
      </w:r>
      <w:proofErr w:type="spellStart"/>
      <w:r w:rsidRPr="007F0816">
        <w:rPr>
          <w:rFonts w:asciiTheme="minorHAnsi" w:hAnsiTheme="minorHAnsi" w:cstheme="minorHAnsi"/>
        </w:rPr>
        <w:t>Theatre</w:t>
      </w:r>
      <w:proofErr w:type="spellEnd"/>
      <w:r w:rsidRPr="007F0816">
        <w:rPr>
          <w:rFonts w:asciiTheme="minorHAnsi" w:hAnsiTheme="minorHAnsi" w:cstheme="minorHAnsi"/>
        </w:rPr>
        <w:t xml:space="preserve"> de la ciudad de Londres; dirigida por Donald </w:t>
      </w:r>
      <w:proofErr w:type="spellStart"/>
      <w:r w:rsidRPr="007F0816">
        <w:rPr>
          <w:rFonts w:asciiTheme="minorHAnsi" w:hAnsiTheme="minorHAnsi" w:cstheme="minorHAnsi"/>
        </w:rPr>
        <w:t>McWhinnie</w:t>
      </w:r>
      <w:proofErr w:type="spellEnd"/>
      <w:r w:rsidRPr="007F0816">
        <w:rPr>
          <w:rFonts w:asciiTheme="minorHAnsi" w:hAnsiTheme="minorHAnsi" w:cstheme="minorHAnsi"/>
        </w:rPr>
        <w:t xml:space="preserve"> y protagonizada por el mismo Patrick </w:t>
      </w:r>
      <w:proofErr w:type="spellStart"/>
      <w:r w:rsidRPr="007F0816">
        <w:rPr>
          <w:rFonts w:asciiTheme="minorHAnsi" w:hAnsiTheme="minorHAnsi" w:cstheme="minorHAnsi"/>
        </w:rPr>
        <w:t>Magee</w:t>
      </w:r>
      <w:proofErr w:type="spellEnd"/>
      <w:r w:rsidRPr="007F0816">
        <w:rPr>
          <w:rFonts w:asciiTheme="minorHAnsi" w:hAnsiTheme="minorHAnsi" w:cstheme="minorHAnsi"/>
        </w:rPr>
        <w:t>. El único</w:t>
      </w:r>
      <w:r>
        <w:rPr>
          <w:rFonts w:asciiTheme="minorHAnsi" w:hAnsiTheme="minorHAnsi" w:cstheme="minorHAnsi"/>
        </w:rPr>
        <w:t xml:space="preserve"> personaje de la obra, un ancia</w:t>
      </w:r>
      <w:r w:rsidRPr="007F0816">
        <w:rPr>
          <w:rFonts w:asciiTheme="minorHAnsi" w:hAnsiTheme="minorHAnsi" w:cstheme="minorHAnsi"/>
        </w:rPr>
        <w:t xml:space="preserve">no decrépito de 69 años de edad llamado simplemente </w:t>
      </w:r>
      <w:proofErr w:type="spellStart"/>
      <w:r w:rsidRPr="007F0816">
        <w:rPr>
          <w:rFonts w:asciiTheme="minorHAnsi" w:hAnsiTheme="minorHAnsi" w:cstheme="minorHAnsi"/>
        </w:rPr>
        <w:t>Krapp</w:t>
      </w:r>
      <w:proofErr w:type="spellEnd"/>
      <w:r w:rsidRPr="007F0816">
        <w:rPr>
          <w:rFonts w:asciiTheme="minorHAnsi" w:hAnsiTheme="minorHAnsi" w:cstheme="minorHAnsi"/>
        </w:rPr>
        <w:t>, ingresa en ese oscuro mundo que representa el relato de su propi</w:t>
      </w:r>
      <w:r>
        <w:rPr>
          <w:rFonts w:asciiTheme="minorHAnsi" w:hAnsiTheme="minorHAnsi" w:cstheme="minorHAnsi"/>
        </w:rPr>
        <w:t>o pasado apenas comienza a escu</w:t>
      </w:r>
      <w:r w:rsidRPr="007F0816">
        <w:rPr>
          <w:rFonts w:asciiTheme="minorHAnsi" w:hAnsiTheme="minorHAnsi" w:cstheme="minorHAnsi"/>
        </w:rPr>
        <w:t xml:space="preserve">charse en la cinta magnética número 5. La voz de un joven </w:t>
      </w:r>
      <w:proofErr w:type="spellStart"/>
      <w:r w:rsidRPr="007F0816">
        <w:rPr>
          <w:rFonts w:asciiTheme="minorHAnsi" w:hAnsiTheme="minorHAnsi" w:cstheme="minorHAnsi"/>
        </w:rPr>
        <w:t>Krapp</w:t>
      </w:r>
      <w:proofErr w:type="spellEnd"/>
      <w:r w:rsidRPr="007F0816">
        <w:rPr>
          <w:rFonts w:asciiTheme="minorHAnsi" w:hAnsiTheme="minorHAnsi" w:cstheme="minorHAnsi"/>
        </w:rPr>
        <w:t xml:space="preserve"> de 39 año</w:t>
      </w:r>
      <w:r>
        <w:rPr>
          <w:rFonts w:asciiTheme="minorHAnsi" w:hAnsiTheme="minorHAnsi" w:cstheme="minorHAnsi"/>
        </w:rPr>
        <w:t>s de edad ciertamente lo pertur</w:t>
      </w:r>
      <w:r w:rsidRPr="007F0816">
        <w:rPr>
          <w:rFonts w:asciiTheme="minorHAnsi" w:hAnsiTheme="minorHAnsi" w:cstheme="minorHAnsi"/>
        </w:rPr>
        <w:t xml:space="preserve">ba. En un ataque de ira, </w:t>
      </w:r>
      <w:proofErr w:type="spellStart"/>
      <w:r w:rsidRPr="007F0816">
        <w:rPr>
          <w:rFonts w:asciiTheme="minorHAnsi" w:hAnsiTheme="minorHAnsi" w:cstheme="minorHAnsi"/>
        </w:rPr>
        <w:t>Krapp</w:t>
      </w:r>
      <w:proofErr w:type="spellEnd"/>
      <w:r w:rsidRPr="007F0816">
        <w:rPr>
          <w:rFonts w:asciiTheme="minorHAnsi" w:hAnsiTheme="minorHAnsi" w:cstheme="minorHAnsi"/>
        </w:rPr>
        <w:t xml:space="preserve"> termina arrojando con violencia las otras cintas magnéticas a su alcance y el libro de anotaciones que estaban sobre la mesa donde él permanece.</w:t>
      </w:r>
    </w:p>
    <w:p w:rsidR="007F0816" w:rsidRPr="007F0816" w:rsidRDefault="007F0816" w:rsidP="007F0816">
      <w:pPr>
        <w:pStyle w:val="Default"/>
        <w:rPr>
          <w:rFonts w:asciiTheme="minorHAnsi" w:hAnsiTheme="minorHAnsi" w:cstheme="minorHAnsi"/>
        </w:rPr>
      </w:pPr>
    </w:p>
    <w:p w:rsidR="007F0816" w:rsidRPr="007F0816" w:rsidRDefault="007F0816" w:rsidP="006F02DD">
      <w:pPr>
        <w:pStyle w:val="Default"/>
        <w:ind w:left="2124"/>
        <w:rPr>
          <w:rFonts w:asciiTheme="minorHAnsi" w:hAnsiTheme="minorHAnsi" w:cstheme="minorHAnsi"/>
        </w:rPr>
      </w:pPr>
      <w:r w:rsidRPr="007F0816">
        <w:rPr>
          <w:rFonts w:asciiTheme="minorHAnsi" w:hAnsiTheme="minorHAnsi" w:cstheme="minorHAnsi"/>
        </w:rPr>
        <w:t xml:space="preserve">CINTA: [voz recia, algo solemne, indudablemente la voz de </w:t>
      </w:r>
      <w:proofErr w:type="spellStart"/>
      <w:r w:rsidRPr="007F0816">
        <w:rPr>
          <w:rFonts w:asciiTheme="minorHAnsi" w:hAnsiTheme="minorHAnsi" w:cstheme="minorHAnsi"/>
        </w:rPr>
        <w:t>Krapp</w:t>
      </w:r>
      <w:proofErr w:type="spellEnd"/>
      <w:r w:rsidRPr="007F0816">
        <w:rPr>
          <w:rFonts w:asciiTheme="minorHAnsi" w:hAnsiTheme="minorHAnsi" w:cstheme="minorHAnsi"/>
        </w:rPr>
        <w:t xml:space="preserve"> en una época muy anterior]: Treinta y nueve años hoy, fuera como un [al querer acomodarse mejor hace caer una de las cajas, suelta una palabrota, desconecta el aparato,</w:t>
      </w:r>
      <w:r>
        <w:rPr>
          <w:rFonts w:asciiTheme="minorHAnsi" w:hAnsiTheme="minorHAnsi" w:cstheme="minorHAnsi"/>
        </w:rPr>
        <w:t xml:space="preserve"> barre con violencia cajas y li</w:t>
      </w:r>
      <w:r w:rsidRPr="007F0816">
        <w:rPr>
          <w:rFonts w:asciiTheme="minorHAnsi" w:hAnsiTheme="minorHAnsi" w:cstheme="minorHAnsi"/>
        </w:rPr>
        <w:t xml:space="preserve">bros, que caen al suelo, hace retroceder la cinta hasta el punto de partida, </w:t>
      </w:r>
      <w:r>
        <w:rPr>
          <w:rFonts w:asciiTheme="minorHAnsi" w:hAnsiTheme="minorHAnsi" w:cstheme="minorHAnsi"/>
        </w:rPr>
        <w:t>vuelve a poner en marcha el apa</w:t>
      </w:r>
      <w:r w:rsidRPr="007F0816">
        <w:rPr>
          <w:rFonts w:asciiTheme="minorHAnsi" w:hAnsiTheme="minorHAnsi" w:cstheme="minorHAnsi"/>
        </w:rPr>
        <w:t>rato y adopta de nuevo la postura anterior]. (Beckett, 2006, p. 304)</w:t>
      </w:r>
    </w:p>
    <w:p w:rsidR="007F0816" w:rsidRPr="007F0816" w:rsidRDefault="007F0816" w:rsidP="007F0816">
      <w:pPr>
        <w:pStyle w:val="Default"/>
        <w:ind w:left="708"/>
        <w:rPr>
          <w:rFonts w:asciiTheme="minorHAnsi" w:hAnsiTheme="minorHAnsi" w:cstheme="minorHAnsi"/>
        </w:rPr>
      </w:pPr>
    </w:p>
    <w:p w:rsidR="007F0816" w:rsidRPr="007F0816" w:rsidRDefault="007F0816" w:rsidP="007F0816">
      <w:pPr>
        <w:pStyle w:val="Pa7"/>
        <w:spacing w:after="220"/>
        <w:jc w:val="both"/>
        <w:rPr>
          <w:rFonts w:asciiTheme="minorHAnsi" w:hAnsiTheme="minorHAnsi" w:cstheme="minorHAnsi"/>
          <w:color w:val="000000"/>
        </w:rPr>
      </w:pPr>
      <w:r w:rsidRPr="007F0816">
        <w:rPr>
          <w:rFonts w:asciiTheme="minorHAnsi" w:hAnsiTheme="minorHAnsi" w:cstheme="minorHAnsi"/>
          <w:color w:val="000000"/>
        </w:rPr>
        <w:t xml:space="preserve">Ante su propio archivo, </w:t>
      </w:r>
      <w:proofErr w:type="spellStart"/>
      <w:r w:rsidRPr="007F0816">
        <w:rPr>
          <w:rFonts w:asciiTheme="minorHAnsi" w:hAnsiTheme="minorHAnsi" w:cstheme="minorHAnsi"/>
          <w:color w:val="000000"/>
        </w:rPr>
        <w:t>Krapp</w:t>
      </w:r>
      <w:proofErr w:type="spellEnd"/>
      <w:r w:rsidRPr="007F0816">
        <w:rPr>
          <w:rFonts w:asciiTheme="minorHAnsi" w:hAnsiTheme="minorHAnsi" w:cstheme="minorHAnsi"/>
          <w:color w:val="000000"/>
        </w:rPr>
        <w:t xml:space="preserve"> se encuentra interpelado por una memoria regist</w:t>
      </w:r>
      <w:r>
        <w:rPr>
          <w:rFonts w:asciiTheme="minorHAnsi" w:hAnsiTheme="minorHAnsi" w:cstheme="minorHAnsi"/>
          <w:color w:val="000000"/>
        </w:rPr>
        <w:t>rada y su ajustada reinterpreta</w:t>
      </w:r>
      <w:r w:rsidRPr="007F0816">
        <w:rPr>
          <w:rFonts w:asciiTheme="minorHAnsi" w:hAnsiTheme="minorHAnsi" w:cstheme="minorHAnsi"/>
          <w:color w:val="000000"/>
        </w:rPr>
        <w:t xml:space="preserve">ción de aquel pasado. Esta obra de Beckett abre camino a una cuestión </w:t>
      </w:r>
      <w:r w:rsidRPr="007F0816">
        <w:rPr>
          <w:rFonts w:asciiTheme="minorHAnsi" w:hAnsiTheme="minorHAnsi" w:cstheme="minorHAnsi"/>
          <w:color w:val="000000"/>
        </w:rPr>
        <w:lastRenderedPageBreak/>
        <w:t xml:space="preserve">clave en la historiografía: la relación </w:t>
      </w:r>
      <w:r>
        <w:rPr>
          <w:rFonts w:asciiTheme="minorHAnsi" w:hAnsiTheme="minorHAnsi" w:cstheme="minorHAnsi"/>
          <w:i/>
          <w:iCs/>
          <w:color w:val="000000"/>
        </w:rPr>
        <w:t>pa</w:t>
      </w:r>
      <w:r w:rsidRPr="007F0816">
        <w:rPr>
          <w:rFonts w:asciiTheme="minorHAnsi" w:hAnsiTheme="minorHAnsi" w:cstheme="minorHAnsi"/>
          <w:i/>
          <w:iCs/>
          <w:color w:val="000000"/>
        </w:rPr>
        <w:t xml:space="preserve">sado-presente. </w:t>
      </w:r>
      <w:proofErr w:type="spellStart"/>
      <w:r w:rsidRPr="007F0816">
        <w:rPr>
          <w:rFonts w:asciiTheme="minorHAnsi" w:hAnsiTheme="minorHAnsi" w:cstheme="minorHAnsi"/>
          <w:color w:val="000000"/>
        </w:rPr>
        <w:t>Krapp</w:t>
      </w:r>
      <w:proofErr w:type="spellEnd"/>
      <w:r w:rsidRPr="007F0816">
        <w:rPr>
          <w:rFonts w:asciiTheme="minorHAnsi" w:hAnsiTheme="minorHAnsi" w:cstheme="minorHAnsi"/>
          <w:color w:val="000000"/>
        </w:rPr>
        <w:t xml:space="preserve"> convierte a esa </w:t>
      </w:r>
      <w:proofErr w:type="spellStart"/>
      <w:r w:rsidRPr="007F0816">
        <w:rPr>
          <w:rFonts w:asciiTheme="minorHAnsi" w:hAnsiTheme="minorHAnsi" w:cstheme="minorHAnsi"/>
          <w:color w:val="000000"/>
        </w:rPr>
        <w:t>autoconmemoración</w:t>
      </w:r>
      <w:proofErr w:type="spellEnd"/>
      <w:r w:rsidRPr="007F0816">
        <w:rPr>
          <w:rFonts w:asciiTheme="minorHAnsi" w:hAnsiTheme="minorHAnsi" w:cstheme="minorHAnsi"/>
          <w:color w:val="000000"/>
        </w:rPr>
        <w:t xml:space="preserve"> registrada (la fecha de su propio cumpleaños) en una rutina que se repite invariablemente cada año. </w:t>
      </w:r>
      <w:proofErr w:type="spellStart"/>
      <w:r w:rsidRPr="007F0816">
        <w:rPr>
          <w:rFonts w:asciiTheme="minorHAnsi" w:hAnsiTheme="minorHAnsi" w:cstheme="minorHAnsi"/>
          <w:color w:val="000000"/>
        </w:rPr>
        <w:t>Krapp</w:t>
      </w:r>
      <w:proofErr w:type="spellEnd"/>
      <w:r w:rsidRPr="007F0816">
        <w:rPr>
          <w:rFonts w:asciiTheme="minorHAnsi" w:hAnsiTheme="minorHAnsi" w:cstheme="minorHAnsi"/>
          <w:color w:val="000000"/>
        </w:rPr>
        <w:t xml:space="preserve"> se</w:t>
      </w:r>
      <w:r w:rsidRPr="007F0816">
        <w:rPr>
          <w:rFonts w:asciiTheme="minorHAnsi" w:hAnsiTheme="minorHAnsi" w:cstheme="minorHAnsi"/>
        </w:rPr>
        <w:t xml:space="preserve"> </w:t>
      </w:r>
      <w:r w:rsidRPr="007F0816">
        <w:rPr>
          <w:rFonts w:asciiTheme="minorHAnsi" w:hAnsiTheme="minorHAnsi" w:cstheme="minorHAnsi"/>
          <w:color w:val="000000"/>
        </w:rPr>
        <w:t>propone dejar testimonio de su vida en ese instante de recuerdo y en ese registro; una cierta obsesión que parte del presente. Sin emba</w:t>
      </w:r>
      <w:r>
        <w:rPr>
          <w:rFonts w:asciiTheme="minorHAnsi" w:hAnsiTheme="minorHAnsi" w:cstheme="minorHAnsi"/>
          <w:color w:val="000000"/>
        </w:rPr>
        <w:t>rgo, algo ha cambiado: el ancia</w:t>
      </w:r>
      <w:r w:rsidRPr="007F0816">
        <w:rPr>
          <w:rFonts w:asciiTheme="minorHAnsi" w:hAnsiTheme="minorHAnsi" w:cstheme="minorHAnsi"/>
          <w:color w:val="000000"/>
        </w:rPr>
        <w:t xml:space="preserve">no de 69 años percibe que esa rutina conmemorativa tiene síntomas del duelo. Lo “memorable” surge así de un quiebre. Elizabeth </w:t>
      </w:r>
      <w:proofErr w:type="spellStart"/>
      <w:r w:rsidRPr="007F0816">
        <w:rPr>
          <w:rFonts w:asciiTheme="minorHAnsi" w:hAnsiTheme="minorHAnsi" w:cstheme="minorHAnsi"/>
          <w:color w:val="000000"/>
        </w:rPr>
        <w:t>Jelin</w:t>
      </w:r>
      <w:proofErr w:type="spellEnd"/>
      <w:r w:rsidRPr="007F0816">
        <w:rPr>
          <w:rFonts w:asciiTheme="minorHAnsi" w:hAnsiTheme="minorHAnsi" w:cstheme="minorHAnsi"/>
          <w:color w:val="000000"/>
        </w:rPr>
        <w:t xml:space="preserve"> (2017) comenta lo siguiente acerca de la relación memoria-presente: “En verdad, la memoria no es el pasad</w:t>
      </w:r>
      <w:r>
        <w:rPr>
          <w:rFonts w:asciiTheme="minorHAnsi" w:hAnsiTheme="minorHAnsi" w:cstheme="minorHAnsi"/>
          <w:color w:val="000000"/>
        </w:rPr>
        <w:t>o, sino la manera en que los su</w:t>
      </w:r>
      <w:r w:rsidRPr="007F0816">
        <w:rPr>
          <w:rFonts w:asciiTheme="minorHAnsi" w:hAnsiTheme="minorHAnsi" w:cstheme="minorHAnsi"/>
          <w:color w:val="000000"/>
        </w:rPr>
        <w:t xml:space="preserve">jetos construyen un sentido del pasado, un pasado que se actualiza en su enlace con el presente y también con un futuro deseado en el acto de rememorar, olvidar y silenciar” (p. 15). A partir de la frase de </w:t>
      </w:r>
      <w:proofErr w:type="spellStart"/>
      <w:r w:rsidRPr="007F0816">
        <w:rPr>
          <w:rFonts w:asciiTheme="minorHAnsi" w:hAnsiTheme="minorHAnsi" w:cstheme="minorHAnsi"/>
          <w:color w:val="000000"/>
        </w:rPr>
        <w:t>Jelin</w:t>
      </w:r>
      <w:proofErr w:type="spellEnd"/>
      <w:r w:rsidRPr="007F0816">
        <w:rPr>
          <w:rFonts w:asciiTheme="minorHAnsi" w:hAnsiTheme="minorHAnsi" w:cstheme="minorHAnsi"/>
          <w:color w:val="000000"/>
        </w:rPr>
        <w:t>, podemos agregar la arista del futuro. Específicamente, esa últi</w:t>
      </w:r>
      <w:r w:rsidRPr="007F0816">
        <w:rPr>
          <w:rFonts w:asciiTheme="minorHAnsi" w:hAnsiTheme="minorHAnsi" w:cstheme="minorHAnsi"/>
          <w:color w:val="000000"/>
        </w:rPr>
        <w:softHyphen/>
        <w:t xml:space="preserve">ma cinta que </w:t>
      </w:r>
      <w:proofErr w:type="spellStart"/>
      <w:r w:rsidRPr="007F0816">
        <w:rPr>
          <w:rFonts w:asciiTheme="minorHAnsi" w:hAnsiTheme="minorHAnsi" w:cstheme="minorHAnsi"/>
          <w:color w:val="000000"/>
        </w:rPr>
        <w:t>Krapp</w:t>
      </w:r>
      <w:proofErr w:type="spellEnd"/>
      <w:r w:rsidRPr="007F0816">
        <w:rPr>
          <w:rFonts w:asciiTheme="minorHAnsi" w:hAnsiTheme="minorHAnsi" w:cstheme="minorHAnsi"/>
          <w:color w:val="000000"/>
        </w:rPr>
        <w:t xml:space="preserve"> graba como una forma de clausurar su obsesión conmemor</w:t>
      </w:r>
      <w:r>
        <w:rPr>
          <w:rFonts w:asciiTheme="minorHAnsi" w:hAnsiTheme="minorHAnsi" w:cstheme="minorHAnsi"/>
          <w:color w:val="000000"/>
        </w:rPr>
        <w:t>ativa en pos de arrojar su últi</w:t>
      </w:r>
      <w:r w:rsidRPr="007F0816">
        <w:rPr>
          <w:rFonts w:asciiTheme="minorHAnsi" w:hAnsiTheme="minorHAnsi" w:cstheme="minorHAnsi"/>
          <w:color w:val="000000"/>
        </w:rPr>
        <w:t xml:space="preserve">mo testimonio a un futuro incierto. Las expectativas hacia el futuro también moldean las interpretaciones del pasado y formulan otros significados a ese tiempo que se ha fugado, pero que es rescatado, ciertamente, por el presente. </w:t>
      </w:r>
      <w:proofErr w:type="spellStart"/>
      <w:r w:rsidRPr="007F0816">
        <w:rPr>
          <w:rFonts w:asciiTheme="minorHAnsi" w:hAnsiTheme="minorHAnsi" w:cstheme="minorHAnsi"/>
          <w:color w:val="000000"/>
        </w:rPr>
        <w:t>Krapp</w:t>
      </w:r>
      <w:proofErr w:type="spellEnd"/>
      <w:r w:rsidRPr="007F0816">
        <w:rPr>
          <w:rFonts w:asciiTheme="minorHAnsi" w:hAnsiTheme="minorHAnsi" w:cstheme="minorHAnsi"/>
          <w:color w:val="000000"/>
        </w:rPr>
        <w:t xml:space="preserve"> se encuentra frente a la puerta del montaje y del engaño que se reproduce en esa cinta: “CINTA: Treinta y nu</w:t>
      </w:r>
      <w:r>
        <w:rPr>
          <w:rFonts w:asciiTheme="minorHAnsi" w:hAnsiTheme="minorHAnsi" w:cstheme="minorHAnsi"/>
          <w:color w:val="000000"/>
        </w:rPr>
        <w:t>eve años hoy, fuerte como un ro</w:t>
      </w:r>
      <w:r w:rsidRPr="007F0816">
        <w:rPr>
          <w:rFonts w:asciiTheme="minorHAnsi" w:hAnsiTheme="minorHAnsi" w:cstheme="minorHAnsi"/>
          <w:color w:val="000000"/>
        </w:rPr>
        <w:t xml:space="preserve">ble, aparte de mi viejo punto débil, e intelectualmente tengo mis razones para suponer que…(vacila)… que he alcanzado la cresta de la ola, o casi” (Beckett, 2006, p. 304). Del espanto de su propio archivo, </w:t>
      </w:r>
      <w:proofErr w:type="spellStart"/>
      <w:r w:rsidRPr="007F0816">
        <w:rPr>
          <w:rFonts w:asciiTheme="minorHAnsi" w:hAnsiTheme="minorHAnsi" w:cstheme="minorHAnsi"/>
          <w:color w:val="000000"/>
        </w:rPr>
        <w:t>Krapp</w:t>
      </w:r>
      <w:proofErr w:type="spellEnd"/>
      <w:r w:rsidRPr="007F0816">
        <w:rPr>
          <w:rFonts w:asciiTheme="minorHAnsi" w:hAnsiTheme="minorHAnsi" w:cstheme="minorHAnsi"/>
          <w:color w:val="000000"/>
        </w:rPr>
        <w:t xml:space="preserve"> intenta salirse de una forma pa</w:t>
      </w:r>
      <w:r>
        <w:rPr>
          <w:rFonts w:asciiTheme="minorHAnsi" w:hAnsiTheme="minorHAnsi" w:cstheme="minorHAnsi"/>
          <w:color w:val="000000"/>
        </w:rPr>
        <w:t>radójica, ya que genera una nue</w:t>
      </w:r>
      <w:r w:rsidRPr="007F0816">
        <w:rPr>
          <w:rFonts w:asciiTheme="minorHAnsi" w:hAnsiTheme="minorHAnsi" w:cstheme="minorHAnsi"/>
          <w:color w:val="000000"/>
        </w:rPr>
        <w:t xml:space="preserve">va cinta, la última pesadilla que será escuchada en el futuro, no sabemos muy bien por quién. </w:t>
      </w:r>
    </w:p>
    <w:p w:rsidR="007F0816" w:rsidRPr="007F0816" w:rsidRDefault="007F0816" w:rsidP="007F0816">
      <w:pPr>
        <w:pStyle w:val="Pa7"/>
        <w:spacing w:after="220"/>
        <w:jc w:val="both"/>
        <w:rPr>
          <w:rFonts w:asciiTheme="minorHAnsi" w:hAnsiTheme="minorHAnsi" w:cstheme="minorHAnsi"/>
          <w:color w:val="000000"/>
        </w:rPr>
      </w:pPr>
      <w:r w:rsidRPr="007F0816">
        <w:rPr>
          <w:rFonts w:asciiTheme="minorHAnsi" w:hAnsiTheme="minorHAnsi" w:cstheme="minorHAnsi"/>
          <w:color w:val="000000"/>
        </w:rPr>
        <w:t>La memoria como r</w:t>
      </w:r>
      <w:r>
        <w:rPr>
          <w:rFonts w:asciiTheme="minorHAnsi" w:hAnsiTheme="minorHAnsi" w:cstheme="minorHAnsi"/>
          <w:color w:val="000000"/>
        </w:rPr>
        <w:t>epresentación del pasado se for</w:t>
      </w:r>
      <w:r w:rsidRPr="007F0816">
        <w:rPr>
          <w:rFonts w:asciiTheme="minorHAnsi" w:hAnsiTheme="minorHAnsi" w:cstheme="minorHAnsi"/>
          <w:color w:val="000000"/>
        </w:rPr>
        <w:t>ja en el presente. Según afirma Enzo Traverso (2011), “La memoria se conjuga siempre en presente, lo que determina sus modali</w:t>
      </w:r>
      <w:r>
        <w:rPr>
          <w:rFonts w:asciiTheme="minorHAnsi" w:hAnsiTheme="minorHAnsi" w:cstheme="minorHAnsi"/>
          <w:color w:val="000000"/>
        </w:rPr>
        <w:t>dades: la selección de los acon</w:t>
      </w:r>
      <w:r w:rsidRPr="007F0816">
        <w:rPr>
          <w:rFonts w:asciiTheme="minorHAnsi" w:hAnsiTheme="minorHAnsi" w:cstheme="minorHAnsi"/>
          <w:color w:val="000000"/>
        </w:rPr>
        <w:t xml:space="preserve">tecimientos cuyo recuerdo es preciso conservar (y de los testigos que hay que escuchar), su interpretación, sus </w:t>
      </w:r>
      <w:r w:rsidRPr="007F0816">
        <w:rPr>
          <w:rFonts w:asciiTheme="minorHAnsi" w:hAnsiTheme="minorHAnsi" w:cstheme="minorHAnsi"/>
          <w:i/>
          <w:iCs/>
          <w:color w:val="000000"/>
        </w:rPr>
        <w:t xml:space="preserve">lecciones, </w:t>
      </w:r>
      <w:r w:rsidRPr="007F0816">
        <w:rPr>
          <w:rFonts w:asciiTheme="minorHAnsi" w:hAnsiTheme="minorHAnsi" w:cstheme="minorHAnsi"/>
          <w:color w:val="000000"/>
        </w:rPr>
        <w:t>etcétera” (p. 18). La experiencia del ahora recupera la experienci</w:t>
      </w:r>
      <w:r>
        <w:rPr>
          <w:rFonts w:asciiTheme="minorHAnsi" w:hAnsiTheme="minorHAnsi" w:cstheme="minorHAnsi"/>
          <w:color w:val="000000"/>
        </w:rPr>
        <w:t>a pasada e incorpora los aconte</w:t>
      </w:r>
      <w:r w:rsidRPr="007F0816">
        <w:rPr>
          <w:rFonts w:asciiTheme="minorHAnsi" w:hAnsiTheme="minorHAnsi" w:cstheme="minorHAnsi"/>
          <w:color w:val="000000"/>
        </w:rPr>
        <w:t xml:space="preserve">cimientos en concordancia con las nuevas expectativas que reclama ese </w:t>
      </w:r>
      <w:r w:rsidRPr="007F0816">
        <w:rPr>
          <w:rFonts w:asciiTheme="minorHAnsi" w:hAnsiTheme="minorHAnsi" w:cstheme="minorHAnsi"/>
          <w:i/>
          <w:iCs/>
          <w:color w:val="000000"/>
        </w:rPr>
        <w:t xml:space="preserve">aquí-ahora. </w:t>
      </w:r>
      <w:r w:rsidRPr="007F0816">
        <w:rPr>
          <w:rFonts w:asciiTheme="minorHAnsi" w:hAnsiTheme="minorHAnsi" w:cstheme="minorHAnsi"/>
          <w:color w:val="000000"/>
        </w:rPr>
        <w:t>A esa huella que se visualiza en la insoportable orilla del recuerdo, emerge no tanto por su carácter inman</w:t>
      </w:r>
      <w:r>
        <w:rPr>
          <w:rFonts w:asciiTheme="minorHAnsi" w:hAnsiTheme="minorHAnsi" w:cstheme="minorHAnsi"/>
          <w:color w:val="000000"/>
        </w:rPr>
        <w:t>ente sino más bien, por un pedi</w:t>
      </w:r>
      <w:r w:rsidRPr="007F0816">
        <w:rPr>
          <w:rFonts w:asciiTheme="minorHAnsi" w:hAnsiTheme="minorHAnsi" w:cstheme="minorHAnsi"/>
          <w:color w:val="000000"/>
        </w:rPr>
        <w:t>do externo. El presente destierra la porción del pasado acorde con sus herramientas y empeño. “A menudo, sin embargo, pasados qu</w:t>
      </w:r>
      <w:r>
        <w:rPr>
          <w:rFonts w:asciiTheme="minorHAnsi" w:hAnsiTheme="minorHAnsi" w:cstheme="minorHAnsi"/>
          <w:color w:val="000000"/>
        </w:rPr>
        <w:t>e parecían olvidados definitiva</w:t>
      </w:r>
      <w:r w:rsidRPr="007F0816">
        <w:rPr>
          <w:rFonts w:asciiTheme="minorHAnsi" w:hAnsiTheme="minorHAnsi" w:cstheme="minorHAnsi"/>
          <w:color w:val="000000"/>
        </w:rPr>
        <w:t xml:space="preserve">mente reaparecen y cobran nueva vigencia a partir de cambios en los marcos </w:t>
      </w:r>
      <w:r>
        <w:rPr>
          <w:rFonts w:asciiTheme="minorHAnsi" w:hAnsiTheme="minorHAnsi" w:cstheme="minorHAnsi"/>
          <w:color w:val="000000"/>
        </w:rPr>
        <w:t>culturales y sociales que impul</w:t>
      </w:r>
      <w:r w:rsidRPr="007F0816">
        <w:rPr>
          <w:rFonts w:asciiTheme="minorHAnsi" w:hAnsiTheme="minorHAnsi" w:cstheme="minorHAnsi"/>
          <w:color w:val="000000"/>
        </w:rPr>
        <w:t>san a revisar y reconocer huellas y restos a los que no se</w:t>
      </w:r>
      <w:r w:rsidRPr="007F0816">
        <w:rPr>
          <w:rFonts w:asciiTheme="minorHAnsi" w:hAnsiTheme="minorHAnsi" w:cstheme="minorHAnsi"/>
        </w:rPr>
        <w:t xml:space="preserve"> </w:t>
      </w:r>
      <w:r w:rsidRPr="007F0816">
        <w:rPr>
          <w:rFonts w:asciiTheme="minorHAnsi" w:hAnsiTheme="minorHAnsi" w:cstheme="minorHAnsi"/>
          <w:color w:val="000000"/>
        </w:rPr>
        <w:t>les había otorgado significado durante décadas o siglos” (</w:t>
      </w:r>
      <w:proofErr w:type="spellStart"/>
      <w:r w:rsidRPr="007F0816">
        <w:rPr>
          <w:rFonts w:asciiTheme="minorHAnsi" w:hAnsiTheme="minorHAnsi" w:cstheme="minorHAnsi"/>
          <w:color w:val="000000"/>
        </w:rPr>
        <w:t>Jelin</w:t>
      </w:r>
      <w:proofErr w:type="spellEnd"/>
      <w:r w:rsidRPr="007F0816">
        <w:rPr>
          <w:rFonts w:asciiTheme="minorHAnsi" w:hAnsiTheme="minorHAnsi" w:cstheme="minorHAnsi"/>
          <w:color w:val="000000"/>
        </w:rPr>
        <w:t>, 2017, p. 16). Aque</w:t>
      </w:r>
      <w:r>
        <w:rPr>
          <w:rFonts w:asciiTheme="minorHAnsi" w:hAnsiTheme="minorHAnsi" w:cstheme="minorHAnsi"/>
          <w:color w:val="000000"/>
        </w:rPr>
        <w:t>llo que le da sentido a un pasa</w:t>
      </w:r>
      <w:r w:rsidRPr="007F0816">
        <w:rPr>
          <w:rFonts w:asciiTheme="minorHAnsi" w:hAnsiTheme="minorHAnsi" w:cstheme="minorHAnsi"/>
          <w:color w:val="000000"/>
        </w:rPr>
        <w:t xml:space="preserve">do, ese </w:t>
      </w:r>
      <w:r w:rsidRPr="007F0816">
        <w:rPr>
          <w:rFonts w:asciiTheme="minorHAnsi" w:hAnsiTheme="minorHAnsi" w:cstheme="minorHAnsi"/>
          <w:i/>
          <w:iCs/>
          <w:color w:val="000000"/>
        </w:rPr>
        <w:t xml:space="preserve">nosotros, </w:t>
      </w:r>
      <w:r w:rsidRPr="007F0816">
        <w:rPr>
          <w:rFonts w:asciiTheme="minorHAnsi" w:hAnsiTheme="minorHAnsi" w:cstheme="minorHAnsi"/>
          <w:color w:val="000000"/>
        </w:rPr>
        <w:t xml:space="preserve">se reduce en </w:t>
      </w:r>
      <w:proofErr w:type="spellStart"/>
      <w:r w:rsidRPr="007F0816">
        <w:rPr>
          <w:rFonts w:asciiTheme="minorHAnsi" w:hAnsiTheme="minorHAnsi" w:cstheme="minorHAnsi"/>
          <w:color w:val="000000"/>
        </w:rPr>
        <w:t>Krapp</w:t>
      </w:r>
      <w:proofErr w:type="spellEnd"/>
      <w:r w:rsidRPr="007F0816">
        <w:rPr>
          <w:rFonts w:asciiTheme="minorHAnsi" w:hAnsiTheme="minorHAnsi" w:cstheme="minorHAnsi"/>
          <w:color w:val="000000"/>
        </w:rPr>
        <w:t xml:space="preserve"> a una autobiografía, al acontecimiento vivido en carne propia y detenido en cintas magnéticas. El trabajo de duelo adopta una nueva figura constituida en el testigo. </w:t>
      </w:r>
      <w:proofErr w:type="spellStart"/>
      <w:r w:rsidRPr="007F0816">
        <w:rPr>
          <w:rFonts w:asciiTheme="minorHAnsi" w:hAnsiTheme="minorHAnsi" w:cstheme="minorHAnsi"/>
          <w:color w:val="000000"/>
        </w:rPr>
        <w:t>Krapp</w:t>
      </w:r>
      <w:proofErr w:type="spellEnd"/>
      <w:r w:rsidRPr="007F0816">
        <w:rPr>
          <w:rFonts w:asciiTheme="minorHAnsi" w:hAnsiTheme="minorHAnsi" w:cstheme="minorHAnsi"/>
          <w:color w:val="000000"/>
        </w:rPr>
        <w:t xml:space="preserve"> rubrica su propio pasado y su testimonio allí inscripto. </w:t>
      </w:r>
      <w:proofErr w:type="spellStart"/>
      <w:r w:rsidRPr="007F0816">
        <w:rPr>
          <w:rFonts w:asciiTheme="minorHAnsi" w:hAnsiTheme="minorHAnsi" w:cstheme="minorHAnsi"/>
          <w:color w:val="000000"/>
        </w:rPr>
        <w:t>Krapp</w:t>
      </w:r>
      <w:proofErr w:type="spellEnd"/>
      <w:r w:rsidRPr="007F0816">
        <w:rPr>
          <w:rFonts w:asciiTheme="minorHAnsi" w:hAnsiTheme="minorHAnsi" w:cstheme="minorHAnsi"/>
          <w:color w:val="000000"/>
        </w:rPr>
        <w:t xml:space="preserve"> certifica su propio duelo. Este es el eje del conflicto que transita por todo el texto de Beckett. El propio </w:t>
      </w:r>
      <w:proofErr w:type="spellStart"/>
      <w:r w:rsidRPr="007F0816">
        <w:rPr>
          <w:rFonts w:asciiTheme="minorHAnsi" w:hAnsiTheme="minorHAnsi" w:cstheme="minorHAnsi"/>
          <w:color w:val="000000"/>
        </w:rPr>
        <w:t>Krapp</w:t>
      </w:r>
      <w:proofErr w:type="spellEnd"/>
      <w:r w:rsidRPr="007F0816">
        <w:rPr>
          <w:rFonts w:asciiTheme="minorHAnsi" w:hAnsiTheme="minorHAnsi" w:cstheme="minorHAnsi"/>
          <w:color w:val="000000"/>
        </w:rPr>
        <w:t xml:space="preserve"> se constituye como u</w:t>
      </w:r>
      <w:r w:rsidR="006B34B2">
        <w:rPr>
          <w:rFonts w:asciiTheme="minorHAnsi" w:hAnsiTheme="minorHAnsi" w:cstheme="minorHAnsi"/>
          <w:color w:val="000000"/>
        </w:rPr>
        <w:t>na fuente documental más en dis</w:t>
      </w:r>
      <w:r w:rsidRPr="007F0816">
        <w:rPr>
          <w:rFonts w:asciiTheme="minorHAnsi" w:hAnsiTheme="minorHAnsi" w:cstheme="minorHAnsi"/>
          <w:color w:val="000000"/>
        </w:rPr>
        <w:t xml:space="preserve">puta con sus registros. En ese contraste, hay una crisis en su propio sistema de representación del pasado: </w:t>
      </w:r>
      <w:r w:rsidRPr="007F0816">
        <w:rPr>
          <w:rFonts w:asciiTheme="minorHAnsi" w:hAnsiTheme="minorHAnsi" w:cstheme="minorHAnsi"/>
          <w:i/>
          <w:iCs/>
          <w:color w:val="000000"/>
        </w:rPr>
        <w:t xml:space="preserve">¿cuál es el </w:t>
      </w:r>
      <w:proofErr w:type="spellStart"/>
      <w:r w:rsidRPr="007F0816">
        <w:rPr>
          <w:rFonts w:asciiTheme="minorHAnsi" w:hAnsiTheme="minorHAnsi" w:cstheme="minorHAnsi"/>
          <w:i/>
          <w:iCs/>
          <w:color w:val="000000"/>
        </w:rPr>
        <w:t>Krapp</w:t>
      </w:r>
      <w:proofErr w:type="spellEnd"/>
      <w:r w:rsidRPr="007F0816">
        <w:rPr>
          <w:rFonts w:asciiTheme="minorHAnsi" w:hAnsiTheme="minorHAnsi" w:cstheme="minorHAnsi"/>
          <w:i/>
          <w:iCs/>
          <w:color w:val="000000"/>
        </w:rPr>
        <w:t xml:space="preserve"> del pasado?, ¿aquel inse</w:t>
      </w:r>
      <w:r w:rsidR="006B34B2">
        <w:rPr>
          <w:rFonts w:asciiTheme="minorHAnsi" w:hAnsiTheme="minorHAnsi" w:cstheme="minorHAnsi"/>
          <w:i/>
          <w:iCs/>
          <w:color w:val="000000"/>
        </w:rPr>
        <w:t>rto en las cintas?, ¿o el ancia</w:t>
      </w:r>
      <w:r w:rsidRPr="007F0816">
        <w:rPr>
          <w:rFonts w:asciiTheme="minorHAnsi" w:hAnsiTheme="minorHAnsi" w:cstheme="minorHAnsi"/>
          <w:i/>
          <w:iCs/>
          <w:color w:val="000000"/>
        </w:rPr>
        <w:t xml:space="preserve">no que atestigua esa memoria registrada? </w:t>
      </w:r>
      <w:r w:rsidRPr="007F0816">
        <w:rPr>
          <w:rFonts w:asciiTheme="minorHAnsi" w:hAnsiTheme="minorHAnsi" w:cstheme="minorHAnsi"/>
          <w:color w:val="000000"/>
        </w:rPr>
        <w:t xml:space="preserve">En ese ejercicio de escuchar aquel timbre de voz juvenil, </w:t>
      </w:r>
      <w:proofErr w:type="spellStart"/>
      <w:r w:rsidRPr="007F0816">
        <w:rPr>
          <w:rFonts w:asciiTheme="minorHAnsi" w:hAnsiTheme="minorHAnsi" w:cstheme="minorHAnsi"/>
          <w:color w:val="000000"/>
        </w:rPr>
        <w:t>Krapp</w:t>
      </w:r>
      <w:proofErr w:type="spellEnd"/>
      <w:r w:rsidRPr="007F0816">
        <w:rPr>
          <w:rFonts w:asciiTheme="minorHAnsi" w:hAnsiTheme="minorHAnsi" w:cstheme="minorHAnsi"/>
          <w:color w:val="000000"/>
        </w:rPr>
        <w:t xml:space="preserve"> intenta apelar a un pasado aséptico. Algo, ciertamente, impo</w:t>
      </w:r>
      <w:r w:rsidRPr="007F0816">
        <w:rPr>
          <w:rFonts w:asciiTheme="minorHAnsi" w:hAnsiTheme="minorHAnsi" w:cstheme="minorHAnsi"/>
          <w:color w:val="000000"/>
        </w:rPr>
        <w:softHyphen/>
        <w:t xml:space="preserve">sible por su calidad de testigo de sus propios actos. Eso que enferma tanto a </w:t>
      </w:r>
      <w:proofErr w:type="spellStart"/>
      <w:r w:rsidRPr="007F0816">
        <w:rPr>
          <w:rFonts w:asciiTheme="minorHAnsi" w:hAnsiTheme="minorHAnsi" w:cstheme="minorHAnsi"/>
          <w:color w:val="000000"/>
        </w:rPr>
        <w:t>Krapp</w:t>
      </w:r>
      <w:proofErr w:type="spellEnd"/>
      <w:r w:rsidRPr="007F0816">
        <w:rPr>
          <w:rFonts w:asciiTheme="minorHAnsi" w:hAnsiTheme="minorHAnsi" w:cstheme="minorHAnsi"/>
          <w:color w:val="000000"/>
        </w:rPr>
        <w:t xml:space="preserve"> se </w:t>
      </w:r>
      <w:r w:rsidRPr="007F0816">
        <w:rPr>
          <w:rFonts w:asciiTheme="minorHAnsi" w:hAnsiTheme="minorHAnsi" w:cstheme="minorHAnsi"/>
          <w:color w:val="000000"/>
        </w:rPr>
        <w:lastRenderedPageBreak/>
        <w:t xml:space="preserve">traduce en una pugna con lo acontecido. El relato del pasado para </w:t>
      </w:r>
      <w:proofErr w:type="spellStart"/>
      <w:r w:rsidRPr="007F0816">
        <w:rPr>
          <w:rFonts w:asciiTheme="minorHAnsi" w:hAnsiTheme="minorHAnsi" w:cstheme="minorHAnsi"/>
          <w:color w:val="000000"/>
        </w:rPr>
        <w:t>Krapp</w:t>
      </w:r>
      <w:proofErr w:type="spellEnd"/>
      <w:r w:rsidRPr="007F0816">
        <w:rPr>
          <w:rFonts w:asciiTheme="minorHAnsi" w:hAnsiTheme="minorHAnsi" w:cstheme="minorHAnsi"/>
          <w:color w:val="000000"/>
        </w:rPr>
        <w:t xml:space="preserve"> supone una verdad y, ante esa prueba documental, él no puede alegar falso testimonio. La imagen depositada allí no puede ser rebatida </w:t>
      </w:r>
      <w:r w:rsidR="006B34B2">
        <w:rPr>
          <w:rFonts w:asciiTheme="minorHAnsi" w:hAnsiTheme="minorHAnsi" w:cstheme="minorHAnsi"/>
          <w:color w:val="000000"/>
        </w:rPr>
        <w:t xml:space="preserve">a menos que el </w:t>
      </w:r>
      <w:proofErr w:type="spellStart"/>
      <w:r w:rsidR="006B34B2">
        <w:rPr>
          <w:rFonts w:asciiTheme="minorHAnsi" w:hAnsiTheme="minorHAnsi" w:cstheme="minorHAnsi"/>
          <w:color w:val="000000"/>
        </w:rPr>
        <w:t>Krapp</w:t>
      </w:r>
      <w:proofErr w:type="spellEnd"/>
      <w:r w:rsidR="006B34B2">
        <w:rPr>
          <w:rFonts w:asciiTheme="minorHAnsi" w:hAnsiTheme="minorHAnsi" w:cstheme="minorHAnsi"/>
          <w:color w:val="000000"/>
        </w:rPr>
        <w:t xml:space="preserve"> del presen</w:t>
      </w:r>
      <w:r w:rsidRPr="007F0816">
        <w:rPr>
          <w:rFonts w:asciiTheme="minorHAnsi" w:hAnsiTheme="minorHAnsi" w:cstheme="minorHAnsi"/>
          <w:color w:val="000000"/>
        </w:rPr>
        <w:t>te así lo disponga. La obra de Beckett nos muestra una señal valiosa: la memori</w:t>
      </w:r>
      <w:r w:rsidR="006B34B2">
        <w:rPr>
          <w:rFonts w:asciiTheme="minorHAnsi" w:hAnsiTheme="minorHAnsi" w:cstheme="minorHAnsi"/>
          <w:color w:val="000000"/>
        </w:rPr>
        <w:t>a, no importa el alcance del re</w:t>
      </w:r>
      <w:r w:rsidRPr="007F0816">
        <w:rPr>
          <w:rFonts w:asciiTheme="minorHAnsi" w:hAnsiTheme="minorHAnsi" w:cstheme="minorHAnsi"/>
          <w:color w:val="000000"/>
        </w:rPr>
        <w:t xml:space="preserve">gistro que la capture totalmente, está siempre abierta. En proceso. La fuente documental que </w:t>
      </w:r>
      <w:proofErr w:type="spellStart"/>
      <w:r w:rsidRPr="007F0816">
        <w:rPr>
          <w:rFonts w:asciiTheme="minorHAnsi" w:hAnsiTheme="minorHAnsi" w:cstheme="minorHAnsi"/>
          <w:color w:val="000000"/>
        </w:rPr>
        <w:t>Krapp</w:t>
      </w:r>
      <w:proofErr w:type="spellEnd"/>
      <w:r w:rsidRPr="007F0816">
        <w:rPr>
          <w:rFonts w:asciiTheme="minorHAnsi" w:hAnsiTheme="minorHAnsi" w:cstheme="minorHAnsi"/>
          <w:color w:val="000000"/>
        </w:rPr>
        <w:t xml:space="preserve"> consulta no presiente el peligro de la inmovilidad. “La memoria es una construcción, </w:t>
      </w:r>
      <w:r w:rsidR="006B34B2">
        <w:rPr>
          <w:rFonts w:asciiTheme="minorHAnsi" w:hAnsiTheme="minorHAnsi" w:cstheme="minorHAnsi"/>
          <w:color w:val="000000"/>
        </w:rPr>
        <w:t>siempre filtrada por conocimien</w:t>
      </w:r>
      <w:r w:rsidRPr="007F0816">
        <w:rPr>
          <w:rFonts w:asciiTheme="minorHAnsi" w:hAnsiTheme="minorHAnsi" w:cstheme="minorHAnsi"/>
          <w:color w:val="000000"/>
        </w:rPr>
        <w:t>tos adquiridos posteriormente, gracias a la reflexión que sigue al acontecim</w:t>
      </w:r>
      <w:r w:rsidR="006B34B2">
        <w:rPr>
          <w:rFonts w:asciiTheme="minorHAnsi" w:hAnsiTheme="minorHAnsi" w:cstheme="minorHAnsi"/>
          <w:color w:val="000000"/>
        </w:rPr>
        <w:t>iento, gracias a otras experien</w:t>
      </w:r>
      <w:r w:rsidRPr="007F0816">
        <w:rPr>
          <w:rFonts w:asciiTheme="minorHAnsi" w:hAnsiTheme="minorHAnsi" w:cstheme="minorHAnsi"/>
          <w:color w:val="000000"/>
        </w:rPr>
        <w:t xml:space="preserve">cias que se superponen a la primera y modifican el recuerdo” (Traverso, 2011, p. 23). </w:t>
      </w:r>
    </w:p>
    <w:p w:rsidR="007F0816" w:rsidRDefault="007F0816" w:rsidP="007F0816">
      <w:pPr>
        <w:pStyle w:val="Default"/>
        <w:rPr>
          <w:rFonts w:asciiTheme="minorHAnsi" w:hAnsiTheme="minorHAnsi" w:cstheme="minorHAnsi"/>
        </w:rPr>
      </w:pPr>
      <w:r w:rsidRPr="007F0816">
        <w:rPr>
          <w:rFonts w:asciiTheme="minorHAnsi" w:hAnsiTheme="minorHAnsi" w:cstheme="minorHAnsi"/>
        </w:rPr>
        <w:t>El mismo inconveniente aqueja al historiador y a su método tradicional de hacer historia. El testimonio ha agitado el archivo y,</w:t>
      </w:r>
      <w:r w:rsidR="006B34B2">
        <w:rPr>
          <w:rFonts w:asciiTheme="minorHAnsi" w:hAnsiTheme="minorHAnsi" w:cstheme="minorHAnsi"/>
        </w:rPr>
        <w:t xml:space="preserve"> por ende, el trabajo del histo</w:t>
      </w:r>
      <w:r w:rsidRPr="007F0816">
        <w:rPr>
          <w:rFonts w:asciiTheme="minorHAnsi" w:hAnsiTheme="minorHAnsi" w:cstheme="minorHAnsi"/>
        </w:rPr>
        <w:t xml:space="preserve">riador. El binomio </w:t>
      </w:r>
      <w:r w:rsidRPr="007F0816">
        <w:rPr>
          <w:rFonts w:asciiTheme="minorHAnsi" w:hAnsiTheme="minorHAnsi" w:cstheme="minorHAnsi"/>
          <w:i/>
          <w:iCs/>
        </w:rPr>
        <w:t xml:space="preserve">historia-memoria </w:t>
      </w:r>
      <w:r w:rsidRPr="007F0816">
        <w:rPr>
          <w:rFonts w:asciiTheme="minorHAnsi" w:hAnsiTheme="minorHAnsi" w:cstheme="minorHAnsi"/>
        </w:rPr>
        <w:t>reviste la dualidad antinomia y empatía. Al construir representaciones con materiales del pasado, el historiador se sitúa desde la frontera del presente para excluir la tradición</w:t>
      </w:r>
      <w:r w:rsidR="006B34B2">
        <w:rPr>
          <w:rStyle w:val="Refdenotaalpie"/>
          <w:rFonts w:asciiTheme="minorHAnsi" w:hAnsiTheme="minorHAnsi" w:cstheme="minorHAnsi"/>
        </w:rPr>
        <w:footnoteReference w:id="1"/>
      </w:r>
      <w:r w:rsidRPr="007F0816">
        <w:rPr>
          <w:rStyle w:val="A8"/>
          <w:rFonts w:asciiTheme="minorHAnsi" w:hAnsiTheme="minorHAnsi" w:cstheme="minorHAnsi"/>
          <w:sz w:val="24"/>
          <w:szCs w:val="24"/>
        </w:rPr>
        <w:t xml:space="preserve"> </w:t>
      </w:r>
      <w:r w:rsidRPr="007F0816">
        <w:rPr>
          <w:rFonts w:asciiTheme="minorHAnsi" w:hAnsiTheme="minorHAnsi" w:cstheme="minorHAnsi"/>
        </w:rPr>
        <w:t>de un</w:t>
      </w:r>
      <w:r w:rsidR="006B34B2">
        <w:rPr>
          <w:rFonts w:asciiTheme="minorHAnsi" w:hAnsiTheme="minorHAnsi" w:cstheme="minorHAnsi"/>
        </w:rPr>
        <w:t xml:space="preserve"> </w:t>
      </w:r>
      <w:r w:rsidR="006B34B2" w:rsidRPr="006B34B2">
        <w:rPr>
          <w:rFonts w:asciiTheme="minorHAnsi" w:hAnsiTheme="minorHAnsi" w:cstheme="minorHAnsi"/>
        </w:rPr>
        <w:t xml:space="preserve">pasado que es, simplemente, una </w:t>
      </w:r>
      <w:r w:rsidR="006B34B2" w:rsidRPr="006B34B2">
        <w:rPr>
          <w:rFonts w:asciiTheme="minorHAnsi" w:hAnsiTheme="minorHAnsi" w:cstheme="minorHAnsi"/>
          <w:i/>
          <w:iCs/>
        </w:rPr>
        <w:t xml:space="preserve">huella, </w:t>
      </w:r>
      <w:r w:rsidR="006B34B2">
        <w:rPr>
          <w:rFonts w:asciiTheme="minorHAnsi" w:hAnsiTheme="minorHAnsi" w:cstheme="minorHAnsi"/>
        </w:rPr>
        <w:t>sin proponer</w:t>
      </w:r>
      <w:r w:rsidR="006B34B2" w:rsidRPr="006B34B2">
        <w:rPr>
          <w:rFonts w:asciiTheme="minorHAnsi" w:hAnsiTheme="minorHAnsi" w:cstheme="minorHAnsi"/>
        </w:rPr>
        <w:t>se perder, a su vez, nada de esa misma huella. Revivir “lo real” que se ha diluido en el tiempo a través de las palabras es una operaci</w:t>
      </w:r>
      <w:r w:rsidR="006B34B2">
        <w:rPr>
          <w:rFonts w:asciiTheme="minorHAnsi" w:hAnsiTheme="minorHAnsi" w:cstheme="minorHAnsi"/>
        </w:rPr>
        <w:t>ón compleja que persigue la his</w:t>
      </w:r>
      <w:r w:rsidR="006B34B2" w:rsidRPr="006B34B2">
        <w:rPr>
          <w:rFonts w:asciiTheme="minorHAnsi" w:hAnsiTheme="minorHAnsi" w:cstheme="minorHAnsi"/>
        </w:rPr>
        <w:t>toriografía desde sus inicios como disciplina científica. Sin embargo, este artefacto contiene fallas. La historia tiene que ser el testigo externo de los acontecimientos del pasado, no puede mezclarse con esa intimidad que la memoria se adosa. La historia no conmueve. Más bien, instaura el pasado en un marco temporal. No existe esa transformación permanente que la memoria obtiene como beneficio de la relación presente-pasado. Enzo Traverso (2011)</w:t>
      </w:r>
      <w:r w:rsidR="006B34B2">
        <w:rPr>
          <w:rFonts w:asciiTheme="minorHAnsi" w:hAnsiTheme="minorHAnsi" w:cstheme="minorHAnsi"/>
        </w:rPr>
        <w:t xml:space="preserve"> destaca que la antinomia histo</w:t>
      </w:r>
      <w:r w:rsidR="006B34B2" w:rsidRPr="006B34B2">
        <w:rPr>
          <w:rFonts w:asciiTheme="minorHAnsi" w:hAnsiTheme="minorHAnsi" w:cstheme="minorHAnsi"/>
        </w:rPr>
        <w:t>ria-memoria fue restituida posteriormente con fuerza por Pierre Nora:</w:t>
      </w:r>
    </w:p>
    <w:p w:rsidR="006B34B2" w:rsidRDefault="006B34B2" w:rsidP="007F0816">
      <w:pPr>
        <w:pStyle w:val="Default"/>
        <w:rPr>
          <w:rFonts w:asciiTheme="minorHAnsi" w:hAnsiTheme="minorHAnsi" w:cstheme="minorHAnsi"/>
        </w:rPr>
      </w:pPr>
    </w:p>
    <w:p w:rsidR="006B34B2" w:rsidRPr="006B34B2" w:rsidRDefault="006B34B2" w:rsidP="006F02DD">
      <w:pPr>
        <w:pStyle w:val="Default"/>
        <w:ind w:left="2124"/>
        <w:rPr>
          <w:rFonts w:asciiTheme="minorHAnsi" w:hAnsiTheme="minorHAnsi" w:cstheme="minorHAnsi"/>
        </w:rPr>
      </w:pPr>
      <w:r w:rsidRPr="006B34B2">
        <w:rPr>
          <w:rFonts w:asciiTheme="minorHAnsi" w:hAnsiTheme="minorHAnsi" w:cstheme="minorHAnsi"/>
        </w:rPr>
        <w:t xml:space="preserve">Memoria e historia, explica Nora, están lejos de ser sinónimos, porque </w:t>
      </w:r>
      <w:r w:rsidRPr="006B34B2">
        <w:rPr>
          <w:rFonts w:asciiTheme="minorHAnsi" w:hAnsiTheme="minorHAnsi" w:cstheme="minorHAnsi"/>
          <w:i/>
          <w:iCs/>
        </w:rPr>
        <w:t xml:space="preserve">todo los opone </w:t>
      </w:r>
      <w:r w:rsidRPr="006B34B2">
        <w:rPr>
          <w:rFonts w:asciiTheme="minorHAnsi" w:hAnsiTheme="minorHAnsi" w:cstheme="minorHAnsi"/>
        </w:rPr>
        <w:t xml:space="preserve">[…] La memoria es </w:t>
      </w:r>
      <w:r w:rsidRPr="006B34B2">
        <w:rPr>
          <w:rFonts w:asciiTheme="minorHAnsi" w:hAnsiTheme="minorHAnsi" w:cstheme="minorHAnsi"/>
          <w:i/>
          <w:iCs/>
        </w:rPr>
        <w:t xml:space="preserve">afectiva y mágica, </w:t>
      </w:r>
      <w:r w:rsidRPr="006B34B2">
        <w:rPr>
          <w:rFonts w:asciiTheme="minorHAnsi" w:hAnsiTheme="minorHAnsi" w:cstheme="minorHAnsi"/>
        </w:rPr>
        <w:t>encargada de sacralizar los recuerdos, mientras que la histor</w:t>
      </w:r>
      <w:r>
        <w:rPr>
          <w:rFonts w:asciiTheme="minorHAnsi" w:hAnsiTheme="minorHAnsi" w:cstheme="minorHAnsi"/>
        </w:rPr>
        <w:t>ia es una visión secular del pa</w:t>
      </w:r>
      <w:r w:rsidRPr="006B34B2">
        <w:rPr>
          <w:rFonts w:asciiTheme="minorHAnsi" w:hAnsiTheme="minorHAnsi" w:cstheme="minorHAnsi"/>
        </w:rPr>
        <w:t xml:space="preserve">sado, sobre el que construye un </w:t>
      </w:r>
      <w:r w:rsidRPr="006B34B2">
        <w:rPr>
          <w:rFonts w:asciiTheme="minorHAnsi" w:hAnsiTheme="minorHAnsi" w:cstheme="minorHAnsi"/>
          <w:i/>
          <w:iCs/>
        </w:rPr>
        <w:t>discurso crítico</w:t>
      </w:r>
      <w:r w:rsidRPr="006B34B2">
        <w:rPr>
          <w:rFonts w:asciiTheme="minorHAnsi" w:hAnsiTheme="minorHAnsi" w:cstheme="minorHAnsi"/>
        </w:rPr>
        <w:t>. (p. 29)</w:t>
      </w:r>
    </w:p>
    <w:p w:rsidR="006B34B2" w:rsidRPr="006B34B2" w:rsidRDefault="006B34B2" w:rsidP="006B34B2">
      <w:pPr>
        <w:pStyle w:val="Default"/>
        <w:ind w:left="708"/>
        <w:rPr>
          <w:rFonts w:asciiTheme="minorHAnsi" w:hAnsiTheme="minorHAnsi" w:cstheme="minorHAnsi"/>
        </w:rPr>
      </w:pPr>
    </w:p>
    <w:p w:rsidR="006B34B2" w:rsidRDefault="006B34B2" w:rsidP="006B34B2">
      <w:pPr>
        <w:pStyle w:val="Default"/>
        <w:rPr>
          <w:rFonts w:asciiTheme="minorHAnsi" w:hAnsiTheme="minorHAnsi" w:cstheme="minorHAnsi"/>
        </w:rPr>
      </w:pPr>
      <w:r w:rsidRPr="006B34B2">
        <w:rPr>
          <w:rFonts w:asciiTheme="minorHAnsi" w:hAnsiTheme="minorHAnsi" w:cstheme="minorHAnsi"/>
        </w:rPr>
        <w:t>Pero, en la empatía con la memoria, podemos alegar que el historiador no intenta socavar el peso de la memoria en todas sus dimensiones, sino, más bien, se entrena en la distancia e inscribe la memo</w:t>
      </w:r>
      <w:r>
        <w:rPr>
          <w:rFonts w:asciiTheme="minorHAnsi" w:hAnsiTheme="minorHAnsi" w:cstheme="minorHAnsi"/>
        </w:rPr>
        <w:t>ria como una fuente do</w:t>
      </w:r>
      <w:r w:rsidRPr="006B34B2">
        <w:rPr>
          <w:rFonts w:asciiTheme="minorHAnsi" w:hAnsiTheme="minorHAnsi" w:cstheme="minorHAnsi"/>
        </w:rPr>
        <w:t>cumental más del conjunto histórico.</w:t>
      </w:r>
    </w:p>
    <w:p w:rsidR="006B34B2" w:rsidRDefault="006B34B2" w:rsidP="006B34B2">
      <w:pPr>
        <w:pStyle w:val="Default"/>
        <w:rPr>
          <w:rFonts w:asciiTheme="minorHAnsi" w:hAnsiTheme="minorHAnsi" w:cstheme="minorHAnsi"/>
        </w:rPr>
      </w:pPr>
    </w:p>
    <w:p w:rsidR="006B34B2" w:rsidRDefault="006B34B2" w:rsidP="006B34B2">
      <w:pPr>
        <w:pStyle w:val="Default"/>
        <w:rPr>
          <w:rFonts w:asciiTheme="minorHAnsi" w:hAnsiTheme="minorHAnsi" w:cstheme="minorHAnsi"/>
        </w:rPr>
      </w:pPr>
    </w:p>
    <w:p w:rsidR="006B34B2" w:rsidRPr="006B34B2" w:rsidRDefault="006B34B2" w:rsidP="006F02DD">
      <w:pPr>
        <w:pStyle w:val="Pa7"/>
        <w:numPr>
          <w:ilvl w:val="0"/>
          <w:numId w:val="2"/>
        </w:numPr>
        <w:spacing w:after="220"/>
        <w:jc w:val="center"/>
        <w:rPr>
          <w:rFonts w:asciiTheme="minorHAnsi" w:hAnsiTheme="minorHAnsi" w:cstheme="minorHAnsi"/>
          <w:color w:val="000000"/>
          <w:sz w:val="32"/>
          <w:szCs w:val="32"/>
        </w:rPr>
      </w:pPr>
      <w:r w:rsidRPr="006B34B2">
        <w:rPr>
          <w:rStyle w:val="A7"/>
          <w:rFonts w:asciiTheme="minorHAnsi" w:hAnsiTheme="minorHAnsi" w:cstheme="minorHAnsi"/>
          <w:sz w:val="32"/>
          <w:szCs w:val="32"/>
        </w:rPr>
        <w:lastRenderedPageBreak/>
        <w:t>Las formas traumáticas en el archivo</w:t>
      </w:r>
    </w:p>
    <w:p w:rsidR="006B34B2" w:rsidRDefault="006B34B2" w:rsidP="006B34B2">
      <w:pPr>
        <w:pStyle w:val="Default"/>
        <w:rPr>
          <w:rFonts w:asciiTheme="minorHAnsi" w:hAnsiTheme="minorHAnsi" w:cstheme="minorHAnsi"/>
        </w:rPr>
      </w:pPr>
      <w:r w:rsidRPr="006B34B2">
        <w:rPr>
          <w:rFonts w:asciiTheme="minorHAnsi" w:hAnsiTheme="minorHAnsi" w:cstheme="minorHAnsi"/>
        </w:rPr>
        <w:t>Ahora bien, ¿por qué el archivo es un montaje? Como significante cultural, e</w:t>
      </w:r>
      <w:r>
        <w:rPr>
          <w:rFonts w:asciiTheme="minorHAnsi" w:hAnsiTheme="minorHAnsi" w:cstheme="minorHAnsi"/>
        </w:rPr>
        <w:t>l archivo es receptor de una se</w:t>
      </w:r>
      <w:r w:rsidRPr="006B34B2">
        <w:rPr>
          <w:rFonts w:asciiTheme="minorHAnsi" w:hAnsiTheme="minorHAnsi" w:cstheme="minorHAnsi"/>
        </w:rPr>
        <w:t xml:space="preserve">rie de </w:t>
      </w:r>
      <w:proofErr w:type="spellStart"/>
      <w:r w:rsidRPr="006B34B2">
        <w:rPr>
          <w:rFonts w:asciiTheme="minorHAnsi" w:hAnsiTheme="minorHAnsi" w:cstheme="minorHAnsi"/>
        </w:rPr>
        <w:t>metanarrativas</w:t>
      </w:r>
      <w:proofErr w:type="spellEnd"/>
      <w:r w:rsidRPr="006B34B2">
        <w:rPr>
          <w:rFonts w:asciiTheme="minorHAnsi" w:hAnsiTheme="minorHAnsi" w:cstheme="minorHAnsi"/>
        </w:rPr>
        <w:t xml:space="preserve"> (conscientes o inconscientes) del poder, especialmente del Estado. El archivo es la arena donde se disputan conflictos históricos a partir de las tareas de selección, interpretación, descripción, clasificación, consigna</w:t>
      </w:r>
      <w:r>
        <w:rPr>
          <w:rFonts w:asciiTheme="minorHAnsi" w:hAnsiTheme="minorHAnsi" w:cstheme="minorHAnsi"/>
        </w:rPr>
        <w:t>ción y expurgo de la memoria re</w:t>
      </w:r>
      <w:r w:rsidRPr="006B34B2">
        <w:rPr>
          <w:rFonts w:asciiTheme="minorHAnsi" w:hAnsiTheme="minorHAnsi" w:cstheme="minorHAnsi"/>
        </w:rPr>
        <w:t xml:space="preserve">gistrada en documentos. En su ejercicio profesional, el archivero también es un productor de </w:t>
      </w:r>
      <w:proofErr w:type="spellStart"/>
      <w:r w:rsidRPr="006B34B2">
        <w:rPr>
          <w:rFonts w:asciiTheme="minorHAnsi" w:hAnsiTheme="minorHAnsi" w:cstheme="minorHAnsi"/>
        </w:rPr>
        <w:t>metanarrativas</w:t>
      </w:r>
      <w:proofErr w:type="spellEnd"/>
      <w:r w:rsidRPr="006B34B2">
        <w:rPr>
          <w:rFonts w:asciiTheme="minorHAnsi" w:hAnsiTheme="minorHAnsi" w:cstheme="minorHAnsi"/>
        </w:rPr>
        <w:t xml:space="preserve"> traducidas en instrumentos de descripción, cuadros de clasificación, índices, guías, inventarios, metadatos, etc. El archivero construye un discurso </w:t>
      </w:r>
      <w:r w:rsidRPr="006B34B2">
        <w:rPr>
          <w:rFonts w:asciiTheme="minorHAnsi" w:hAnsiTheme="minorHAnsi" w:cstheme="minorHAnsi"/>
          <w:i/>
          <w:iCs/>
        </w:rPr>
        <w:t xml:space="preserve">sobre </w:t>
      </w:r>
      <w:r w:rsidRPr="006B34B2">
        <w:rPr>
          <w:rFonts w:asciiTheme="minorHAnsi" w:hAnsiTheme="minorHAnsi" w:cstheme="minorHAnsi"/>
        </w:rPr>
        <w:t xml:space="preserve">el archivo a partir de la lectura </w:t>
      </w:r>
      <w:r>
        <w:rPr>
          <w:rFonts w:asciiTheme="minorHAnsi" w:hAnsiTheme="minorHAnsi" w:cstheme="minorHAnsi"/>
        </w:rPr>
        <w:t>e interpretación del fondo docu</w:t>
      </w:r>
      <w:r w:rsidRPr="006B34B2">
        <w:rPr>
          <w:rFonts w:asciiTheme="minorHAnsi" w:hAnsiTheme="minorHAnsi" w:cstheme="minorHAnsi"/>
        </w:rPr>
        <w:t>mental. En ese sendero de mediaciones, la disciplina archivística entra en contacto con otros conjuntos disciplinares que le p</w:t>
      </w:r>
      <w:r>
        <w:rPr>
          <w:rFonts w:asciiTheme="minorHAnsi" w:hAnsiTheme="minorHAnsi" w:cstheme="minorHAnsi"/>
        </w:rPr>
        <w:t>ermitan consumar esta tarea her</w:t>
      </w:r>
      <w:r w:rsidRPr="006B34B2">
        <w:rPr>
          <w:rFonts w:asciiTheme="minorHAnsi" w:hAnsiTheme="minorHAnsi" w:cstheme="minorHAnsi"/>
        </w:rPr>
        <w:t>menéutica. Como destaca Antonia Heredia-Herrera (2011), la archivística no está aislada.</w:t>
      </w:r>
    </w:p>
    <w:p w:rsidR="006B34B2" w:rsidRDefault="006B34B2" w:rsidP="006B34B2">
      <w:pPr>
        <w:pStyle w:val="Default"/>
        <w:rPr>
          <w:rFonts w:asciiTheme="minorHAnsi" w:hAnsiTheme="minorHAnsi" w:cstheme="minorHAnsi"/>
        </w:rPr>
      </w:pPr>
    </w:p>
    <w:p w:rsidR="006B34B2" w:rsidRDefault="006B34B2" w:rsidP="006F02DD">
      <w:pPr>
        <w:pStyle w:val="Default"/>
        <w:ind w:left="2124"/>
        <w:rPr>
          <w:rFonts w:asciiTheme="minorHAnsi" w:hAnsiTheme="minorHAnsi" w:cstheme="minorHAnsi"/>
        </w:rPr>
      </w:pPr>
      <w:r w:rsidRPr="006B34B2">
        <w:rPr>
          <w:rFonts w:asciiTheme="minorHAnsi" w:hAnsiTheme="minorHAnsi" w:cstheme="minorHAnsi"/>
        </w:rPr>
        <w:t>La archivística está</w:t>
      </w:r>
      <w:r>
        <w:rPr>
          <w:rFonts w:asciiTheme="minorHAnsi" w:hAnsiTheme="minorHAnsi" w:cstheme="minorHAnsi"/>
        </w:rPr>
        <w:t xml:space="preserve"> afectada por la innovación por</w:t>
      </w:r>
      <w:r w:rsidRPr="006B34B2">
        <w:rPr>
          <w:rFonts w:asciiTheme="minorHAnsi" w:hAnsiTheme="minorHAnsi" w:cstheme="minorHAnsi"/>
        </w:rPr>
        <w:t>que no es un área de conocimiento al margen de otras áreas de conocimiento. Siempre su relación con otras disciplinas la hemos reconocido (Historia, Diplomática, Paleografía, cronografía, etc.), ahora la interdisciplinariedad le afecta en mucho mayor grado. (Heredia-Herrera, 2011, p. 4)</w:t>
      </w:r>
    </w:p>
    <w:p w:rsidR="006B34B2" w:rsidRDefault="006B34B2" w:rsidP="006B34B2">
      <w:pPr>
        <w:pStyle w:val="Default"/>
        <w:ind w:left="708"/>
        <w:rPr>
          <w:rFonts w:asciiTheme="minorHAnsi" w:hAnsiTheme="minorHAnsi" w:cstheme="minorHAnsi"/>
        </w:rPr>
      </w:pPr>
    </w:p>
    <w:p w:rsidR="006B34B2" w:rsidRDefault="006B34B2" w:rsidP="006B34B2">
      <w:pPr>
        <w:pStyle w:val="Default"/>
        <w:rPr>
          <w:rFonts w:asciiTheme="minorHAnsi" w:hAnsiTheme="minorHAnsi" w:cstheme="minorHAnsi"/>
        </w:rPr>
      </w:pPr>
      <w:r w:rsidRPr="006B34B2">
        <w:rPr>
          <w:rFonts w:asciiTheme="minorHAnsi" w:hAnsiTheme="minorHAnsi" w:cstheme="minorHAnsi"/>
        </w:rPr>
        <w:t>El desciframiento, por lo tanto, es clave para abordar el acontecimiento archivístico que pretende guardar una carga de verdad y que, finalmente, resulta falso. El canadiense, Terry Cook (2000), acentúa el carácter de montaje que reviste el contexto de producción de un documento de archivo.</w:t>
      </w:r>
    </w:p>
    <w:p w:rsidR="006B34B2" w:rsidRDefault="006B34B2" w:rsidP="006B34B2">
      <w:pPr>
        <w:pStyle w:val="Default"/>
        <w:rPr>
          <w:rFonts w:asciiTheme="minorHAnsi" w:hAnsiTheme="minorHAnsi" w:cstheme="minorHAnsi"/>
        </w:rPr>
      </w:pPr>
    </w:p>
    <w:p w:rsidR="006B34B2" w:rsidRPr="006B34B2" w:rsidRDefault="006B34B2" w:rsidP="006F02DD">
      <w:pPr>
        <w:pStyle w:val="Default"/>
        <w:ind w:left="2124"/>
        <w:rPr>
          <w:rFonts w:asciiTheme="minorHAnsi" w:hAnsiTheme="minorHAnsi" w:cstheme="minorHAnsi"/>
        </w:rPr>
      </w:pPr>
      <w:r w:rsidRPr="006B34B2">
        <w:rPr>
          <w:rFonts w:asciiTheme="minorHAnsi" w:hAnsiTheme="minorHAnsi" w:cstheme="minorHAnsi"/>
          <w:i/>
          <w:iCs/>
          <w:lang w:val="en-US"/>
        </w:rPr>
        <w:t xml:space="preserve">The context behind the text, the power relationships shaping the documentary heritage, and indeed the document´s structure, resident information system, and narrative conventions are more important than the objective thing itself or its content. </w:t>
      </w:r>
      <w:r w:rsidRPr="006B34B2">
        <w:rPr>
          <w:rFonts w:asciiTheme="minorHAnsi" w:hAnsiTheme="minorHAnsi" w:cstheme="minorHAnsi"/>
        </w:rPr>
        <w:t>(2000, p. 2)</w:t>
      </w:r>
    </w:p>
    <w:p w:rsidR="006B34B2" w:rsidRPr="006B34B2" w:rsidRDefault="006B34B2" w:rsidP="006B34B2">
      <w:pPr>
        <w:pStyle w:val="Default"/>
        <w:ind w:left="708"/>
        <w:rPr>
          <w:rFonts w:asciiTheme="minorHAnsi" w:hAnsiTheme="minorHAnsi" w:cstheme="minorHAnsi"/>
        </w:rPr>
      </w:pPr>
    </w:p>
    <w:p w:rsidR="006B34B2" w:rsidRPr="006B34B2" w:rsidRDefault="006B34B2" w:rsidP="006B34B2">
      <w:pPr>
        <w:pStyle w:val="Default"/>
        <w:rPr>
          <w:rFonts w:asciiTheme="minorHAnsi" w:hAnsiTheme="minorHAnsi" w:cstheme="minorHAnsi"/>
        </w:rPr>
      </w:pPr>
      <w:proofErr w:type="spellStart"/>
      <w:r w:rsidRPr="006B34B2">
        <w:rPr>
          <w:rFonts w:asciiTheme="minorHAnsi" w:hAnsiTheme="minorHAnsi" w:cstheme="minorHAnsi"/>
        </w:rPr>
        <w:t>Krapp</w:t>
      </w:r>
      <w:proofErr w:type="spellEnd"/>
      <w:r w:rsidRPr="006B34B2">
        <w:rPr>
          <w:rFonts w:asciiTheme="minorHAnsi" w:hAnsiTheme="minorHAnsi" w:cstheme="minorHAnsi"/>
        </w:rPr>
        <w:t xml:space="preserve"> puede pensarse como un espejo donde están reflejadas aquellas problemáticas relacionadas con el montaje silencioso qu</w:t>
      </w:r>
      <w:r>
        <w:rPr>
          <w:rFonts w:asciiTheme="minorHAnsi" w:hAnsiTheme="minorHAnsi" w:cstheme="minorHAnsi"/>
        </w:rPr>
        <w:t>e ejerce la memoria-objeto. Per</w:t>
      </w:r>
      <w:r w:rsidRPr="006B34B2">
        <w:rPr>
          <w:rFonts w:asciiTheme="minorHAnsi" w:hAnsiTheme="minorHAnsi" w:cstheme="minorHAnsi"/>
        </w:rPr>
        <w:t>mite indagar y abordar eso que hay detrás del “archivo”. La escritura se formul</w:t>
      </w:r>
      <w:r>
        <w:rPr>
          <w:rFonts w:asciiTheme="minorHAnsi" w:hAnsiTheme="minorHAnsi" w:cstheme="minorHAnsi"/>
        </w:rPr>
        <w:t xml:space="preserve">a en ese montaje. Michel de </w:t>
      </w:r>
      <w:proofErr w:type="spellStart"/>
      <w:r>
        <w:rPr>
          <w:rFonts w:asciiTheme="minorHAnsi" w:hAnsiTheme="minorHAnsi" w:cstheme="minorHAnsi"/>
        </w:rPr>
        <w:t>Cer</w:t>
      </w:r>
      <w:r w:rsidRPr="006B34B2">
        <w:rPr>
          <w:rFonts w:asciiTheme="minorHAnsi" w:hAnsiTheme="minorHAnsi" w:cstheme="minorHAnsi"/>
        </w:rPr>
        <w:t>teau</w:t>
      </w:r>
      <w:proofErr w:type="spellEnd"/>
      <w:r w:rsidRPr="006B34B2">
        <w:rPr>
          <w:rFonts w:asciiTheme="minorHAnsi" w:hAnsiTheme="minorHAnsi" w:cstheme="minorHAnsi"/>
        </w:rPr>
        <w:t xml:space="preserve"> (2010) expresa que:</w:t>
      </w:r>
    </w:p>
    <w:p w:rsidR="006B34B2" w:rsidRPr="006B34B2" w:rsidRDefault="006B34B2" w:rsidP="006B34B2">
      <w:pPr>
        <w:pStyle w:val="Default"/>
        <w:rPr>
          <w:rFonts w:asciiTheme="minorHAnsi" w:hAnsiTheme="minorHAnsi" w:cstheme="minorHAnsi"/>
        </w:rPr>
      </w:pPr>
    </w:p>
    <w:p w:rsidR="006B34B2" w:rsidRDefault="006B34B2" w:rsidP="006F02DD">
      <w:pPr>
        <w:pStyle w:val="Default"/>
        <w:ind w:left="2124"/>
        <w:rPr>
          <w:rFonts w:asciiTheme="minorHAnsi" w:hAnsiTheme="minorHAnsi" w:cstheme="minorHAnsi"/>
        </w:rPr>
      </w:pPr>
      <w:r w:rsidRPr="006B34B2">
        <w:rPr>
          <w:rFonts w:asciiTheme="minorHAnsi" w:hAnsiTheme="minorHAnsi" w:cstheme="minorHAnsi"/>
        </w:rPr>
        <w:t xml:space="preserve">La violencia del cuerpo llega hasta la página escrita por medio de la ausencia, por medio de los </w:t>
      </w:r>
      <w:r w:rsidRPr="006B34B2">
        <w:rPr>
          <w:rFonts w:asciiTheme="minorHAnsi" w:hAnsiTheme="minorHAnsi" w:cstheme="minorHAnsi"/>
          <w:i/>
          <w:iCs/>
        </w:rPr>
        <w:t xml:space="preserve">documentos </w:t>
      </w:r>
      <w:r w:rsidRPr="006B34B2">
        <w:rPr>
          <w:rFonts w:asciiTheme="minorHAnsi" w:hAnsiTheme="minorHAnsi" w:cstheme="minorHAnsi"/>
        </w:rPr>
        <w:t xml:space="preserve">que el historiador pudo ver en una playa donde ya no está la presencia que los </w:t>
      </w:r>
      <w:r>
        <w:rPr>
          <w:rFonts w:asciiTheme="minorHAnsi" w:hAnsiTheme="minorHAnsi" w:cstheme="minorHAnsi"/>
        </w:rPr>
        <w:t>dejó allí, y a través de un mur</w:t>
      </w:r>
      <w:r w:rsidRPr="006B34B2">
        <w:rPr>
          <w:rFonts w:asciiTheme="minorHAnsi" w:hAnsiTheme="minorHAnsi" w:cstheme="minorHAnsi"/>
        </w:rPr>
        <w:t xml:space="preserve">mullo que nos permite oír, como venido de muy lejos, el sonido de la inmensidad desconocida que seduce y amenaza al saber […] </w:t>
      </w:r>
      <w:r>
        <w:rPr>
          <w:rFonts w:asciiTheme="minorHAnsi" w:hAnsiTheme="minorHAnsi" w:cstheme="minorHAnsi"/>
        </w:rPr>
        <w:t>El cuerpo es una clave que espe</w:t>
      </w:r>
      <w:r w:rsidRPr="006B34B2">
        <w:rPr>
          <w:rFonts w:asciiTheme="minorHAnsi" w:hAnsiTheme="minorHAnsi" w:cstheme="minorHAnsi"/>
        </w:rPr>
        <w:t>ra ser descifrada. (p. 17)</w:t>
      </w:r>
    </w:p>
    <w:p w:rsidR="006B34B2" w:rsidRDefault="006B34B2" w:rsidP="006B34B2">
      <w:pPr>
        <w:pStyle w:val="Default"/>
        <w:ind w:left="708"/>
        <w:rPr>
          <w:rFonts w:asciiTheme="minorHAnsi" w:hAnsiTheme="minorHAnsi" w:cstheme="minorHAnsi"/>
        </w:rPr>
      </w:pPr>
    </w:p>
    <w:p w:rsidR="006B34B2" w:rsidRPr="006B34B2" w:rsidRDefault="006B34B2" w:rsidP="006B34B2">
      <w:pPr>
        <w:pStyle w:val="Pa7"/>
        <w:spacing w:after="220"/>
        <w:jc w:val="both"/>
        <w:rPr>
          <w:rFonts w:asciiTheme="minorHAnsi" w:hAnsiTheme="minorHAnsi" w:cstheme="minorHAnsi"/>
          <w:color w:val="000000"/>
        </w:rPr>
      </w:pPr>
      <w:r w:rsidRPr="006B34B2">
        <w:rPr>
          <w:rFonts w:asciiTheme="minorHAnsi" w:hAnsiTheme="minorHAnsi" w:cstheme="minorHAnsi"/>
          <w:color w:val="000000"/>
        </w:rPr>
        <w:lastRenderedPageBreak/>
        <w:t xml:space="preserve">Para </w:t>
      </w:r>
      <w:proofErr w:type="spellStart"/>
      <w:r w:rsidRPr="006B34B2">
        <w:rPr>
          <w:rFonts w:asciiTheme="minorHAnsi" w:hAnsiTheme="minorHAnsi" w:cstheme="minorHAnsi"/>
          <w:color w:val="000000"/>
        </w:rPr>
        <w:t>Ricoeur</w:t>
      </w:r>
      <w:proofErr w:type="spellEnd"/>
      <w:r w:rsidRPr="006B34B2">
        <w:rPr>
          <w:rFonts w:asciiTheme="minorHAnsi" w:hAnsiTheme="minorHAnsi" w:cstheme="minorHAnsi"/>
          <w:color w:val="000000"/>
        </w:rPr>
        <w:t xml:space="preserve"> (2008), la hi</w:t>
      </w:r>
      <w:r>
        <w:rPr>
          <w:rFonts w:asciiTheme="minorHAnsi" w:hAnsiTheme="minorHAnsi" w:cstheme="minorHAnsi"/>
          <w:color w:val="000000"/>
        </w:rPr>
        <w:t>storia es de principio a fin es</w:t>
      </w:r>
      <w:r w:rsidRPr="006B34B2">
        <w:rPr>
          <w:rFonts w:asciiTheme="minorHAnsi" w:hAnsiTheme="minorHAnsi" w:cstheme="minorHAnsi"/>
          <w:color w:val="000000"/>
        </w:rPr>
        <w:t xml:space="preserve">critura. El conocimiento histórico en esta perspectiva se construye en el horizonte de una tríada escrituraria que se compone de la </w:t>
      </w:r>
      <w:proofErr w:type="spellStart"/>
      <w:r w:rsidRPr="006B34B2">
        <w:rPr>
          <w:rFonts w:asciiTheme="minorHAnsi" w:hAnsiTheme="minorHAnsi" w:cstheme="minorHAnsi"/>
          <w:color w:val="000000"/>
        </w:rPr>
        <w:t>arch</w:t>
      </w:r>
      <w:r>
        <w:rPr>
          <w:rFonts w:asciiTheme="minorHAnsi" w:hAnsiTheme="minorHAnsi" w:cstheme="minorHAnsi"/>
          <w:color w:val="000000"/>
        </w:rPr>
        <w:t>ivación</w:t>
      </w:r>
      <w:proofErr w:type="spellEnd"/>
      <w:r>
        <w:rPr>
          <w:rFonts w:asciiTheme="minorHAnsi" w:hAnsiTheme="minorHAnsi" w:cstheme="minorHAnsi"/>
          <w:color w:val="000000"/>
        </w:rPr>
        <w:t>, la explicación y la re</w:t>
      </w:r>
      <w:r w:rsidRPr="006B34B2">
        <w:rPr>
          <w:rFonts w:asciiTheme="minorHAnsi" w:hAnsiTheme="minorHAnsi" w:cstheme="minorHAnsi"/>
          <w:color w:val="000000"/>
        </w:rPr>
        <w:t>presentación. Los archivos y las fuentes que consulta el historiador son la primer</w:t>
      </w:r>
      <w:r>
        <w:rPr>
          <w:rFonts w:asciiTheme="minorHAnsi" w:hAnsiTheme="minorHAnsi" w:cstheme="minorHAnsi"/>
          <w:color w:val="000000"/>
        </w:rPr>
        <w:t>a escritura; la explicación-com</w:t>
      </w:r>
      <w:r w:rsidRPr="006B34B2">
        <w:rPr>
          <w:rFonts w:asciiTheme="minorHAnsi" w:hAnsiTheme="minorHAnsi" w:cstheme="minorHAnsi"/>
          <w:color w:val="000000"/>
        </w:rPr>
        <w:t xml:space="preserve">prensión es dicho momento de articulación entre estas dos escrituras, es decir, entre el texto contenido en los archivos y el texto del relato histórico. La fase </w:t>
      </w:r>
      <w:r>
        <w:rPr>
          <w:rFonts w:asciiTheme="minorHAnsi" w:hAnsiTheme="minorHAnsi" w:cstheme="minorHAnsi"/>
          <w:i/>
          <w:iCs/>
          <w:color w:val="000000"/>
        </w:rPr>
        <w:t>represen</w:t>
      </w:r>
      <w:r w:rsidRPr="006B34B2">
        <w:rPr>
          <w:rFonts w:asciiTheme="minorHAnsi" w:hAnsiTheme="minorHAnsi" w:cstheme="minorHAnsi"/>
          <w:i/>
          <w:iCs/>
          <w:color w:val="000000"/>
        </w:rPr>
        <w:t xml:space="preserve">tativa, </w:t>
      </w:r>
      <w:r w:rsidRPr="006B34B2">
        <w:rPr>
          <w:rFonts w:asciiTheme="minorHAnsi" w:hAnsiTheme="minorHAnsi" w:cstheme="minorHAnsi"/>
          <w:color w:val="000000"/>
        </w:rPr>
        <w:t>finalmente, es la configuración escrituraria que se objetiva en la representación del pasado como artificio</w:t>
      </w:r>
      <w:r w:rsidRPr="006B34B2">
        <w:rPr>
          <w:rFonts w:asciiTheme="minorHAnsi" w:hAnsiTheme="minorHAnsi" w:cstheme="minorHAnsi"/>
        </w:rPr>
        <w:t xml:space="preserve"> </w:t>
      </w:r>
      <w:r w:rsidRPr="006B34B2">
        <w:rPr>
          <w:rFonts w:asciiTheme="minorHAnsi" w:hAnsiTheme="minorHAnsi" w:cstheme="minorHAnsi"/>
          <w:color w:val="000000"/>
        </w:rPr>
        <w:t>ofrecido al lector. De esta forma, se cierra el círculo de la operación historiográf</w:t>
      </w:r>
      <w:r>
        <w:rPr>
          <w:rFonts w:asciiTheme="minorHAnsi" w:hAnsiTheme="minorHAnsi" w:cstheme="minorHAnsi"/>
          <w:color w:val="000000"/>
        </w:rPr>
        <w:t>ica que implica el tránsito des</w:t>
      </w:r>
      <w:r w:rsidRPr="006B34B2">
        <w:rPr>
          <w:rFonts w:asciiTheme="minorHAnsi" w:hAnsiTheme="minorHAnsi" w:cstheme="minorHAnsi"/>
          <w:color w:val="000000"/>
        </w:rPr>
        <w:t xml:space="preserve">de el testimonio fundado en la memoria, pasando por la prueba documental, su </w:t>
      </w:r>
      <w:r>
        <w:rPr>
          <w:rFonts w:asciiTheme="minorHAnsi" w:hAnsiTheme="minorHAnsi" w:cstheme="minorHAnsi"/>
          <w:color w:val="000000"/>
        </w:rPr>
        <w:t>objetivación en el relato histó</w:t>
      </w:r>
      <w:r w:rsidRPr="006B34B2">
        <w:rPr>
          <w:rFonts w:asciiTheme="minorHAnsi" w:hAnsiTheme="minorHAnsi" w:cstheme="minorHAnsi"/>
          <w:color w:val="000000"/>
        </w:rPr>
        <w:t xml:space="preserve">rico y, por último, su pretensión de veracidad. Esto se puede interpretar en términos de pacto entre el lector y el autor del texto histórico. La historiografía como forma de </w:t>
      </w:r>
      <w:proofErr w:type="spellStart"/>
      <w:r w:rsidRPr="006B34B2">
        <w:rPr>
          <w:rFonts w:asciiTheme="minorHAnsi" w:hAnsiTheme="minorHAnsi" w:cstheme="minorHAnsi"/>
          <w:color w:val="000000"/>
        </w:rPr>
        <w:t>heterología</w:t>
      </w:r>
      <w:proofErr w:type="spellEnd"/>
      <w:r w:rsidRPr="006B34B2">
        <w:rPr>
          <w:rFonts w:asciiTheme="minorHAnsi" w:hAnsiTheme="minorHAnsi" w:cstheme="minorHAnsi"/>
          <w:color w:val="000000"/>
        </w:rPr>
        <w:t xml:space="preserve"> (discurso sobre el “otro”) elabora un “saber decir” con aq</w:t>
      </w:r>
      <w:r>
        <w:rPr>
          <w:rFonts w:asciiTheme="minorHAnsi" w:hAnsiTheme="minorHAnsi" w:cstheme="minorHAnsi"/>
          <w:color w:val="000000"/>
        </w:rPr>
        <w:t>uel susurro, que viene a hablar</w:t>
      </w:r>
      <w:r w:rsidRPr="006B34B2">
        <w:rPr>
          <w:rFonts w:asciiTheme="minorHAnsi" w:hAnsiTheme="minorHAnsi" w:cstheme="minorHAnsi"/>
          <w:color w:val="000000"/>
        </w:rPr>
        <w:t>nos sobre ese cuerpo mudo. La historiografía construye representaciones con materiales del pasado, con esos restos que pudo encontrar el historiador en la orilla del archivo. En esta tensió</w:t>
      </w:r>
      <w:r>
        <w:rPr>
          <w:rFonts w:asciiTheme="minorHAnsi" w:hAnsiTheme="minorHAnsi" w:cstheme="minorHAnsi"/>
          <w:color w:val="000000"/>
        </w:rPr>
        <w:t>n también se encuentra el perso</w:t>
      </w:r>
      <w:r w:rsidRPr="006B34B2">
        <w:rPr>
          <w:rFonts w:asciiTheme="minorHAnsi" w:hAnsiTheme="minorHAnsi" w:cstheme="minorHAnsi"/>
          <w:color w:val="000000"/>
        </w:rPr>
        <w:t>naje de Beckett, que está atrapado entre sus cintas que son una forma de memoria registrada, documentos que vuelven a ser descifrad</w:t>
      </w:r>
      <w:r>
        <w:rPr>
          <w:rFonts w:asciiTheme="minorHAnsi" w:hAnsiTheme="minorHAnsi" w:cstheme="minorHAnsi"/>
          <w:color w:val="000000"/>
        </w:rPr>
        <w:t xml:space="preserve">os por él mismo. El antiguo </w:t>
      </w:r>
      <w:proofErr w:type="spellStart"/>
      <w:r>
        <w:rPr>
          <w:rFonts w:asciiTheme="minorHAnsi" w:hAnsiTheme="minorHAnsi" w:cstheme="minorHAnsi"/>
          <w:color w:val="000000"/>
        </w:rPr>
        <w:t>Kra</w:t>
      </w:r>
      <w:r w:rsidRPr="006B34B2">
        <w:rPr>
          <w:rFonts w:asciiTheme="minorHAnsi" w:hAnsiTheme="minorHAnsi" w:cstheme="minorHAnsi"/>
          <w:color w:val="000000"/>
        </w:rPr>
        <w:t>pp</w:t>
      </w:r>
      <w:proofErr w:type="spellEnd"/>
      <w:r w:rsidRPr="006B34B2">
        <w:rPr>
          <w:rFonts w:asciiTheme="minorHAnsi" w:hAnsiTheme="minorHAnsi" w:cstheme="minorHAnsi"/>
          <w:color w:val="000000"/>
        </w:rPr>
        <w:t xml:space="preserve">, aquel que dejó su voz en diferentes momentos de su vida, formuló una objetivación de su persona dentro del parámetro del “prestigio del así pasó”. Como un velo, la memoria-objeto produce un “efecto de lo real”, un artificio historiográfico que oculta, bajo la ficción del realismo, una forma de plantear un discurso que se apoya sobre algo “real” perdido. La obsesión por el “así pasó” no es más que una enunciación de sentidos y no de hechos verídicos que remiten al ausente, a ese cuerpo mudo. </w:t>
      </w:r>
    </w:p>
    <w:p w:rsidR="006B34B2" w:rsidRPr="006B34B2" w:rsidRDefault="006B34B2" w:rsidP="006B34B2">
      <w:pPr>
        <w:pStyle w:val="Pa7"/>
        <w:spacing w:after="220"/>
        <w:jc w:val="both"/>
        <w:rPr>
          <w:rFonts w:asciiTheme="minorHAnsi" w:hAnsiTheme="minorHAnsi" w:cstheme="minorHAnsi"/>
          <w:color w:val="000000"/>
        </w:rPr>
      </w:pPr>
      <w:r w:rsidRPr="006B34B2">
        <w:rPr>
          <w:rFonts w:asciiTheme="minorHAnsi" w:hAnsiTheme="minorHAnsi" w:cstheme="minorHAnsi"/>
          <w:color w:val="000000"/>
        </w:rPr>
        <w:t>Por lo tanto, el archi</w:t>
      </w:r>
      <w:r>
        <w:rPr>
          <w:rFonts w:asciiTheme="minorHAnsi" w:hAnsiTheme="minorHAnsi" w:cstheme="minorHAnsi"/>
          <w:color w:val="000000"/>
        </w:rPr>
        <w:t>vo es un entrecruzamiento de to</w:t>
      </w:r>
      <w:r w:rsidRPr="006B34B2">
        <w:rPr>
          <w:rFonts w:asciiTheme="minorHAnsi" w:hAnsiTheme="minorHAnsi" w:cstheme="minorHAnsi"/>
          <w:color w:val="000000"/>
        </w:rPr>
        <w:t>dos aquellos “saberes” que van a interpretar ese cuerpo. El archivo no es un</w:t>
      </w:r>
      <w:r>
        <w:rPr>
          <w:rFonts w:asciiTheme="minorHAnsi" w:hAnsiTheme="minorHAnsi" w:cstheme="minorHAnsi"/>
          <w:color w:val="000000"/>
        </w:rPr>
        <w:t xml:space="preserve"> mero depósito ordenado de docu</w:t>
      </w:r>
      <w:r w:rsidRPr="006B34B2">
        <w:rPr>
          <w:rFonts w:asciiTheme="minorHAnsi" w:hAnsiTheme="minorHAnsi" w:cstheme="minorHAnsi"/>
          <w:color w:val="000000"/>
        </w:rPr>
        <w:t xml:space="preserve">mentos. </w:t>
      </w:r>
      <w:r w:rsidRPr="006B34B2">
        <w:rPr>
          <w:rFonts w:asciiTheme="minorHAnsi" w:hAnsiTheme="minorHAnsi" w:cstheme="minorHAnsi"/>
          <w:color w:val="000000"/>
          <w:lang w:val="en-US"/>
        </w:rPr>
        <w:t xml:space="preserve">Thomas Osborne (1999) </w:t>
      </w:r>
      <w:proofErr w:type="spellStart"/>
      <w:r w:rsidRPr="006B34B2">
        <w:rPr>
          <w:rFonts w:asciiTheme="minorHAnsi" w:hAnsiTheme="minorHAnsi" w:cstheme="minorHAnsi"/>
          <w:color w:val="000000"/>
          <w:lang w:val="en-US"/>
        </w:rPr>
        <w:t>explica</w:t>
      </w:r>
      <w:proofErr w:type="spellEnd"/>
      <w:r w:rsidRPr="006B34B2">
        <w:rPr>
          <w:rFonts w:asciiTheme="minorHAnsi" w:hAnsiTheme="minorHAnsi" w:cstheme="minorHAnsi"/>
          <w:color w:val="000000"/>
          <w:lang w:val="en-US"/>
        </w:rPr>
        <w:t xml:space="preserve"> </w:t>
      </w:r>
      <w:proofErr w:type="spellStart"/>
      <w:r w:rsidRPr="006B34B2">
        <w:rPr>
          <w:rFonts w:asciiTheme="minorHAnsi" w:hAnsiTheme="minorHAnsi" w:cstheme="minorHAnsi"/>
          <w:color w:val="000000"/>
          <w:lang w:val="en-US"/>
        </w:rPr>
        <w:t>que</w:t>
      </w:r>
      <w:proofErr w:type="spellEnd"/>
      <w:r w:rsidRPr="006B34B2">
        <w:rPr>
          <w:rFonts w:asciiTheme="minorHAnsi" w:hAnsiTheme="minorHAnsi" w:cstheme="minorHAnsi"/>
          <w:color w:val="000000"/>
          <w:lang w:val="en-US"/>
        </w:rPr>
        <w:t xml:space="preserve"> el </w:t>
      </w:r>
      <w:proofErr w:type="spellStart"/>
      <w:r w:rsidRPr="006B34B2">
        <w:rPr>
          <w:rFonts w:asciiTheme="minorHAnsi" w:hAnsiTheme="minorHAnsi" w:cstheme="minorHAnsi"/>
          <w:color w:val="000000"/>
          <w:lang w:val="en-US"/>
        </w:rPr>
        <w:t>archivo</w:t>
      </w:r>
      <w:proofErr w:type="spellEnd"/>
      <w:r w:rsidRPr="006B34B2">
        <w:rPr>
          <w:rFonts w:asciiTheme="minorHAnsi" w:hAnsiTheme="minorHAnsi" w:cstheme="minorHAnsi"/>
          <w:color w:val="000000"/>
          <w:lang w:val="en-US"/>
        </w:rPr>
        <w:t xml:space="preserve"> no </w:t>
      </w:r>
      <w:proofErr w:type="spellStart"/>
      <w:r w:rsidRPr="006B34B2">
        <w:rPr>
          <w:rFonts w:asciiTheme="minorHAnsi" w:hAnsiTheme="minorHAnsi" w:cstheme="minorHAnsi"/>
          <w:color w:val="000000"/>
          <w:lang w:val="en-US"/>
        </w:rPr>
        <w:t>está</w:t>
      </w:r>
      <w:proofErr w:type="spellEnd"/>
      <w:r w:rsidRPr="006B34B2">
        <w:rPr>
          <w:rFonts w:asciiTheme="minorHAnsi" w:hAnsiTheme="minorHAnsi" w:cstheme="minorHAnsi"/>
          <w:color w:val="000000"/>
          <w:lang w:val="en-US"/>
        </w:rPr>
        <w:t xml:space="preserve"> </w:t>
      </w:r>
      <w:proofErr w:type="spellStart"/>
      <w:r w:rsidRPr="006B34B2">
        <w:rPr>
          <w:rFonts w:asciiTheme="minorHAnsi" w:hAnsiTheme="minorHAnsi" w:cstheme="minorHAnsi"/>
          <w:color w:val="000000"/>
          <w:lang w:val="en-US"/>
        </w:rPr>
        <w:t>exento</w:t>
      </w:r>
      <w:proofErr w:type="spellEnd"/>
      <w:r w:rsidRPr="006B34B2">
        <w:rPr>
          <w:rFonts w:asciiTheme="minorHAnsi" w:hAnsiTheme="minorHAnsi" w:cstheme="minorHAnsi"/>
          <w:color w:val="000000"/>
          <w:lang w:val="en-US"/>
        </w:rPr>
        <w:t xml:space="preserve"> de </w:t>
      </w:r>
      <w:proofErr w:type="spellStart"/>
      <w:r w:rsidRPr="006B34B2">
        <w:rPr>
          <w:rFonts w:asciiTheme="minorHAnsi" w:hAnsiTheme="minorHAnsi" w:cstheme="minorHAnsi"/>
          <w:color w:val="000000"/>
          <w:lang w:val="en-US"/>
        </w:rPr>
        <w:t>exégesis</w:t>
      </w:r>
      <w:proofErr w:type="spellEnd"/>
      <w:r w:rsidRPr="006B34B2">
        <w:rPr>
          <w:rFonts w:asciiTheme="minorHAnsi" w:hAnsiTheme="minorHAnsi" w:cstheme="minorHAnsi"/>
          <w:color w:val="000000"/>
          <w:lang w:val="en-US"/>
        </w:rPr>
        <w:t xml:space="preserve">: </w:t>
      </w:r>
      <w:r w:rsidRPr="006B34B2">
        <w:rPr>
          <w:rFonts w:asciiTheme="minorHAnsi" w:hAnsiTheme="minorHAnsi" w:cstheme="minorHAnsi"/>
          <w:i/>
          <w:iCs/>
          <w:color w:val="000000"/>
          <w:lang w:val="en-US"/>
        </w:rPr>
        <w:t xml:space="preserve">“A </w:t>
      </w:r>
      <w:proofErr w:type="spellStart"/>
      <w:r w:rsidRPr="006B34B2">
        <w:rPr>
          <w:rFonts w:asciiTheme="minorHAnsi" w:hAnsiTheme="minorHAnsi" w:cstheme="minorHAnsi"/>
          <w:i/>
          <w:iCs/>
          <w:color w:val="000000"/>
          <w:lang w:val="en-US"/>
        </w:rPr>
        <w:t>centre</w:t>
      </w:r>
      <w:proofErr w:type="spellEnd"/>
      <w:r w:rsidRPr="006B34B2">
        <w:rPr>
          <w:rFonts w:asciiTheme="minorHAnsi" w:hAnsiTheme="minorHAnsi" w:cstheme="minorHAnsi"/>
          <w:i/>
          <w:iCs/>
          <w:color w:val="000000"/>
          <w:lang w:val="en-US"/>
        </w:rPr>
        <w:t xml:space="preserve"> of interpretation, then; that is what the archive is” </w:t>
      </w:r>
      <w:r w:rsidRPr="006B34B2">
        <w:rPr>
          <w:rFonts w:asciiTheme="minorHAnsi" w:hAnsiTheme="minorHAnsi" w:cstheme="minorHAnsi"/>
          <w:color w:val="000000"/>
          <w:lang w:val="en-US"/>
        </w:rPr>
        <w:t xml:space="preserve">(p. 57). </w:t>
      </w:r>
      <w:r w:rsidRPr="006B34B2">
        <w:rPr>
          <w:rFonts w:asciiTheme="minorHAnsi" w:hAnsiTheme="minorHAnsi" w:cstheme="minorHAnsi"/>
          <w:color w:val="000000"/>
        </w:rPr>
        <w:t>En contraposición a toda pretensión de neutralidad e imparcialidad y más allá de su carácter de “fuente d</w:t>
      </w:r>
      <w:r>
        <w:rPr>
          <w:rFonts w:asciiTheme="minorHAnsi" w:hAnsiTheme="minorHAnsi" w:cstheme="minorHAnsi"/>
          <w:color w:val="000000"/>
        </w:rPr>
        <w:t>e información histórica”, el ar</w:t>
      </w:r>
      <w:r w:rsidRPr="006B34B2">
        <w:rPr>
          <w:rFonts w:asciiTheme="minorHAnsi" w:hAnsiTheme="minorHAnsi" w:cstheme="minorHAnsi"/>
          <w:color w:val="000000"/>
        </w:rPr>
        <w:t xml:space="preserve">chivo es un centro de conflictos ya que la interpretación requiere de esto último. </w:t>
      </w:r>
      <w:proofErr w:type="spellStart"/>
      <w:r w:rsidRPr="006B34B2">
        <w:rPr>
          <w:rFonts w:asciiTheme="minorHAnsi" w:hAnsiTheme="minorHAnsi" w:cstheme="minorHAnsi"/>
          <w:color w:val="000000"/>
        </w:rPr>
        <w:t>Krapp</w:t>
      </w:r>
      <w:proofErr w:type="spellEnd"/>
      <w:r w:rsidRPr="006B34B2">
        <w:rPr>
          <w:rFonts w:asciiTheme="minorHAnsi" w:hAnsiTheme="minorHAnsi" w:cstheme="minorHAnsi"/>
          <w:color w:val="000000"/>
        </w:rPr>
        <w:t>, al hurgar en sus cintas se encuentra con una “re</w:t>
      </w:r>
      <w:r>
        <w:rPr>
          <w:rFonts w:asciiTheme="minorHAnsi" w:hAnsiTheme="minorHAnsi" w:cstheme="minorHAnsi"/>
          <w:color w:val="000000"/>
        </w:rPr>
        <w:t>alidad del pasado” que lo inter</w:t>
      </w:r>
      <w:r w:rsidRPr="006B34B2">
        <w:rPr>
          <w:rFonts w:asciiTheme="minorHAnsi" w:hAnsiTheme="minorHAnsi" w:cstheme="minorHAnsi"/>
          <w:color w:val="000000"/>
        </w:rPr>
        <w:t xml:space="preserve">pela, lo fastidia y lo molesta. </w:t>
      </w:r>
    </w:p>
    <w:p w:rsidR="006B34B2" w:rsidRPr="006F02DD" w:rsidRDefault="006B34B2" w:rsidP="006B34B2">
      <w:pPr>
        <w:pStyle w:val="Default"/>
        <w:rPr>
          <w:rFonts w:asciiTheme="minorHAnsi" w:hAnsiTheme="minorHAnsi" w:cstheme="minorHAnsi"/>
          <w:lang w:val="en-US"/>
        </w:rPr>
      </w:pPr>
      <w:r w:rsidRPr="006B34B2">
        <w:rPr>
          <w:rFonts w:asciiTheme="minorHAnsi" w:hAnsiTheme="minorHAnsi" w:cstheme="minorHAnsi"/>
        </w:rPr>
        <w:t>Otra de las lógicas del ar</w:t>
      </w:r>
      <w:r>
        <w:rPr>
          <w:rFonts w:asciiTheme="minorHAnsi" w:hAnsiTheme="minorHAnsi" w:cstheme="minorHAnsi"/>
        </w:rPr>
        <w:t>chivo es la devoción por el “de</w:t>
      </w:r>
      <w:r w:rsidRPr="006B34B2">
        <w:rPr>
          <w:rFonts w:asciiTheme="minorHAnsi" w:hAnsiTheme="minorHAnsi" w:cstheme="minorHAnsi"/>
        </w:rPr>
        <w:t>talle”. El cientificismo racional, la razón “objetiva”, la neutralidad del documento no sirve para rescatar esa voz acallada, por eso surge la obsesión de rastrear, perseguir e interpretar todos esos detalles excluidos.</w:t>
      </w:r>
      <w:r>
        <w:rPr>
          <w:rStyle w:val="Refdenotaalpie"/>
          <w:rFonts w:asciiTheme="minorHAnsi" w:hAnsiTheme="minorHAnsi" w:cstheme="minorHAnsi"/>
        </w:rPr>
        <w:footnoteReference w:id="2"/>
      </w:r>
      <w:r w:rsidRPr="006B34B2">
        <w:rPr>
          <w:rStyle w:val="A8"/>
          <w:rFonts w:asciiTheme="minorHAnsi" w:hAnsiTheme="minorHAnsi" w:cstheme="minorHAnsi"/>
          <w:sz w:val="24"/>
          <w:szCs w:val="24"/>
        </w:rPr>
        <w:t xml:space="preserve"> </w:t>
      </w:r>
      <w:r w:rsidRPr="006B34B2">
        <w:rPr>
          <w:rFonts w:asciiTheme="minorHAnsi" w:hAnsiTheme="minorHAnsi" w:cstheme="minorHAnsi"/>
        </w:rPr>
        <w:t>La dinámica del archivo no puede ser un</w:t>
      </w:r>
      <w:r>
        <w:rPr>
          <w:rFonts w:asciiTheme="minorHAnsi" w:hAnsiTheme="minorHAnsi" w:cstheme="minorHAnsi"/>
        </w:rPr>
        <w:t>a forma de privile</w:t>
      </w:r>
      <w:r w:rsidRPr="006B34B2">
        <w:rPr>
          <w:rFonts w:asciiTheme="minorHAnsi" w:hAnsiTheme="minorHAnsi" w:cstheme="minorHAnsi"/>
        </w:rPr>
        <w:t xml:space="preserve">giar ciertas formas de verdad sobre otras. Esta lógica es la que también desarrolla </w:t>
      </w:r>
      <w:proofErr w:type="spellStart"/>
      <w:r w:rsidRPr="006B34B2">
        <w:rPr>
          <w:rFonts w:asciiTheme="minorHAnsi" w:hAnsiTheme="minorHAnsi" w:cstheme="minorHAnsi"/>
        </w:rPr>
        <w:t>Krapp</w:t>
      </w:r>
      <w:proofErr w:type="spellEnd"/>
      <w:r w:rsidRPr="006B34B2">
        <w:rPr>
          <w:rFonts w:asciiTheme="minorHAnsi" w:hAnsiTheme="minorHAnsi" w:cstheme="minorHAnsi"/>
        </w:rPr>
        <w:t xml:space="preserve">. Al ir y venir, haciendo avanzar y </w:t>
      </w:r>
      <w:r w:rsidRPr="006B34B2">
        <w:rPr>
          <w:rFonts w:asciiTheme="minorHAnsi" w:hAnsiTheme="minorHAnsi" w:cstheme="minorHAnsi"/>
        </w:rPr>
        <w:lastRenderedPageBreak/>
        <w:t xml:space="preserve">retroceder sus cintas, realiza un intento por localizar aquella verdad que el propio </w:t>
      </w:r>
      <w:proofErr w:type="spellStart"/>
      <w:r w:rsidRPr="006B34B2">
        <w:rPr>
          <w:rFonts w:asciiTheme="minorHAnsi" w:hAnsiTheme="minorHAnsi" w:cstheme="minorHAnsi"/>
        </w:rPr>
        <w:t>Krapp</w:t>
      </w:r>
      <w:proofErr w:type="spellEnd"/>
      <w:r w:rsidRPr="006B34B2">
        <w:rPr>
          <w:rFonts w:asciiTheme="minorHAnsi" w:hAnsiTheme="minorHAnsi" w:cstheme="minorHAnsi"/>
        </w:rPr>
        <w:t xml:space="preserve"> desea y anhela, está eludiendo a</w:t>
      </w:r>
      <w:r>
        <w:rPr>
          <w:rFonts w:asciiTheme="minorHAnsi" w:hAnsiTheme="minorHAnsi" w:cstheme="minorHAnsi"/>
        </w:rPr>
        <w:t>quellos detalles molestos regis</w:t>
      </w:r>
      <w:r w:rsidRPr="006B34B2">
        <w:rPr>
          <w:rFonts w:asciiTheme="minorHAnsi" w:hAnsiTheme="minorHAnsi" w:cstheme="minorHAnsi"/>
        </w:rPr>
        <w:t xml:space="preserve">trados en el pasado. </w:t>
      </w:r>
      <w:r w:rsidRPr="006F02DD">
        <w:rPr>
          <w:rFonts w:asciiTheme="minorHAnsi" w:hAnsiTheme="minorHAnsi" w:cstheme="minorHAnsi"/>
          <w:lang w:val="en-US"/>
        </w:rPr>
        <w:t xml:space="preserve">Lois Gordon (1990) </w:t>
      </w:r>
      <w:proofErr w:type="spellStart"/>
      <w:r w:rsidRPr="006F02DD">
        <w:rPr>
          <w:rFonts w:asciiTheme="minorHAnsi" w:hAnsiTheme="minorHAnsi" w:cstheme="minorHAnsi"/>
          <w:lang w:val="en-US"/>
        </w:rPr>
        <w:t>afirma</w:t>
      </w:r>
      <w:proofErr w:type="spellEnd"/>
      <w:r w:rsidRPr="006F02DD">
        <w:rPr>
          <w:rFonts w:asciiTheme="minorHAnsi" w:hAnsiTheme="minorHAnsi" w:cstheme="minorHAnsi"/>
          <w:lang w:val="en-US"/>
        </w:rPr>
        <w:t>:</w:t>
      </w:r>
    </w:p>
    <w:p w:rsidR="006B34B2" w:rsidRPr="006F02DD" w:rsidRDefault="006B34B2" w:rsidP="006B34B2">
      <w:pPr>
        <w:pStyle w:val="Default"/>
        <w:rPr>
          <w:rFonts w:asciiTheme="minorHAnsi" w:hAnsiTheme="minorHAnsi" w:cstheme="minorHAnsi"/>
          <w:lang w:val="en-US"/>
        </w:rPr>
      </w:pPr>
    </w:p>
    <w:p w:rsidR="006B34B2" w:rsidRPr="006F02DD" w:rsidRDefault="006B34B2" w:rsidP="006F02DD">
      <w:pPr>
        <w:pStyle w:val="Default"/>
        <w:ind w:left="2124"/>
        <w:rPr>
          <w:rFonts w:asciiTheme="minorHAnsi" w:hAnsiTheme="minorHAnsi" w:cstheme="minorHAnsi"/>
          <w:i/>
          <w:iCs/>
        </w:rPr>
      </w:pPr>
      <w:proofErr w:type="spellStart"/>
      <w:r w:rsidRPr="006B34B2">
        <w:rPr>
          <w:rFonts w:asciiTheme="minorHAnsi" w:hAnsiTheme="minorHAnsi" w:cstheme="minorHAnsi"/>
          <w:i/>
          <w:iCs/>
          <w:lang w:val="en-US"/>
        </w:rPr>
        <w:t>Krapp</w:t>
      </w:r>
      <w:proofErr w:type="spellEnd"/>
      <w:r w:rsidRPr="006B34B2">
        <w:rPr>
          <w:rFonts w:asciiTheme="minorHAnsi" w:hAnsiTheme="minorHAnsi" w:cstheme="minorHAnsi"/>
          <w:i/>
          <w:iCs/>
          <w:lang w:val="en-US"/>
        </w:rPr>
        <w:t xml:space="preserve"> can fast forward and rewind his tapes, just as one can summon and reject past events through voluntary memory. However, both on the old tapes and in the present moment of the play, </w:t>
      </w:r>
      <w:proofErr w:type="spellStart"/>
      <w:r w:rsidRPr="006B34B2">
        <w:rPr>
          <w:rFonts w:asciiTheme="minorHAnsi" w:hAnsiTheme="minorHAnsi" w:cstheme="minorHAnsi"/>
          <w:i/>
          <w:iCs/>
          <w:lang w:val="en-US"/>
        </w:rPr>
        <w:t>Krapp</w:t>
      </w:r>
      <w:proofErr w:type="spellEnd"/>
      <w:r w:rsidRPr="006B34B2">
        <w:rPr>
          <w:rFonts w:asciiTheme="minorHAnsi" w:hAnsiTheme="minorHAnsi" w:cstheme="minorHAnsi"/>
          <w:i/>
          <w:iCs/>
          <w:lang w:val="en-US"/>
        </w:rPr>
        <w:t xml:space="preserve"> deludes himself in thinking that he has any control over the associations and memories they unleash. He fails to realize that voluntary memory falls easy prey to involuntary memory, and the storehouse of m</w:t>
      </w:r>
      <w:r>
        <w:rPr>
          <w:rFonts w:asciiTheme="minorHAnsi" w:hAnsiTheme="minorHAnsi" w:cstheme="minorHAnsi"/>
          <w:i/>
          <w:iCs/>
          <w:lang w:val="en-US"/>
        </w:rPr>
        <w:t>ind can release a limitless res</w:t>
      </w:r>
      <w:r w:rsidRPr="006B34B2">
        <w:rPr>
          <w:rFonts w:asciiTheme="minorHAnsi" w:hAnsiTheme="minorHAnsi" w:cstheme="minorHAnsi"/>
          <w:i/>
          <w:iCs/>
          <w:lang w:val="en-US"/>
        </w:rPr>
        <w:t xml:space="preserve">ervoir of unwelcome material. </w:t>
      </w:r>
      <w:r w:rsidRPr="006F02DD">
        <w:rPr>
          <w:rFonts w:asciiTheme="minorHAnsi" w:hAnsiTheme="minorHAnsi" w:cstheme="minorHAnsi"/>
          <w:i/>
          <w:iCs/>
        </w:rPr>
        <w:t>(p. 101)</w:t>
      </w:r>
    </w:p>
    <w:p w:rsidR="006B34B2" w:rsidRPr="006F02DD" w:rsidRDefault="006B34B2" w:rsidP="006B34B2">
      <w:pPr>
        <w:pStyle w:val="Default"/>
        <w:ind w:left="708"/>
        <w:rPr>
          <w:rFonts w:asciiTheme="minorHAnsi" w:hAnsiTheme="minorHAnsi" w:cstheme="minorHAnsi"/>
          <w:i/>
          <w:iCs/>
        </w:rPr>
      </w:pPr>
    </w:p>
    <w:p w:rsidR="006B34B2" w:rsidRPr="006B34B2" w:rsidRDefault="006B34B2" w:rsidP="006B34B2">
      <w:pPr>
        <w:pStyle w:val="Pa7"/>
        <w:spacing w:after="220"/>
        <w:jc w:val="both"/>
        <w:rPr>
          <w:rFonts w:asciiTheme="minorHAnsi" w:hAnsiTheme="minorHAnsi" w:cstheme="minorHAnsi"/>
          <w:color w:val="000000"/>
        </w:rPr>
      </w:pPr>
      <w:r w:rsidRPr="006B34B2">
        <w:rPr>
          <w:rFonts w:asciiTheme="minorHAnsi" w:hAnsiTheme="minorHAnsi" w:cstheme="minorHAnsi"/>
          <w:color w:val="000000"/>
        </w:rPr>
        <w:t xml:space="preserve">El archivo </w:t>
      </w:r>
      <w:proofErr w:type="spellStart"/>
      <w:r w:rsidRPr="006B34B2">
        <w:rPr>
          <w:rFonts w:asciiTheme="minorHAnsi" w:hAnsiTheme="minorHAnsi" w:cstheme="minorHAnsi"/>
          <w:color w:val="000000"/>
        </w:rPr>
        <w:t>Krapp</w:t>
      </w:r>
      <w:proofErr w:type="spellEnd"/>
      <w:r w:rsidRPr="006B34B2">
        <w:rPr>
          <w:rFonts w:asciiTheme="minorHAnsi" w:hAnsiTheme="minorHAnsi" w:cstheme="minorHAnsi"/>
          <w:color w:val="000000"/>
        </w:rPr>
        <w:t xml:space="preserve">, por lo tanto, se va a materializar entonces en un conjunto de </w:t>
      </w:r>
      <w:proofErr w:type="spellStart"/>
      <w:r w:rsidRPr="006B34B2">
        <w:rPr>
          <w:rFonts w:asciiTheme="minorHAnsi" w:hAnsiTheme="minorHAnsi" w:cstheme="minorHAnsi"/>
          <w:i/>
          <w:iCs/>
          <w:color w:val="000000"/>
        </w:rPr>
        <w:t>hypomnemas</w:t>
      </w:r>
      <w:proofErr w:type="spellEnd"/>
      <w:r w:rsidRPr="006B34B2">
        <w:rPr>
          <w:rFonts w:asciiTheme="minorHAnsi" w:hAnsiTheme="minorHAnsi" w:cstheme="minorHAnsi"/>
          <w:i/>
          <w:iCs/>
          <w:color w:val="000000"/>
        </w:rPr>
        <w:t xml:space="preserve">. </w:t>
      </w:r>
      <w:r w:rsidRPr="006B34B2">
        <w:rPr>
          <w:rFonts w:asciiTheme="minorHAnsi" w:hAnsiTheme="minorHAnsi" w:cstheme="minorHAnsi"/>
          <w:color w:val="000000"/>
        </w:rPr>
        <w:t xml:space="preserve">Para que el recuerdo sea una “memoria-objeto”, se precisan cintas, videos, fotografías, libros, documentos, almacenes de datos, discos rígidos, todo tipo de </w:t>
      </w:r>
      <w:proofErr w:type="spellStart"/>
      <w:r w:rsidRPr="006B34B2">
        <w:rPr>
          <w:rFonts w:asciiTheme="minorHAnsi" w:hAnsiTheme="minorHAnsi" w:cstheme="minorHAnsi"/>
          <w:i/>
          <w:iCs/>
          <w:color w:val="000000"/>
        </w:rPr>
        <w:t>hypomnemas</w:t>
      </w:r>
      <w:proofErr w:type="spellEnd"/>
      <w:r w:rsidRPr="006B34B2">
        <w:rPr>
          <w:rFonts w:asciiTheme="minorHAnsi" w:hAnsiTheme="minorHAnsi" w:cstheme="minorHAnsi"/>
          <w:i/>
          <w:iCs/>
          <w:color w:val="000000"/>
        </w:rPr>
        <w:t xml:space="preserve">. </w:t>
      </w:r>
      <w:r w:rsidRPr="006B34B2">
        <w:rPr>
          <w:rFonts w:asciiTheme="minorHAnsi" w:hAnsiTheme="minorHAnsi" w:cstheme="minorHAnsi"/>
          <w:color w:val="000000"/>
        </w:rPr>
        <w:t xml:space="preserve">Todos estos dispositivos del recuerdo son espacios donde la memoria queda registrada y contenida. De esta manera surge un algo </w:t>
      </w:r>
      <w:r w:rsidRPr="006B34B2">
        <w:rPr>
          <w:rFonts w:asciiTheme="minorHAnsi" w:hAnsiTheme="minorHAnsi" w:cstheme="minorHAnsi"/>
          <w:i/>
          <w:iCs/>
          <w:color w:val="000000"/>
        </w:rPr>
        <w:t xml:space="preserve">allí, </w:t>
      </w:r>
      <w:r w:rsidRPr="006B34B2">
        <w:rPr>
          <w:rFonts w:asciiTheme="minorHAnsi" w:hAnsiTheme="minorHAnsi" w:cstheme="minorHAnsi"/>
          <w:color w:val="000000"/>
        </w:rPr>
        <w:t xml:space="preserve">un alguien también. Esas cintas contienen a ese mismo </w:t>
      </w:r>
      <w:proofErr w:type="spellStart"/>
      <w:r w:rsidRPr="006B34B2">
        <w:rPr>
          <w:rFonts w:asciiTheme="minorHAnsi" w:hAnsiTheme="minorHAnsi" w:cstheme="minorHAnsi"/>
          <w:color w:val="000000"/>
        </w:rPr>
        <w:t>Krapp</w:t>
      </w:r>
      <w:proofErr w:type="spellEnd"/>
      <w:r w:rsidRPr="006B34B2">
        <w:rPr>
          <w:rFonts w:asciiTheme="minorHAnsi" w:hAnsiTheme="minorHAnsi" w:cstheme="minorHAnsi"/>
          <w:color w:val="000000"/>
        </w:rPr>
        <w:t xml:space="preserve"> del pasado, a ese otro que solo puede ser reconocido por medio de las palabras. Para Fritz </w:t>
      </w:r>
      <w:proofErr w:type="spellStart"/>
      <w:r w:rsidRPr="006B34B2">
        <w:rPr>
          <w:rFonts w:asciiTheme="minorHAnsi" w:hAnsiTheme="minorHAnsi" w:cstheme="minorHAnsi"/>
          <w:color w:val="000000"/>
        </w:rPr>
        <w:t>Mauthner</w:t>
      </w:r>
      <w:proofErr w:type="spellEnd"/>
      <w:r w:rsidRPr="006B34B2">
        <w:rPr>
          <w:rFonts w:asciiTheme="minorHAnsi" w:hAnsiTheme="minorHAnsi" w:cstheme="minorHAnsi"/>
          <w:color w:val="000000"/>
        </w:rPr>
        <w:t xml:space="preserve"> (1976), el lenguaje es la misma memoria, es la posibilidad del recuerdo </w:t>
      </w:r>
      <w:r w:rsidR="00DD738C">
        <w:rPr>
          <w:rFonts w:asciiTheme="minorHAnsi" w:hAnsiTheme="minorHAnsi" w:cstheme="minorHAnsi"/>
          <w:i/>
          <w:iCs/>
          <w:color w:val="000000"/>
        </w:rPr>
        <w:t>(</w:t>
      </w:r>
      <w:proofErr w:type="spellStart"/>
      <w:r w:rsidR="00DD738C">
        <w:rPr>
          <w:rFonts w:asciiTheme="minorHAnsi" w:hAnsiTheme="minorHAnsi" w:cstheme="minorHAnsi"/>
          <w:i/>
          <w:iCs/>
          <w:color w:val="000000"/>
        </w:rPr>
        <w:t>Erinnerungs</w:t>
      </w:r>
      <w:r w:rsidRPr="006B34B2">
        <w:rPr>
          <w:rFonts w:asciiTheme="minorHAnsi" w:hAnsiTheme="minorHAnsi" w:cstheme="minorHAnsi"/>
          <w:i/>
          <w:iCs/>
          <w:color w:val="000000"/>
        </w:rPr>
        <w:t>möglichkeit</w:t>
      </w:r>
      <w:proofErr w:type="spellEnd"/>
      <w:r w:rsidRPr="006B34B2">
        <w:rPr>
          <w:rFonts w:asciiTheme="minorHAnsi" w:hAnsiTheme="minorHAnsi" w:cstheme="minorHAnsi"/>
          <w:i/>
          <w:iCs/>
          <w:color w:val="000000"/>
        </w:rPr>
        <w:t xml:space="preserve">). </w:t>
      </w:r>
      <w:r w:rsidRPr="006B34B2">
        <w:rPr>
          <w:rFonts w:asciiTheme="minorHAnsi" w:hAnsiTheme="minorHAnsi" w:cstheme="minorHAnsi"/>
          <w:color w:val="000000"/>
        </w:rPr>
        <w:t xml:space="preserve">Por lo tanto, el recuerdo posible deja de ser solamente una cuestión del pasado para convertirse además en una cuestión del futuro a través de los nuevos </w:t>
      </w:r>
      <w:proofErr w:type="spellStart"/>
      <w:r w:rsidRPr="006B34B2">
        <w:rPr>
          <w:rFonts w:asciiTheme="minorHAnsi" w:hAnsiTheme="minorHAnsi" w:cstheme="minorHAnsi"/>
          <w:i/>
          <w:iCs/>
          <w:color w:val="000000"/>
        </w:rPr>
        <w:t>hypomnenas</w:t>
      </w:r>
      <w:proofErr w:type="spellEnd"/>
      <w:r w:rsidRPr="006B34B2">
        <w:rPr>
          <w:rFonts w:asciiTheme="minorHAnsi" w:hAnsiTheme="minorHAnsi" w:cstheme="minorHAnsi"/>
          <w:i/>
          <w:iCs/>
          <w:color w:val="000000"/>
        </w:rPr>
        <w:t xml:space="preserve">, </w:t>
      </w:r>
      <w:r w:rsidRPr="006B34B2">
        <w:rPr>
          <w:rFonts w:asciiTheme="minorHAnsi" w:hAnsiTheme="minorHAnsi" w:cstheme="minorHAnsi"/>
          <w:color w:val="000000"/>
        </w:rPr>
        <w:t xml:space="preserve">en este caso, la última cinta que </w:t>
      </w:r>
      <w:proofErr w:type="spellStart"/>
      <w:r w:rsidRPr="006B34B2">
        <w:rPr>
          <w:rFonts w:asciiTheme="minorHAnsi" w:hAnsiTheme="minorHAnsi" w:cstheme="minorHAnsi"/>
          <w:color w:val="000000"/>
        </w:rPr>
        <w:t>Krapp</w:t>
      </w:r>
      <w:proofErr w:type="spellEnd"/>
      <w:r w:rsidRPr="006B34B2">
        <w:rPr>
          <w:rFonts w:asciiTheme="minorHAnsi" w:hAnsiTheme="minorHAnsi" w:cstheme="minorHAnsi"/>
          <w:color w:val="000000"/>
        </w:rPr>
        <w:t xml:space="preserve"> está a punto de grabar. </w:t>
      </w:r>
    </w:p>
    <w:p w:rsidR="006B34B2" w:rsidRPr="006B34B2" w:rsidRDefault="006B34B2" w:rsidP="006B34B2">
      <w:pPr>
        <w:pStyle w:val="Pa7"/>
        <w:spacing w:after="220"/>
        <w:jc w:val="both"/>
        <w:rPr>
          <w:rFonts w:asciiTheme="minorHAnsi" w:hAnsiTheme="minorHAnsi" w:cstheme="minorHAnsi"/>
          <w:color w:val="000000"/>
        </w:rPr>
      </w:pPr>
      <w:r w:rsidRPr="006B34B2">
        <w:rPr>
          <w:rFonts w:asciiTheme="minorHAnsi" w:hAnsiTheme="minorHAnsi" w:cstheme="minorHAnsi"/>
          <w:color w:val="000000"/>
        </w:rPr>
        <w:t xml:space="preserve">Pero ¿por qué hablar de </w:t>
      </w:r>
      <w:proofErr w:type="spellStart"/>
      <w:r w:rsidRPr="006B34B2">
        <w:rPr>
          <w:rFonts w:asciiTheme="minorHAnsi" w:hAnsiTheme="minorHAnsi" w:cstheme="minorHAnsi"/>
          <w:i/>
          <w:iCs/>
          <w:color w:val="000000"/>
        </w:rPr>
        <w:t>hypomnenas</w:t>
      </w:r>
      <w:proofErr w:type="spellEnd"/>
      <w:r w:rsidRPr="006B34B2">
        <w:rPr>
          <w:rFonts w:asciiTheme="minorHAnsi" w:hAnsiTheme="minorHAnsi" w:cstheme="minorHAnsi"/>
          <w:color w:val="000000"/>
        </w:rPr>
        <w:t xml:space="preserve">? El término </w:t>
      </w:r>
      <w:proofErr w:type="spellStart"/>
      <w:r w:rsidRPr="006B34B2">
        <w:rPr>
          <w:rFonts w:asciiTheme="minorHAnsi" w:hAnsiTheme="minorHAnsi" w:cstheme="minorHAnsi"/>
          <w:i/>
          <w:iCs/>
        </w:rPr>
        <w:t>hypomne</w:t>
      </w:r>
      <w:r w:rsidRPr="006B34B2">
        <w:rPr>
          <w:rFonts w:asciiTheme="minorHAnsi" w:hAnsiTheme="minorHAnsi" w:cstheme="minorHAnsi"/>
          <w:i/>
          <w:iCs/>
          <w:color w:val="000000"/>
        </w:rPr>
        <w:t>ma</w:t>
      </w:r>
      <w:proofErr w:type="spellEnd"/>
      <w:r w:rsidRPr="006B34B2">
        <w:rPr>
          <w:rFonts w:asciiTheme="minorHAnsi" w:hAnsiTheme="minorHAnsi" w:cstheme="minorHAnsi"/>
          <w:i/>
          <w:iCs/>
          <w:color w:val="000000"/>
        </w:rPr>
        <w:t xml:space="preserve"> </w:t>
      </w:r>
      <w:r w:rsidRPr="006B34B2">
        <w:rPr>
          <w:rFonts w:asciiTheme="minorHAnsi" w:hAnsiTheme="minorHAnsi" w:cstheme="minorHAnsi"/>
          <w:color w:val="000000"/>
        </w:rPr>
        <w:t>puede ser definido como un inventario o registro de aquellas cosas (lugares, afectos, palabras, sensaciones, sonidos, huellas, etc.) que no se quieren olvidar y que remiten a los orígenes, a ese pasado que constituye en esencia al sujeto. El formato que tenían estos artefactos</w:t>
      </w:r>
      <w:r w:rsidRPr="006B34B2">
        <w:rPr>
          <w:rFonts w:asciiTheme="minorHAnsi" w:hAnsiTheme="minorHAnsi" w:cstheme="minorHAnsi"/>
        </w:rPr>
        <w:t xml:space="preserve"> </w:t>
      </w:r>
      <w:r w:rsidRPr="006B34B2">
        <w:rPr>
          <w:rFonts w:asciiTheme="minorHAnsi" w:hAnsiTheme="minorHAnsi" w:cstheme="minorHAnsi"/>
          <w:color w:val="000000"/>
        </w:rPr>
        <w:t>encargados de preservar el recuerdo en la antigua Gre</w:t>
      </w:r>
      <w:r w:rsidRPr="006B34B2">
        <w:rPr>
          <w:rFonts w:asciiTheme="minorHAnsi" w:hAnsiTheme="minorHAnsi" w:cstheme="minorHAnsi"/>
          <w:color w:val="000000"/>
        </w:rPr>
        <w:softHyphen/>
        <w:t xml:space="preserve">cia era el de un cuaderno o libro de notas. </w:t>
      </w:r>
    </w:p>
    <w:p w:rsidR="006B34B2" w:rsidRPr="006B34B2" w:rsidRDefault="006B34B2" w:rsidP="006B34B2">
      <w:pPr>
        <w:pStyle w:val="Pa7"/>
        <w:spacing w:after="220"/>
        <w:jc w:val="both"/>
        <w:rPr>
          <w:rFonts w:asciiTheme="minorHAnsi" w:hAnsiTheme="minorHAnsi" w:cstheme="minorHAnsi"/>
          <w:color w:val="000000"/>
        </w:rPr>
      </w:pPr>
      <w:r w:rsidRPr="006B34B2">
        <w:rPr>
          <w:rFonts w:asciiTheme="minorHAnsi" w:hAnsiTheme="minorHAnsi" w:cstheme="minorHAnsi"/>
          <w:color w:val="000000"/>
        </w:rPr>
        <w:t xml:space="preserve">El </w:t>
      </w:r>
      <w:proofErr w:type="spellStart"/>
      <w:r w:rsidRPr="006B34B2">
        <w:rPr>
          <w:rFonts w:asciiTheme="minorHAnsi" w:hAnsiTheme="minorHAnsi" w:cstheme="minorHAnsi"/>
          <w:i/>
          <w:iCs/>
          <w:color w:val="000000"/>
        </w:rPr>
        <w:t>hypomnema</w:t>
      </w:r>
      <w:proofErr w:type="spellEnd"/>
      <w:r w:rsidRPr="006B34B2">
        <w:rPr>
          <w:rFonts w:asciiTheme="minorHAnsi" w:hAnsiTheme="minorHAnsi" w:cstheme="minorHAnsi"/>
          <w:i/>
          <w:iCs/>
          <w:color w:val="000000"/>
        </w:rPr>
        <w:t xml:space="preserve"> </w:t>
      </w:r>
      <w:r w:rsidRPr="006B34B2">
        <w:rPr>
          <w:rFonts w:asciiTheme="minorHAnsi" w:hAnsiTheme="minorHAnsi" w:cstheme="minorHAnsi"/>
          <w:color w:val="000000"/>
        </w:rPr>
        <w:t>ejercita un constante equilibrio entre la complejidad de plasmar la identidad personal y la reconstrucción subjetiva de la memoria. El aspecto documental de este a</w:t>
      </w:r>
      <w:r w:rsidR="00DD738C">
        <w:rPr>
          <w:rFonts w:asciiTheme="minorHAnsi" w:hAnsiTheme="minorHAnsi" w:cstheme="minorHAnsi"/>
          <w:color w:val="000000"/>
        </w:rPr>
        <w:t>rtefacto como memoria está rela</w:t>
      </w:r>
      <w:r w:rsidRPr="006B34B2">
        <w:rPr>
          <w:rFonts w:asciiTheme="minorHAnsi" w:hAnsiTheme="minorHAnsi" w:cstheme="minorHAnsi"/>
          <w:color w:val="000000"/>
        </w:rPr>
        <w:t xml:space="preserve">cionado, por lo tanto, con el archivo, con ese acto de recordar. Según Jacques </w:t>
      </w:r>
      <w:proofErr w:type="spellStart"/>
      <w:r w:rsidRPr="006B34B2">
        <w:rPr>
          <w:rFonts w:asciiTheme="minorHAnsi" w:hAnsiTheme="minorHAnsi" w:cstheme="minorHAnsi"/>
          <w:color w:val="000000"/>
        </w:rPr>
        <w:t>Derrida</w:t>
      </w:r>
      <w:proofErr w:type="spellEnd"/>
      <w:r w:rsidRPr="006B34B2">
        <w:rPr>
          <w:rFonts w:asciiTheme="minorHAnsi" w:hAnsiTheme="minorHAnsi" w:cstheme="minorHAnsi"/>
          <w:color w:val="000000"/>
        </w:rPr>
        <w:t xml:space="preserve"> (2009), el archivo es </w:t>
      </w:r>
      <w:proofErr w:type="spellStart"/>
      <w:r w:rsidRPr="006B34B2">
        <w:rPr>
          <w:rFonts w:asciiTheme="minorHAnsi" w:hAnsiTheme="minorHAnsi" w:cstheme="minorHAnsi"/>
          <w:color w:val="000000"/>
        </w:rPr>
        <w:t>hipomnémico</w:t>
      </w:r>
      <w:proofErr w:type="spellEnd"/>
      <w:r w:rsidRPr="006B34B2">
        <w:rPr>
          <w:rFonts w:asciiTheme="minorHAnsi" w:hAnsiTheme="minorHAnsi" w:cstheme="minorHAnsi"/>
          <w:color w:val="000000"/>
        </w:rPr>
        <w:t xml:space="preserve">, el archivo es radicalmente diferente a la </w:t>
      </w:r>
      <w:proofErr w:type="spellStart"/>
      <w:r w:rsidRPr="006B34B2">
        <w:rPr>
          <w:rFonts w:asciiTheme="minorHAnsi" w:hAnsiTheme="minorHAnsi" w:cstheme="minorHAnsi"/>
          <w:i/>
          <w:iCs/>
          <w:color w:val="000000"/>
        </w:rPr>
        <w:t>mnéme</w:t>
      </w:r>
      <w:proofErr w:type="spellEnd"/>
      <w:r w:rsidRPr="006B34B2">
        <w:rPr>
          <w:rFonts w:asciiTheme="minorHAnsi" w:hAnsiTheme="minorHAnsi" w:cstheme="minorHAnsi"/>
          <w:i/>
          <w:iCs/>
          <w:color w:val="000000"/>
        </w:rPr>
        <w:t xml:space="preserve"> </w:t>
      </w:r>
      <w:r w:rsidRPr="006B34B2">
        <w:rPr>
          <w:rFonts w:asciiTheme="minorHAnsi" w:hAnsiTheme="minorHAnsi" w:cstheme="minorHAnsi"/>
          <w:color w:val="000000"/>
        </w:rPr>
        <w:t>ya que nunca po</w:t>
      </w:r>
      <w:r w:rsidR="00DD738C">
        <w:rPr>
          <w:rFonts w:asciiTheme="minorHAnsi" w:hAnsiTheme="minorHAnsi" w:cstheme="minorHAnsi"/>
          <w:color w:val="000000"/>
        </w:rPr>
        <w:t>drá ser la experiencia viva, es</w:t>
      </w:r>
      <w:r w:rsidRPr="006B34B2">
        <w:rPr>
          <w:rFonts w:asciiTheme="minorHAnsi" w:hAnsiTheme="minorHAnsi" w:cstheme="minorHAnsi"/>
          <w:color w:val="000000"/>
        </w:rPr>
        <w:t xml:space="preserve">pontánea e interior del recuerdo. El archivo surge de la defunción estructural de dicha </w:t>
      </w:r>
      <w:proofErr w:type="spellStart"/>
      <w:r w:rsidRPr="006B34B2">
        <w:rPr>
          <w:rFonts w:asciiTheme="minorHAnsi" w:hAnsiTheme="minorHAnsi" w:cstheme="minorHAnsi"/>
          <w:i/>
          <w:iCs/>
          <w:color w:val="000000"/>
        </w:rPr>
        <w:t>mnéme</w:t>
      </w:r>
      <w:proofErr w:type="spellEnd"/>
      <w:r w:rsidRPr="006B34B2">
        <w:rPr>
          <w:rFonts w:asciiTheme="minorHAnsi" w:hAnsiTheme="minorHAnsi" w:cstheme="minorHAnsi"/>
          <w:i/>
          <w:iCs/>
          <w:color w:val="000000"/>
        </w:rPr>
        <w:t xml:space="preserve">, </w:t>
      </w:r>
      <w:r w:rsidR="00DD738C">
        <w:rPr>
          <w:rFonts w:asciiTheme="minorHAnsi" w:hAnsiTheme="minorHAnsi" w:cstheme="minorHAnsi"/>
          <w:color w:val="000000"/>
        </w:rPr>
        <w:t>por ende, el pre</w:t>
      </w:r>
      <w:r w:rsidRPr="006B34B2">
        <w:rPr>
          <w:rFonts w:asciiTheme="minorHAnsi" w:hAnsiTheme="minorHAnsi" w:cstheme="minorHAnsi"/>
          <w:color w:val="000000"/>
        </w:rPr>
        <w:t xml:space="preserve">sente da forma y define a ese pasado sepultado. Es por esto que </w:t>
      </w:r>
      <w:proofErr w:type="spellStart"/>
      <w:r w:rsidRPr="006B34B2">
        <w:rPr>
          <w:rFonts w:asciiTheme="minorHAnsi" w:hAnsiTheme="minorHAnsi" w:cstheme="minorHAnsi"/>
          <w:color w:val="000000"/>
        </w:rPr>
        <w:t>Derrida</w:t>
      </w:r>
      <w:proofErr w:type="spellEnd"/>
      <w:r w:rsidRPr="006B34B2">
        <w:rPr>
          <w:rFonts w:asciiTheme="minorHAnsi" w:hAnsiTheme="minorHAnsi" w:cstheme="minorHAnsi"/>
          <w:color w:val="000000"/>
        </w:rPr>
        <w:t xml:space="preserve"> (2009) sentencia que no hay archivo sin afuera, sin una cierta exterioridad, el archivo es la consignación, el dispositivo documental/monumental auxiliar mnemotécnico. </w:t>
      </w:r>
    </w:p>
    <w:p w:rsidR="006B34B2" w:rsidRPr="006B34B2" w:rsidRDefault="006B34B2" w:rsidP="006B34B2">
      <w:pPr>
        <w:pStyle w:val="Pa7"/>
        <w:spacing w:after="220"/>
        <w:jc w:val="both"/>
        <w:rPr>
          <w:rFonts w:asciiTheme="minorHAnsi" w:hAnsiTheme="minorHAnsi" w:cstheme="minorHAnsi"/>
          <w:color w:val="000000"/>
        </w:rPr>
      </w:pPr>
      <w:r w:rsidRPr="006B34B2">
        <w:rPr>
          <w:rFonts w:asciiTheme="minorHAnsi" w:hAnsiTheme="minorHAnsi" w:cstheme="minorHAnsi"/>
          <w:color w:val="000000"/>
        </w:rPr>
        <w:t xml:space="preserve">Pero volviendo a </w:t>
      </w:r>
      <w:proofErr w:type="spellStart"/>
      <w:r w:rsidRPr="006B34B2">
        <w:rPr>
          <w:rFonts w:asciiTheme="minorHAnsi" w:hAnsiTheme="minorHAnsi" w:cstheme="minorHAnsi"/>
          <w:color w:val="000000"/>
        </w:rPr>
        <w:t>Cer</w:t>
      </w:r>
      <w:r w:rsidR="00DD738C">
        <w:rPr>
          <w:rFonts w:asciiTheme="minorHAnsi" w:hAnsiTheme="minorHAnsi" w:cstheme="minorHAnsi"/>
          <w:color w:val="000000"/>
        </w:rPr>
        <w:t>teau</w:t>
      </w:r>
      <w:proofErr w:type="spellEnd"/>
      <w:r w:rsidR="00DD738C">
        <w:rPr>
          <w:rFonts w:asciiTheme="minorHAnsi" w:hAnsiTheme="minorHAnsi" w:cstheme="minorHAnsi"/>
          <w:color w:val="000000"/>
        </w:rPr>
        <w:t xml:space="preserve"> (2010), este afirma que es</w:t>
      </w:r>
      <w:r w:rsidRPr="006B34B2">
        <w:rPr>
          <w:rFonts w:asciiTheme="minorHAnsi" w:hAnsiTheme="minorHAnsi" w:cstheme="minorHAnsi"/>
          <w:color w:val="000000"/>
        </w:rPr>
        <w:t>cribir es poseer, dominar un espacio y controlar un conjunto de operaciones determinadas. Por lo tanto, la escritura es un lugar constituido en una página, en un texto; en el caso de la obra de Beckett, esa escritura, ese texto-registro son las cintas. Estas cintas tienen un poder sobre la exterior</w:t>
      </w:r>
      <w:r w:rsidR="00DD738C">
        <w:rPr>
          <w:rFonts w:asciiTheme="minorHAnsi" w:hAnsiTheme="minorHAnsi" w:cstheme="minorHAnsi"/>
          <w:color w:val="000000"/>
        </w:rPr>
        <w:t>idad de la que ha quedado aisla</w:t>
      </w:r>
      <w:r w:rsidRPr="006B34B2">
        <w:rPr>
          <w:rFonts w:asciiTheme="minorHAnsi" w:hAnsiTheme="minorHAnsi" w:cstheme="minorHAnsi"/>
          <w:color w:val="000000"/>
        </w:rPr>
        <w:t xml:space="preserve">do. Esa exterioridad para </w:t>
      </w:r>
      <w:proofErr w:type="spellStart"/>
      <w:r w:rsidRPr="006B34B2">
        <w:rPr>
          <w:rFonts w:asciiTheme="minorHAnsi" w:hAnsiTheme="minorHAnsi" w:cstheme="minorHAnsi"/>
          <w:color w:val="000000"/>
        </w:rPr>
        <w:t>Certeau</w:t>
      </w:r>
      <w:proofErr w:type="spellEnd"/>
      <w:r w:rsidRPr="006B34B2">
        <w:rPr>
          <w:rFonts w:asciiTheme="minorHAnsi" w:hAnsiTheme="minorHAnsi" w:cstheme="minorHAnsi"/>
          <w:color w:val="000000"/>
        </w:rPr>
        <w:t xml:space="preserve"> (2010) es entonces nuevamente el cuerpo </w:t>
      </w:r>
      <w:r w:rsidRPr="006B34B2">
        <w:rPr>
          <w:rFonts w:asciiTheme="minorHAnsi" w:hAnsiTheme="minorHAnsi" w:cstheme="minorHAnsi"/>
          <w:color w:val="000000"/>
        </w:rPr>
        <w:lastRenderedPageBreak/>
        <w:t xml:space="preserve">mudo y las prácticas sociales efectivas. Hay, por lo tanto, un duelo, la escritura es la viuda frente a la bóveda del recuerdo espontáneo. Del ausente solo nos quedan palabras registradas en algún tipo de dispositivo, un espectro que va a convertirse en discurso que presume ser discurso fidedigno, pero que solo termina siendo montaje. </w:t>
      </w:r>
    </w:p>
    <w:p w:rsidR="006B34B2" w:rsidRDefault="006B34B2" w:rsidP="006B34B2">
      <w:pPr>
        <w:pStyle w:val="Default"/>
        <w:rPr>
          <w:rFonts w:asciiTheme="minorHAnsi" w:hAnsiTheme="minorHAnsi" w:cstheme="minorHAnsi"/>
        </w:rPr>
      </w:pPr>
      <w:r w:rsidRPr="006B34B2">
        <w:rPr>
          <w:rFonts w:asciiTheme="minorHAnsi" w:hAnsiTheme="minorHAnsi" w:cstheme="minorHAnsi"/>
        </w:rPr>
        <w:t>Para el historiador Jacq</w:t>
      </w:r>
      <w:r w:rsidR="00DD738C">
        <w:rPr>
          <w:rFonts w:asciiTheme="minorHAnsi" w:hAnsiTheme="minorHAnsi" w:cstheme="minorHAnsi"/>
        </w:rPr>
        <w:t xml:space="preserve">ues Le </w:t>
      </w:r>
      <w:proofErr w:type="spellStart"/>
      <w:r w:rsidR="00DD738C">
        <w:rPr>
          <w:rFonts w:asciiTheme="minorHAnsi" w:hAnsiTheme="minorHAnsi" w:cstheme="minorHAnsi"/>
        </w:rPr>
        <w:t>Goff</w:t>
      </w:r>
      <w:proofErr w:type="spellEnd"/>
      <w:r w:rsidR="00DD738C">
        <w:rPr>
          <w:rFonts w:asciiTheme="minorHAnsi" w:hAnsiTheme="minorHAnsi" w:cstheme="minorHAnsi"/>
        </w:rPr>
        <w:t xml:space="preserve"> (1991), aquellos do</w:t>
      </w:r>
      <w:r w:rsidRPr="006B34B2">
        <w:rPr>
          <w:rFonts w:asciiTheme="minorHAnsi" w:hAnsiTheme="minorHAnsi" w:cstheme="minorHAnsi"/>
        </w:rPr>
        <w:t xml:space="preserve">cumentos del pasado que encontramos son los restos de una elección y no el conjunto certero de todo lo que verdaderamente aconteció. “Lo que sobrevive no es el complejo de lo que ha existido en el pasado, sino una elección realizada ya por las fuerzas que operan en el desenvolverse temporal del mundo y la humanidad” (Le </w:t>
      </w:r>
      <w:proofErr w:type="spellStart"/>
      <w:r w:rsidRPr="006B34B2">
        <w:rPr>
          <w:rFonts w:asciiTheme="minorHAnsi" w:hAnsiTheme="minorHAnsi" w:cstheme="minorHAnsi"/>
        </w:rPr>
        <w:t>Goff</w:t>
      </w:r>
      <w:proofErr w:type="spellEnd"/>
      <w:r w:rsidRPr="006B34B2">
        <w:rPr>
          <w:rFonts w:asciiTheme="minorHAnsi" w:hAnsiTheme="minorHAnsi" w:cstheme="minorHAnsi"/>
        </w:rPr>
        <w:t>, 1991, p. 230). En c</w:t>
      </w:r>
      <w:r w:rsidR="00DD738C">
        <w:rPr>
          <w:rFonts w:asciiTheme="minorHAnsi" w:hAnsiTheme="minorHAnsi" w:cstheme="minorHAnsi"/>
        </w:rPr>
        <w:t>onsonancia con esta última afir</w:t>
      </w:r>
      <w:r w:rsidRPr="006B34B2">
        <w:rPr>
          <w:rFonts w:asciiTheme="minorHAnsi" w:hAnsiTheme="minorHAnsi" w:cstheme="minorHAnsi"/>
        </w:rPr>
        <w:t xml:space="preserve">mación, Terry Cook (2001) declara la nula neutralidad del archivo, a la vez que discute con el teórico británico, Hilary </w:t>
      </w:r>
      <w:proofErr w:type="spellStart"/>
      <w:r w:rsidRPr="006B34B2">
        <w:rPr>
          <w:rFonts w:asciiTheme="minorHAnsi" w:hAnsiTheme="minorHAnsi" w:cstheme="minorHAnsi"/>
        </w:rPr>
        <w:t>Jenkinson</w:t>
      </w:r>
      <w:proofErr w:type="spellEnd"/>
      <w:r w:rsidRPr="006B34B2">
        <w:rPr>
          <w:rFonts w:asciiTheme="minorHAnsi" w:hAnsiTheme="minorHAnsi" w:cstheme="minorHAnsi"/>
        </w:rPr>
        <w:t>, la noción de “inocencia” presente en un documento de archivo.</w:t>
      </w:r>
    </w:p>
    <w:p w:rsidR="00DD738C" w:rsidRDefault="00DD738C" w:rsidP="006B34B2">
      <w:pPr>
        <w:pStyle w:val="Default"/>
        <w:rPr>
          <w:rFonts w:asciiTheme="minorHAnsi" w:hAnsiTheme="minorHAnsi" w:cstheme="minorHAnsi"/>
        </w:rPr>
      </w:pPr>
    </w:p>
    <w:p w:rsidR="00DD738C" w:rsidRPr="00DD738C" w:rsidRDefault="00DD738C" w:rsidP="006F02DD">
      <w:pPr>
        <w:pStyle w:val="Default"/>
        <w:ind w:left="2124"/>
        <w:rPr>
          <w:rFonts w:asciiTheme="minorHAnsi" w:hAnsiTheme="minorHAnsi" w:cstheme="minorHAnsi"/>
        </w:rPr>
      </w:pPr>
      <w:r w:rsidRPr="00DD738C">
        <w:rPr>
          <w:rFonts w:asciiTheme="minorHAnsi" w:hAnsiTheme="minorHAnsi" w:cstheme="minorHAnsi"/>
          <w:i/>
          <w:iCs/>
          <w:lang w:val="en-US"/>
        </w:rPr>
        <w:t xml:space="preserve">Nothing is neutral. Nothing is impartial. Nothing is objective. […] No text is mere innocent by-product of action as </w:t>
      </w:r>
      <w:proofErr w:type="spellStart"/>
      <w:r w:rsidRPr="00DD738C">
        <w:rPr>
          <w:rFonts w:asciiTheme="minorHAnsi" w:hAnsiTheme="minorHAnsi" w:cstheme="minorHAnsi"/>
          <w:i/>
          <w:iCs/>
          <w:lang w:val="en-US"/>
        </w:rPr>
        <w:t>Jenkinson</w:t>
      </w:r>
      <w:proofErr w:type="spellEnd"/>
      <w:r w:rsidRPr="00DD738C">
        <w:rPr>
          <w:rFonts w:asciiTheme="minorHAnsi" w:hAnsiTheme="minorHAnsi" w:cstheme="minorHAnsi"/>
          <w:i/>
          <w:iCs/>
          <w:lang w:val="en-US"/>
        </w:rPr>
        <w:t xml:space="preserve"> claimed, but rather a consciously constructed product, although that consciousness may be so transformed into semi- or even unconscious patterns of social </w:t>
      </w:r>
      <w:proofErr w:type="spellStart"/>
      <w:r w:rsidRPr="00DD738C">
        <w:rPr>
          <w:rFonts w:asciiTheme="minorHAnsi" w:hAnsiTheme="minorHAnsi" w:cstheme="minorHAnsi"/>
          <w:i/>
          <w:iCs/>
          <w:lang w:val="en-US"/>
        </w:rPr>
        <w:t>behaviour</w:t>
      </w:r>
      <w:proofErr w:type="spellEnd"/>
      <w:r w:rsidRPr="00DD738C">
        <w:rPr>
          <w:rFonts w:asciiTheme="minorHAnsi" w:hAnsiTheme="minorHAnsi" w:cstheme="minorHAnsi"/>
          <w:i/>
          <w:iCs/>
          <w:lang w:val="en-US"/>
        </w:rPr>
        <w:t xml:space="preserve"> organization process, and information presentation that the link to external realities and power relationships is quite hidden. </w:t>
      </w:r>
      <w:r w:rsidRPr="00DD738C">
        <w:rPr>
          <w:rFonts w:asciiTheme="minorHAnsi" w:hAnsiTheme="minorHAnsi" w:cstheme="minorHAnsi"/>
        </w:rPr>
        <w:t>(</w:t>
      </w:r>
      <w:proofErr w:type="gramStart"/>
      <w:r w:rsidRPr="00DD738C">
        <w:rPr>
          <w:rFonts w:asciiTheme="minorHAnsi" w:hAnsiTheme="minorHAnsi" w:cstheme="minorHAnsi"/>
        </w:rPr>
        <w:t>Cook ,</w:t>
      </w:r>
      <w:proofErr w:type="gramEnd"/>
      <w:r w:rsidRPr="00DD738C">
        <w:rPr>
          <w:rFonts w:asciiTheme="minorHAnsi" w:hAnsiTheme="minorHAnsi" w:cstheme="minorHAnsi"/>
        </w:rPr>
        <w:t xml:space="preserve"> 2001, p. 3)</w:t>
      </w:r>
    </w:p>
    <w:p w:rsidR="00DD738C" w:rsidRPr="00DD738C" w:rsidRDefault="00DD738C" w:rsidP="00DD738C">
      <w:pPr>
        <w:pStyle w:val="Default"/>
        <w:ind w:left="708"/>
        <w:rPr>
          <w:rFonts w:asciiTheme="minorHAnsi" w:hAnsiTheme="minorHAnsi" w:cstheme="minorHAnsi"/>
        </w:rPr>
      </w:pPr>
    </w:p>
    <w:p w:rsidR="00DD738C" w:rsidRPr="00DD738C" w:rsidRDefault="00DD738C" w:rsidP="00DD738C">
      <w:pPr>
        <w:pStyle w:val="Pa7"/>
        <w:spacing w:after="220"/>
        <w:jc w:val="both"/>
        <w:rPr>
          <w:rFonts w:asciiTheme="minorHAnsi" w:hAnsiTheme="minorHAnsi" w:cstheme="minorHAnsi"/>
          <w:color w:val="000000"/>
        </w:rPr>
      </w:pPr>
      <w:r w:rsidRPr="00DD738C">
        <w:rPr>
          <w:rFonts w:asciiTheme="minorHAnsi" w:hAnsiTheme="minorHAnsi" w:cstheme="minorHAnsi"/>
          <w:color w:val="000000"/>
        </w:rPr>
        <w:t xml:space="preserve">Por su parte, Le </w:t>
      </w:r>
      <w:proofErr w:type="spellStart"/>
      <w:r w:rsidRPr="00DD738C">
        <w:rPr>
          <w:rFonts w:asciiTheme="minorHAnsi" w:hAnsiTheme="minorHAnsi" w:cstheme="minorHAnsi"/>
          <w:color w:val="000000"/>
        </w:rPr>
        <w:t>Goff</w:t>
      </w:r>
      <w:proofErr w:type="spellEnd"/>
      <w:r w:rsidRPr="00DD738C">
        <w:rPr>
          <w:rFonts w:asciiTheme="minorHAnsi" w:hAnsiTheme="minorHAnsi" w:cstheme="minorHAnsi"/>
          <w:color w:val="000000"/>
        </w:rPr>
        <w:t xml:space="preserve"> (</w:t>
      </w:r>
      <w:r>
        <w:rPr>
          <w:rFonts w:asciiTheme="minorHAnsi" w:hAnsiTheme="minorHAnsi" w:cstheme="minorHAnsi"/>
          <w:color w:val="000000"/>
        </w:rPr>
        <w:t>1991) deja en claro que el docu</w:t>
      </w:r>
      <w:r w:rsidRPr="00DD738C">
        <w:rPr>
          <w:rFonts w:asciiTheme="minorHAnsi" w:hAnsiTheme="minorHAnsi" w:cstheme="minorHAnsi"/>
          <w:color w:val="000000"/>
        </w:rPr>
        <w:t>mento no es algo inocuo; es el resultado de un montaje, consciente o inconsciente, de la historia, de la época, de la sociedad que lo ha producido, pero también de las épocas ulteriores durante las cuales ha continuado viviendo, acaso olvi</w:t>
      </w:r>
      <w:r>
        <w:rPr>
          <w:rFonts w:asciiTheme="minorHAnsi" w:hAnsiTheme="minorHAnsi" w:cstheme="minorHAnsi"/>
          <w:color w:val="000000"/>
        </w:rPr>
        <w:t>dado, durante las cuales ha con</w:t>
      </w:r>
      <w:r w:rsidRPr="00DD738C">
        <w:rPr>
          <w:rFonts w:asciiTheme="minorHAnsi" w:hAnsiTheme="minorHAnsi" w:cstheme="minorHAnsi"/>
          <w:color w:val="000000"/>
        </w:rPr>
        <w:t>tinuado siendo manipulado, a pesar del silencio. El “documento/monumento” es un disfraz, una apariencia engañosa, “el resultado del esfuerzo cumplido por las sociedades históricas por imponer al futuro –queriendo o no queriéndolo– aquella imagen dada de sí misma. En definitiva, no existe</w:t>
      </w:r>
      <w:r>
        <w:rPr>
          <w:rFonts w:asciiTheme="minorHAnsi" w:hAnsiTheme="minorHAnsi" w:cstheme="minorHAnsi"/>
          <w:color w:val="000000"/>
        </w:rPr>
        <w:t xml:space="preserve"> un documento-verdad. Todo docu</w:t>
      </w:r>
      <w:r w:rsidRPr="00DD738C">
        <w:rPr>
          <w:rFonts w:asciiTheme="minorHAnsi" w:hAnsiTheme="minorHAnsi" w:cstheme="minorHAnsi"/>
          <w:color w:val="000000"/>
        </w:rPr>
        <w:t xml:space="preserve">mento es mentira” (Le </w:t>
      </w:r>
      <w:proofErr w:type="spellStart"/>
      <w:r w:rsidRPr="00DD738C">
        <w:rPr>
          <w:rFonts w:asciiTheme="minorHAnsi" w:hAnsiTheme="minorHAnsi" w:cstheme="minorHAnsi"/>
          <w:color w:val="000000"/>
        </w:rPr>
        <w:t>Goff</w:t>
      </w:r>
      <w:proofErr w:type="spellEnd"/>
      <w:r w:rsidRPr="00DD738C">
        <w:rPr>
          <w:rFonts w:asciiTheme="minorHAnsi" w:hAnsiTheme="minorHAnsi" w:cstheme="minorHAnsi"/>
          <w:color w:val="000000"/>
        </w:rPr>
        <w:t xml:space="preserve">, 1991, p. 236). </w:t>
      </w:r>
    </w:p>
    <w:p w:rsidR="00DD738C" w:rsidRPr="00DD738C" w:rsidRDefault="00DD738C" w:rsidP="00DD738C">
      <w:pPr>
        <w:pStyle w:val="Pa7"/>
        <w:spacing w:after="220"/>
        <w:jc w:val="both"/>
        <w:rPr>
          <w:rFonts w:asciiTheme="minorHAnsi" w:hAnsiTheme="minorHAnsi" w:cstheme="minorHAnsi"/>
          <w:color w:val="000000"/>
        </w:rPr>
      </w:pPr>
      <w:r w:rsidRPr="00DD738C">
        <w:rPr>
          <w:rFonts w:asciiTheme="minorHAnsi" w:hAnsiTheme="minorHAnsi" w:cstheme="minorHAnsi"/>
          <w:color w:val="000000"/>
        </w:rPr>
        <w:t>Hay tres dispositivos en la obra de Beckett que actúan como documento/monumento o “</w:t>
      </w:r>
      <w:proofErr w:type="spellStart"/>
      <w:r w:rsidRPr="00DD738C">
        <w:rPr>
          <w:rFonts w:asciiTheme="minorHAnsi" w:hAnsiTheme="minorHAnsi" w:cstheme="minorHAnsi"/>
          <w:i/>
          <w:iCs/>
          <w:color w:val="000000"/>
        </w:rPr>
        <w:t>hypomnema</w:t>
      </w:r>
      <w:proofErr w:type="spellEnd"/>
      <w:r>
        <w:rPr>
          <w:rFonts w:asciiTheme="minorHAnsi" w:hAnsiTheme="minorHAnsi" w:cstheme="minorHAnsi"/>
          <w:color w:val="000000"/>
        </w:rPr>
        <w:t>/monu</w:t>
      </w:r>
      <w:r w:rsidRPr="00DD738C">
        <w:rPr>
          <w:rFonts w:asciiTheme="minorHAnsi" w:hAnsiTheme="minorHAnsi" w:cstheme="minorHAnsi"/>
          <w:color w:val="000000"/>
        </w:rPr>
        <w:t xml:space="preserve">mento”. El primero es el libro de anotaciones en el que </w:t>
      </w:r>
      <w:proofErr w:type="spellStart"/>
      <w:r w:rsidRPr="00DD738C">
        <w:rPr>
          <w:rFonts w:asciiTheme="minorHAnsi" w:hAnsiTheme="minorHAnsi" w:cstheme="minorHAnsi"/>
          <w:color w:val="000000"/>
        </w:rPr>
        <w:t>Krapp</w:t>
      </w:r>
      <w:proofErr w:type="spellEnd"/>
      <w:r w:rsidRPr="00DD738C">
        <w:rPr>
          <w:rFonts w:asciiTheme="minorHAnsi" w:hAnsiTheme="minorHAnsi" w:cstheme="minorHAnsi"/>
          <w:color w:val="000000"/>
        </w:rPr>
        <w:t xml:space="preserve"> hace referencia al contenido que tienen las cintas y las localizaciones de </w:t>
      </w:r>
      <w:r>
        <w:rPr>
          <w:rFonts w:asciiTheme="minorHAnsi" w:hAnsiTheme="minorHAnsi" w:cstheme="minorHAnsi"/>
          <w:color w:val="000000"/>
        </w:rPr>
        <w:t>las mismas dentro de las distin</w:t>
      </w:r>
      <w:r w:rsidRPr="00DD738C">
        <w:rPr>
          <w:rFonts w:asciiTheme="minorHAnsi" w:hAnsiTheme="minorHAnsi" w:cstheme="minorHAnsi"/>
          <w:color w:val="000000"/>
        </w:rPr>
        <w:t xml:space="preserve">tas cajas. El segundo es el diccionario al cual recurre el personaje para buscar la definición de </w:t>
      </w:r>
      <w:proofErr w:type="spellStart"/>
      <w:r w:rsidRPr="00DD738C">
        <w:rPr>
          <w:rFonts w:asciiTheme="minorHAnsi" w:hAnsiTheme="minorHAnsi" w:cstheme="minorHAnsi"/>
          <w:i/>
          <w:iCs/>
          <w:color w:val="000000"/>
        </w:rPr>
        <w:t>viduity</w:t>
      </w:r>
      <w:proofErr w:type="spellEnd"/>
      <w:r w:rsidRPr="00DD738C">
        <w:rPr>
          <w:rFonts w:asciiTheme="minorHAnsi" w:hAnsiTheme="minorHAnsi" w:cstheme="minorHAnsi"/>
          <w:i/>
          <w:iCs/>
          <w:color w:val="000000"/>
        </w:rPr>
        <w:t xml:space="preserve">. </w:t>
      </w:r>
      <w:r w:rsidRPr="00DD738C">
        <w:rPr>
          <w:rFonts w:asciiTheme="minorHAnsi" w:hAnsiTheme="minorHAnsi" w:cstheme="minorHAnsi"/>
          <w:color w:val="000000"/>
        </w:rPr>
        <w:t>El último “</w:t>
      </w:r>
      <w:proofErr w:type="spellStart"/>
      <w:r w:rsidRPr="00DD738C">
        <w:rPr>
          <w:rFonts w:asciiTheme="minorHAnsi" w:hAnsiTheme="minorHAnsi" w:cstheme="minorHAnsi"/>
          <w:i/>
          <w:iCs/>
          <w:color w:val="000000"/>
        </w:rPr>
        <w:t>hypomnema</w:t>
      </w:r>
      <w:proofErr w:type="spellEnd"/>
      <w:r w:rsidRPr="00DD738C">
        <w:rPr>
          <w:rFonts w:asciiTheme="minorHAnsi" w:hAnsiTheme="minorHAnsi" w:cstheme="minorHAnsi"/>
          <w:color w:val="000000"/>
        </w:rPr>
        <w:t xml:space="preserve">/monumento” es la cinta número cinco de la caja tres. </w:t>
      </w:r>
    </w:p>
    <w:p w:rsidR="00DD738C" w:rsidRPr="00DD738C" w:rsidRDefault="00DD738C" w:rsidP="00DD738C">
      <w:pPr>
        <w:pStyle w:val="Pa7"/>
        <w:spacing w:after="220"/>
        <w:jc w:val="both"/>
        <w:rPr>
          <w:rFonts w:asciiTheme="minorHAnsi" w:hAnsiTheme="minorHAnsi" w:cstheme="minorHAnsi"/>
          <w:color w:val="000000"/>
        </w:rPr>
      </w:pPr>
      <w:r w:rsidRPr="00DD738C">
        <w:rPr>
          <w:rFonts w:asciiTheme="minorHAnsi" w:hAnsiTheme="minorHAnsi" w:cstheme="minorHAnsi"/>
          <w:color w:val="000000"/>
        </w:rPr>
        <w:t xml:space="preserve">El libro de anotaciones de </w:t>
      </w:r>
      <w:proofErr w:type="spellStart"/>
      <w:r w:rsidRPr="00DD738C">
        <w:rPr>
          <w:rFonts w:asciiTheme="minorHAnsi" w:hAnsiTheme="minorHAnsi" w:cstheme="minorHAnsi"/>
          <w:color w:val="000000"/>
        </w:rPr>
        <w:t>Krapp</w:t>
      </w:r>
      <w:proofErr w:type="spellEnd"/>
      <w:r w:rsidRPr="00DD738C">
        <w:rPr>
          <w:rFonts w:asciiTheme="minorHAnsi" w:hAnsiTheme="minorHAnsi" w:cstheme="minorHAnsi"/>
          <w:color w:val="000000"/>
        </w:rPr>
        <w:t xml:space="preserve"> tiene la función de índice que le señala sucintamente aquellos sucesos y personajes más importantes que hay en la cinta número cinco. Su madre muerta, la pelota negra, la enfermera morena, su mejoría intestinal, el memorable equinoc</w:t>
      </w:r>
      <w:r w:rsidRPr="00DD738C">
        <w:rPr>
          <w:rFonts w:asciiTheme="minorHAnsi" w:hAnsiTheme="minorHAnsi" w:cstheme="minorHAnsi"/>
          <w:color w:val="000000"/>
        </w:rPr>
        <w:softHyphen/>
        <w:t xml:space="preserve">cio y el adiós al amor. Todo índice es producto de un montaje que tiene como finalidad el señalar dónde un término está localizado e inserto dentro del texto o, en este caso, en las diferentes cintas. Además, el libro de anotaciones de </w:t>
      </w:r>
      <w:proofErr w:type="spellStart"/>
      <w:r w:rsidRPr="00DD738C">
        <w:rPr>
          <w:rFonts w:asciiTheme="minorHAnsi" w:hAnsiTheme="minorHAnsi" w:cstheme="minorHAnsi"/>
          <w:color w:val="000000"/>
        </w:rPr>
        <w:t>Krapp</w:t>
      </w:r>
      <w:proofErr w:type="spellEnd"/>
      <w:r w:rsidRPr="00DD738C">
        <w:rPr>
          <w:rFonts w:asciiTheme="minorHAnsi" w:hAnsiTheme="minorHAnsi" w:cstheme="minorHAnsi"/>
          <w:color w:val="000000"/>
        </w:rPr>
        <w:t xml:space="preserve"> tiene también la finalidad de condensar y resumir información. Él accede a las</w:t>
      </w:r>
      <w:r>
        <w:rPr>
          <w:rFonts w:asciiTheme="minorHAnsi" w:hAnsiTheme="minorHAnsi" w:cstheme="minorHAnsi"/>
          <w:color w:val="000000"/>
        </w:rPr>
        <w:t xml:space="preserve"> cin</w:t>
      </w:r>
      <w:r w:rsidRPr="00DD738C">
        <w:rPr>
          <w:rFonts w:asciiTheme="minorHAnsi" w:hAnsiTheme="minorHAnsi" w:cstheme="minorHAnsi"/>
          <w:color w:val="000000"/>
        </w:rPr>
        <w:t xml:space="preserve">tas sabiendo de antemano lo que va a </w:t>
      </w:r>
      <w:r w:rsidRPr="00DD738C">
        <w:rPr>
          <w:rFonts w:asciiTheme="minorHAnsi" w:hAnsiTheme="minorHAnsi" w:cstheme="minorHAnsi"/>
          <w:color w:val="000000"/>
        </w:rPr>
        <w:lastRenderedPageBreak/>
        <w:t xml:space="preserve">escuchar y lo que aquel </w:t>
      </w:r>
      <w:proofErr w:type="spellStart"/>
      <w:r w:rsidRPr="00DD738C">
        <w:rPr>
          <w:rFonts w:asciiTheme="minorHAnsi" w:hAnsiTheme="minorHAnsi" w:cstheme="minorHAnsi"/>
          <w:color w:val="000000"/>
        </w:rPr>
        <w:t>Krapp</w:t>
      </w:r>
      <w:proofErr w:type="spellEnd"/>
      <w:r w:rsidRPr="00DD738C">
        <w:rPr>
          <w:rFonts w:asciiTheme="minorHAnsi" w:hAnsiTheme="minorHAnsi" w:cstheme="minorHAnsi"/>
          <w:color w:val="000000"/>
        </w:rPr>
        <w:t xml:space="preserve"> del pasado ha decidido que era importante de resaltar como tópico</w:t>
      </w:r>
      <w:r>
        <w:rPr>
          <w:rFonts w:asciiTheme="minorHAnsi" w:hAnsiTheme="minorHAnsi" w:cstheme="minorHAnsi"/>
          <w:color w:val="000000"/>
        </w:rPr>
        <w:t>s temáticos presentes en la mis</w:t>
      </w:r>
      <w:r w:rsidRPr="00DD738C">
        <w:rPr>
          <w:rFonts w:asciiTheme="minorHAnsi" w:hAnsiTheme="minorHAnsi" w:cstheme="minorHAnsi"/>
          <w:color w:val="000000"/>
        </w:rPr>
        <w:t xml:space="preserve">ma. </w:t>
      </w:r>
      <w:proofErr w:type="spellStart"/>
      <w:r w:rsidRPr="00DD738C">
        <w:rPr>
          <w:rFonts w:asciiTheme="minorHAnsi" w:hAnsiTheme="minorHAnsi" w:cstheme="minorHAnsi"/>
          <w:color w:val="000000"/>
        </w:rPr>
        <w:t>Krapp</w:t>
      </w:r>
      <w:proofErr w:type="spellEnd"/>
      <w:r w:rsidRPr="00DD738C">
        <w:rPr>
          <w:rFonts w:asciiTheme="minorHAnsi" w:hAnsiTheme="minorHAnsi" w:cstheme="minorHAnsi"/>
          <w:color w:val="000000"/>
        </w:rPr>
        <w:t xml:space="preserve"> entonces construye un archivo. Volviendo a </w:t>
      </w:r>
      <w:proofErr w:type="spellStart"/>
      <w:r w:rsidRPr="00DD738C">
        <w:rPr>
          <w:rFonts w:asciiTheme="minorHAnsi" w:hAnsiTheme="minorHAnsi" w:cstheme="minorHAnsi"/>
          <w:color w:val="000000"/>
        </w:rPr>
        <w:t>Derrida</w:t>
      </w:r>
      <w:proofErr w:type="spellEnd"/>
      <w:r w:rsidRPr="00DD738C">
        <w:rPr>
          <w:rFonts w:asciiTheme="minorHAnsi" w:hAnsiTheme="minorHAnsi" w:cstheme="minorHAnsi"/>
          <w:color w:val="000000"/>
        </w:rPr>
        <w:t xml:space="preserve"> (2009), el archivo es la consignación y esto es</w:t>
      </w:r>
      <w:r w:rsidRPr="00DD738C">
        <w:rPr>
          <w:rFonts w:asciiTheme="minorHAnsi" w:hAnsiTheme="minorHAnsi" w:cstheme="minorHAnsi"/>
        </w:rPr>
        <w:t xml:space="preserve"> </w:t>
      </w:r>
      <w:r w:rsidRPr="00DD738C">
        <w:rPr>
          <w:rFonts w:asciiTheme="minorHAnsi" w:hAnsiTheme="minorHAnsi" w:cstheme="minorHAnsi"/>
          <w:color w:val="000000"/>
        </w:rPr>
        <w:t>lo que hace el personaje: montar el archivo de su propio pasado y anotar las refe</w:t>
      </w:r>
      <w:r>
        <w:rPr>
          <w:rFonts w:asciiTheme="minorHAnsi" w:hAnsiTheme="minorHAnsi" w:cstheme="minorHAnsi"/>
          <w:color w:val="000000"/>
        </w:rPr>
        <w:t>rencias topográficas, descripti</w:t>
      </w:r>
      <w:r w:rsidRPr="00DD738C">
        <w:rPr>
          <w:rFonts w:asciiTheme="minorHAnsi" w:hAnsiTheme="minorHAnsi" w:cstheme="minorHAnsi"/>
          <w:color w:val="000000"/>
        </w:rPr>
        <w:t xml:space="preserve">vas y clasificadoras en su libro de anotaciones. </w:t>
      </w:r>
    </w:p>
    <w:p w:rsidR="00DD738C" w:rsidRPr="00DD738C" w:rsidRDefault="00DD738C" w:rsidP="00DD738C">
      <w:pPr>
        <w:pStyle w:val="Pa7"/>
        <w:spacing w:after="220"/>
        <w:jc w:val="both"/>
        <w:rPr>
          <w:rFonts w:asciiTheme="minorHAnsi" w:hAnsiTheme="minorHAnsi" w:cstheme="minorHAnsi"/>
          <w:color w:val="000000"/>
        </w:rPr>
      </w:pPr>
      <w:r w:rsidRPr="00DD738C">
        <w:rPr>
          <w:rFonts w:asciiTheme="minorHAnsi" w:hAnsiTheme="minorHAnsi" w:cstheme="minorHAnsi"/>
          <w:color w:val="000000"/>
        </w:rPr>
        <w:t xml:space="preserve">El segundo dispositivo es el diccionario, el montaje lexicográfico por excelencia. Allí se pretende recoger todos los términos que tiene una lengua, registrar la memoria constitutiva de esta última. Cabe aclarar que el diccionario no es una creación del propio </w:t>
      </w:r>
      <w:proofErr w:type="spellStart"/>
      <w:r w:rsidRPr="00DD738C">
        <w:rPr>
          <w:rFonts w:asciiTheme="minorHAnsi" w:hAnsiTheme="minorHAnsi" w:cstheme="minorHAnsi"/>
          <w:color w:val="000000"/>
        </w:rPr>
        <w:t>Krapp</w:t>
      </w:r>
      <w:proofErr w:type="spellEnd"/>
      <w:r w:rsidRPr="00DD738C">
        <w:rPr>
          <w:rFonts w:asciiTheme="minorHAnsi" w:hAnsiTheme="minorHAnsi" w:cstheme="minorHAnsi"/>
          <w:color w:val="000000"/>
        </w:rPr>
        <w:t xml:space="preserve">. Han sido “otros” los encargados de producir esta obra de referencia. La búsqueda en el diccionario de la palabra </w:t>
      </w:r>
      <w:proofErr w:type="spellStart"/>
      <w:r w:rsidRPr="00DD738C">
        <w:rPr>
          <w:rFonts w:asciiTheme="minorHAnsi" w:hAnsiTheme="minorHAnsi" w:cstheme="minorHAnsi"/>
          <w:i/>
          <w:iCs/>
          <w:color w:val="000000"/>
        </w:rPr>
        <w:t>viduity</w:t>
      </w:r>
      <w:proofErr w:type="spellEnd"/>
      <w:r w:rsidRPr="00DD738C">
        <w:rPr>
          <w:rFonts w:asciiTheme="minorHAnsi" w:hAnsiTheme="minorHAnsi" w:cstheme="minorHAnsi"/>
          <w:i/>
          <w:iCs/>
          <w:color w:val="000000"/>
        </w:rPr>
        <w:t xml:space="preserve"> </w:t>
      </w:r>
      <w:r w:rsidRPr="00DD738C">
        <w:rPr>
          <w:rFonts w:asciiTheme="minorHAnsi" w:hAnsiTheme="minorHAnsi" w:cstheme="minorHAnsi"/>
          <w:color w:val="000000"/>
        </w:rPr>
        <w:t>lo enfrent</w:t>
      </w:r>
      <w:r>
        <w:rPr>
          <w:rFonts w:asciiTheme="minorHAnsi" w:hAnsiTheme="minorHAnsi" w:cstheme="minorHAnsi"/>
          <w:color w:val="000000"/>
        </w:rPr>
        <w:t>a a la materialidad del monumen</w:t>
      </w:r>
      <w:r w:rsidRPr="00DD738C">
        <w:rPr>
          <w:rFonts w:asciiTheme="minorHAnsi" w:hAnsiTheme="minorHAnsi" w:cstheme="minorHAnsi"/>
          <w:color w:val="000000"/>
        </w:rPr>
        <w:t>to, reconoce su forma y textura, pronuncia con cierto perplejo esa palabra. S</w:t>
      </w:r>
      <w:r>
        <w:rPr>
          <w:rFonts w:asciiTheme="minorHAnsi" w:hAnsiTheme="minorHAnsi" w:cstheme="minorHAnsi"/>
          <w:color w:val="000000"/>
        </w:rPr>
        <w:t>in embargo, ha olvidado qué sig</w:t>
      </w:r>
      <w:r w:rsidRPr="00DD738C">
        <w:rPr>
          <w:rFonts w:asciiTheme="minorHAnsi" w:hAnsiTheme="minorHAnsi" w:cstheme="minorHAnsi"/>
          <w:color w:val="000000"/>
        </w:rPr>
        <w:t>nifica. El monumento está visible, palpable, se lo puede reconocer, pero su significado ha sido de alguna manera bloqueado. La experien</w:t>
      </w:r>
      <w:r>
        <w:rPr>
          <w:rFonts w:asciiTheme="minorHAnsi" w:hAnsiTheme="minorHAnsi" w:cstheme="minorHAnsi"/>
          <w:color w:val="000000"/>
        </w:rPr>
        <w:t>cia dolorosa de la muerte mater</w:t>
      </w:r>
      <w:r w:rsidRPr="00DD738C">
        <w:rPr>
          <w:rFonts w:asciiTheme="minorHAnsi" w:hAnsiTheme="minorHAnsi" w:cstheme="minorHAnsi"/>
          <w:color w:val="000000"/>
        </w:rPr>
        <w:t xml:space="preserve">na sumerge a </w:t>
      </w:r>
      <w:proofErr w:type="spellStart"/>
      <w:r w:rsidRPr="00DD738C">
        <w:rPr>
          <w:rFonts w:asciiTheme="minorHAnsi" w:hAnsiTheme="minorHAnsi" w:cstheme="minorHAnsi"/>
          <w:color w:val="000000"/>
        </w:rPr>
        <w:t>Krapp</w:t>
      </w:r>
      <w:proofErr w:type="spellEnd"/>
      <w:r w:rsidRPr="00DD738C">
        <w:rPr>
          <w:rFonts w:asciiTheme="minorHAnsi" w:hAnsiTheme="minorHAnsi" w:cstheme="minorHAnsi"/>
          <w:color w:val="000000"/>
        </w:rPr>
        <w:t xml:space="preserve"> en la penumbra y tiene que recurrir al diccionario para salirse de esta, apela a ese montaje y monumento de la lengua. </w:t>
      </w:r>
    </w:p>
    <w:p w:rsidR="00DD738C" w:rsidRDefault="00DD738C" w:rsidP="00DD738C">
      <w:pPr>
        <w:pStyle w:val="Default"/>
        <w:rPr>
          <w:rFonts w:asciiTheme="minorHAnsi" w:hAnsiTheme="minorHAnsi" w:cstheme="minorHAnsi"/>
        </w:rPr>
      </w:pPr>
      <w:r w:rsidRPr="00DD738C">
        <w:rPr>
          <w:rFonts w:asciiTheme="minorHAnsi" w:hAnsiTheme="minorHAnsi" w:cstheme="minorHAnsi"/>
        </w:rPr>
        <w:t>El tercer “</w:t>
      </w:r>
      <w:proofErr w:type="spellStart"/>
      <w:r w:rsidRPr="00DD738C">
        <w:rPr>
          <w:rFonts w:asciiTheme="minorHAnsi" w:hAnsiTheme="minorHAnsi" w:cstheme="minorHAnsi"/>
          <w:i/>
          <w:iCs/>
        </w:rPr>
        <w:t>hypomnema</w:t>
      </w:r>
      <w:proofErr w:type="spellEnd"/>
      <w:r w:rsidRPr="00DD738C">
        <w:rPr>
          <w:rFonts w:asciiTheme="minorHAnsi" w:hAnsiTheme="minorHAnsi" w:cstheme="minorHAnsi"/>
        </w:rPr>
        <w:t xml:space="preserve">/monumento” como ya dijimos, es la cinta número cinco. El </w:t>
      </w:r>
      <w:proofErr w:type="spellStart"/>
      <w:r w:rsidRPr="00DD738C">
        <w:rPr>
          <w:rFonts w:asciiTheme="minorHAnsi" w:hAnsiTheme="minorHAnsi" w:cstheme="minorHAnsi"/>
        </w:rPr>
        <w:t>Krapp</w:t>
      </w:r>
      <w:proofErr w:type="spellEnd"/>
      <w:r w:rsidRPr="00DD738C">
        <w:rPr>
          <w:rFonts w:asciiTheme="minorHAnsi" w:hAnsiTheme="minorHAnsi" w:cstheme="minorHAnsi"/>
        </w:rPr>
        <w:t xml:space="preserve"> joven, el de la cinta, repite esa tradición de escuchar pasajes al azar de un año anterior. Ese mismo </w:t>
      </w:r>
      <w:proofErr w:type="spellStart"/>
      <w:r w:rsidRPr="00DD738C">
        <w:rPr>
          <w:rFonts w:asciiTheme="minorHAnsi" w:hAnsiTheme="minorHAnsi" w:cstheme="minorHAnsi"/>
        </w:rPr>
        <w:t>Krapp</w:t>
      </w:r>
      <w:proofErr w:type="spellEnd"/>
      <w:r w:rsidRPr="00DD738C">
        <w:rPr>
          <w:rFonts w:asciiTheme="minorHAnsi" w:hAnsiTheme="minorHAnsi" w:cstheme="minorHAnsi"/>
        </w:rPr>
        <w:t xml:space="preserve"> ha formulado ciertas resoluciones y aspiraciones (beber menos, vida sexual menos absorbente, etc.). En términos de Le </w:t>
      </w:r>
      <w:proofErr w:type="spellStart"/>
      <w:r w:rsidRPr="00DD738C">
        <w:rPr>
          <w:rFonts w:asciiTheme="minorHAnsi" w:hAnsiTheme="minorHAnsi" w:cstheme="minorHAnsi"/>
        </w:rPr>
        <w:t>Goff</w:t>
      </w:r>
      <w:proofErr w:type="spellEnd"/>
      <w:r w:rsidRPr="00DD738C">
        <w:rPr>
          <w:rFonts w:asciiTheme="minorHAnsi" w:hAnsiTheme="minorHAnsi" w:cstheme="minorHAnsi"/>
        </w:rPr>
        <w:t xml:space="preserve"> (1991), </w:t>
      </w:r>
      <w:proofErr w:type="spellStart"/>
      <w:r w:rsidRPr="00DD738C">
        <w:rPr>
          <w:rFonts w:asciiTheme="minorHAnsi" w:hAnsiTheme="minorHAnsi" w:cstheme="minorHAnsi"/>
        </w:rPr>
        <w:t>Krapp</w:t>
      </w:r>
      <w:proofErr w:type="spellEnd"/>
      <w:r w:rsidRPr="00DD738C">
        <w:rPr>
          <w:rFonts w:asciiTheme="minorHAnsi" w:hAnsiTheme="minorHAnsi" w:cstheme="minorHAnsi"/>
        </w:rPr>
        <w:t xml:space="preserve"> se esfuerza por imponer a una época futura de su propia vida una imagen de sí mismo. Esas resoluciones son sombras de su </w:t>
      </w:r>
      <w:r w:rsidRPr="00DD738C">
        <w:rPr>
          <w:rFonts w:asciiTheme="minorHAnsi" w:hAnsiTheme="minorHAnsi" w:cstheme="minorHAnsi"/>
          <w:i/>
          <w:iCs/>
        </w:rPr>
        <w:t xml:space="preserve">opus magnum. </w:t>
      </w:r>
      <w:r w:rsidRPr="00DD738C">
        <w:rPr>
          <w:rFonts w:asciiTheme="minorHAnsi" w:hAnsiTheme="minorHAnsi" w:cstheme="minorHAnsi"/>
        </w:rPr>
        <w:t xml:space="preserve">El fuego de su juventud tiene pretensiones de continuidad y permanencia en el tiempo, como un atleta que lleva una antorcha olímpica; el </w:t>
      </w:r>
      <w:proofErr w:type="spellStart"/>
      <w:r w:rsidRPr="00DD738C">
        <w:rPr>
          <w:rFonts w:asciiTheme="minorHAnsi" w:hAnsiTheme="minorHAnsi" w:cstheme="minorHAnsi"/>
        </w:rPr>
        <w:t>Krapp</w:t>
      </w:r>
      <w:proofErr w:type="spellEnd"/>
      <w:r w:rsidRPr="00DD738C">
        <w:rPr>
          <w:rFonts w:asciiTheme="minorHAnsi" w:hAnsiTheme="minorHAnsi" w:cstheme="minorHAnsi"/>
        </w:rPr>
        <w:t xml:space="preserve"> joven trota por</w:t>
      </w:r>
      <w:r>
        <w:rPr>
          <w:rFonts w:asciiTheme="minorHAnsi" w:hAnsiTheme="minorHAnsi" w:cstheme="minorHAnsi"/>
        </w:rPr>
        <w:t xml:space="preserve"> el espacio de la cinta querien</w:t>
      </w:r>
      <w:r w:rsidRPr="00DD738C">
        <w:rPr>
          <w:rFonts w:asciiTheme="minorHAnsi" w:hAnsiTheme="minorHAnsi" w:cstheme="minorHAnsi"/>
        </w:rPr>
        <w:t xml:space="preserve">do entregarle la posta al </w:t>
      </w:r>
      <w:proofErr w:type="spellStart"/>
      <w:r w:rsidRPr="00DD738C">
        <w:rPr>
          <w:rFonts w:asciiTheme="minorHAnsi" w:hAnsiTheme="minorHAnsi" w:cstheme="minorHAnsi"/>
        </w:rPr>
        <w:t>Krapp</w:t>
      </w:r>
      <w:proofErr w:type="spellEnd"/>
      <w:r w:rsidRPr="00DD738C">
        <w:rPr>
          <w:rFonts w:asciiTheme="minorHAnsi" w:hAnsiTheme="minorHAnsi" w:cstheme="minorHAnsi"/>
        </w:rPr>
        <w:t xml:space="preserve"> anciano, pero fracasa. El anciano apenas comienza a grabar su última cinta maldice al </w:t>
      </w:r>
      <w:r w:rsidRPr="00DD738C">
        <w:rPr>
          <w:rFonts w:asciiTheme="minorHAnsi" w:hAnsiTheme="minorHAnsi" w:cstheme="minorHAnsi"/>
          <w:i/>
          <w:iCs/>
        </w:rPr>
        <w:t xml:space="preserve">pobre y estúpido cretino </w:t>
      </w:r>
      <w:r w:rsidRPr="00DD738C">
        <w:rPr>
          <w:rFonts w:asciiTheme="minorHAnsi" w:hAnsiTheme="minorHAnsi" w:cstheme="minorHAnsi"/>
        </w:rPr>
        <w:t>que treinta años atrás pensó tales decisiones. Esta nueva cinta que comienza a grabar es el ladrillo final en el “</w:t>
      </w:r>
      <w:proofErr w:type="spellStart"/>
      <w:r w:rsidRPr="00DD738C">
        <w:rPr>
          <w:rFonts w:asciiTheme="minorHAnsi" w:hAnsiTheme="minorHAnsi" w:cstheme="minorHAnsi"/>
          <w:i/>
          <w:iCs/>
        </w:rPr>
        <w:t>hypomnema</w:t>
      </w:r>
      <w:proofErr w:type="spellEnd"/>
      <w:r w:rsidRPr="00DD738C">
        <w:rPr>
          <w:rFonts w:asciiTheme="minorHAnsi" w:hAnsiTheme="minorHAnsi" w:cstheme="minorHAnsi"/>
        </w:rPr>
        <w:t xml:space="preserve">/monumento” que </w:t>
      </w:r>
      <w:proofErr w:type="spellStart"/>
      <w:r w:rsidRPr="00DD738C">
        <w:rPr>
          <w:rFonts w:asciiTheme="minorHAnsi" w:hAnsiTheme="minorHAnsi" w:cstheme="minorHAnsi"/>
        </w:rPr>
        <w:t>Krapp</w:t>
      </w:r>
      <w:proofErr w:type="spellEnd"/>
      <w:r w:rsidRPr="00DD738C">
        <w:rPr>
          <w:rFonts w:asciiTheme="minorHAnsi" w:hAnsiTheme="minorHAnsi" w:cstheme="minorHAnsi"/>
        </w:rPr>
        <w:t xml:space="preserve"> fue armando a l</w:t>
      </w:r>
      <w:r>
        <w:rPr>
          <w:rFonts w:asciiTheme="minorHAnsi" w:hAnsiTheme="minorHAnsi" w:cstheme="minorHAnsi"/>
        </w:rPr>
        <w:t>o largo de su vida. Al tener en</w:t>
      </w:r>
      <w:r w:rsidRPr="00DD738C">
        <w:rPr>
          <w:rFonts w:asciiTheme="minorHAnsi" w:hAnsiTheme="minorHAnsi" w:cstheme="minorHAnsi"/>
        </w:rPr>
        <w:t>frente ese instante de registro, la obra nos deja entrever el andamiaje sobre el cual se construye ese montaje del pasado, ese instante en el que el recuerdo es registrado por la memoria-objeto, la espontaneidad capturada.</w:t>
      </w:r>
    </w:p>
    <w:p w:rsidR="00DD738C" w:rsidRDefault="00DD738C" w:rsidP="00DD738C">
      <w:pPr>
        <w:pStyle w:val="Default"/>
        <w:rPr>
          <w:rFonts w:asciiTheme="minorHAnsi" w:hAnsiTheme="minorHAnsi" w:cstheme="minorHAnsi"/>
        </w:rPr>
      </w:pPr>
    </w:p>
    <w:p w:rsidR="00DD738C" w:rsidRDefault="00DD738C" w:rsidP="00DD738C">
      <w:pPr>
        <w:pStyle w:val="Pa7"/>
        <w:spacing w:after="220"/>
        <w:jc w:val="both"/>
        <w:rPr>
          <w:rStyle w:val="A7"/>
        </w:rPr>
      </w:pPr>
    </w:p>
    <w:p w:rsidR="00DD738C" w:rsidRPr="00DD738C" w:rsidRDefault="00DD738C" w:rsidP="006F02DD">
      <w:pPr>
        <w:pStyle w:val="Pa7"/>
        <w:numPr>
          <w:ilvl w:val="0"/>
          <w:numId w:val="2"/>
        </w:numPr>
        <w:spacing w:after="220"/>
        <w:jc w:val="center"/>
        <w:rPr>
          <w:rFonts w:asciiTheme="minorHAnsi" w:hAnsiTheme="minorHAnsi" w:cstheme="minorHAnsi"/>
          <w:color w:val="000000"/>
          <w:sz w:val="32"/>
          <w:szCs w:val="32"/>
        </w:rPr>
      </w:pPr>
      <w:r w:rsidRPr="00DD738C">
        <w:rPr>
          <w:rStyle w:val="A7"/>
          <w:rFonts w:asciiTheme="minorHAnsi" w:hAnsiTheme="minorHAnsi" w:cstheme="minorHAnsi"/>
          <w:sz w:val="32"/>
          <w:szCs w:val="32"/>
        </w:rPr>
        <w:t>Conclusiones</w:t>
      </w:r>
    </w:p>
    <w:p w:rsidR="00DD738C" w:rsidRPr="00DD738C" w:rsidRDefault="00DD738C" w:rsidP="00DD738C">
      <w:pPr>
        <w:pStyle w:val="Pa7"/>
        <w:spacing w:after="220"/>
        <w:jc w:val="both"/>
        <w:rPr>
          <w:rFonts w:asciiTheme="minorHAnsi" w:hAnsiTheme="minorHAnsi" w:cstheme="minorHAnsi"/>
          <w:color w:val="000000"/>
        </w:rPr>
      </w:pPr>
      <w:r w:rsidRPr="00DD738C">
        <w:rPr>
          <w:rFonts w:asciiTheme="minorHAnsi" w:hAnsiTheme="minorHAnsi" w:cstheme="minorHAnsi"/>
          <w:color w:val="000000"/>
        </w:rPr>
        <w:t xml:space="preserve">Expresamente, la historiografía ha percibido </w:t>
      </w:r>
      <w:r>
        <w:rPr>
          <w:rFonts w:asciiTheme="minorHAnsi" w:hAnsiTheme="minorHAnsi" w:cstheme="minorHAnsi"/>
          <w:color w:val="000000"/>
        </w:rPr>
        <w:t>esa pesa</w:t>
      </w:r>
      <w:r w:rsidRPr="00DD738C">
        <w:rPr>
          <w:rFonts w:asciiTheme="minorHAnsi" w:hAnsiTheme="minorHAnsi" w:cstheme="minorHAnsi"/>
          <w:color w:val="000000"/>
        </w:rPr>
        <w:t>dilla que supone la opacidad depositada en la carga de</w:t>
      </w:r>
      <w:r w:rsidRPr="00DD738C">
        <w:rPr>
          <w:rFonts w:asciiTheme="minorHAnsi" w:hAnsiTheme="minorHAnsi" w:cstheme="minorHAnsi"/>
        </w:rPr>
        <w:t xml:space="preserve"> </w:t>
      </w:r>
      <w:r w:rsidRPr="00DD738C">
        <w:rPr>
          <w:rFonts w:asciiTheme="minorHAnsi" w:hAnsiTheme="minorHAnsi" w:cstheme="minorHAnsi"/>
          <w:color w:val="000000"/>
        </w:rPr>
        <w:t>verdad de un document</w:t>
      </w:r>
      <w:r>
        <w:rPr>
          <w:rFonts w:asciiTheme="minorHAnsi" w:hAnsiTheme="minorHAnsi" w:cstheme="minorHAnsi"/>
          <w:color w:val="000000"/>
        </w:rPr>
        <w:t>o, la agitada disputa del histo</w:t>
      </w:r>
      <w:r w:rsidRPr="00DD738C">
        <w:rPr>
          <w:rFonts w:asciiTheme="minorHAnsi" w:hAnsiTheme="minorHAnsi" w:cstheme="minorHAnsi"/>
          <w:color w:val="000000"/>
        </w:rPr>
        <w:t xml:space="preserve">riador frente a sus fuentes documentales. Esto mismo nos demuestra el personaje de </w:t>
      </w:r>
      <w:proofErr w:type="spellStart"/>
      <w:r w:rsidRPr="00DD738C">
        <w:rPr>
          <w:rFonts w:asciiTheme="minorHAnsi" w:hAnsiTheme="minorHAnsi" w:cstheme="minorHAnsi"/>
          <w:color w:val="000000"/>
        </w:rPr>
        <w:t>Krapp</w:t>
      </w:r>
      <w:proofErr w:type="spellEnd"/>
      <w:r w:rsidRPr="00DD738C">
        <w:rPr>
          <w:rFonts w:asciiTheme="minorHAnsi" w:hAnsiTheme="minorHAnsi" w:cstheme="minorHAnsi"/>
          <w:color w:val="000000"/>
        </w:rPr>
        <w:t>, quien es hacedor, “lector” e intérprete de su propio archivo. La última cinta en la obra de</w:t>
      </w:r>
      <w:r>
        <w:rPr>
          <w:rFonts w:asciiTheme="minorHAnsi" w:hAnsiTheme="minorHAnsi" w:cstheme="minorHAnsi"/>
          <w:color w:val="000000"/>
        </w:rPr>
        <w:t xml:space="preserve"> Samuel Beckett nos permite com</w:t>
      </w:r>
      <w:r w:rsidRPr="00DD738C">
        <w:rPr>
          <w:rFonts w:asciiTheme="minorHAnsi" w:hAnsiTheme="minorHAnsi" w:cstheme="minorHAnsi"/>
          <w:color w:val="000000"/>
        </w:rPr>
        <w:t>prender esta problemática teórica y epistemológica que rodea a los archivos. Entender este montaje es clave para aquellos profesio</w:t>
      </w:r>
      <w:r>
        <w:rPr>
          <w:rFonts w:asciiTheme="minorHAnsi" w:hAnsiTheme="minorHAnsi" w:cstheme="minorHAnsi"/>
          <w:color w:val="000000"/>
        </w:rPr>
        <w:t>nales de la información que ope</w:t>
      </w:r>
      <w:r w:rsidRPr="00DD738C">
        <w:rPr>
          <w:rFonts w:asciiTheme="minorHAnsi" w:hAnsiTheme="minorHAnsi" w:cstheme="minorHAnsi"/>
          <w:color w:val="000000"/>
        </w:rPr>
        <w:t xml:space="preserve">ran con documentos, con esos rastros que van dejando las sociedades y los hombres a lo largo del tiempo; esa imagen que quiso imponerse desde el pasado como </w:t>
      </w:r>
      <w:r w:rsidRPr="00DD738C">
        <w:rPr>
          <w:rFonts w:asciiTheme="minorHAnsi" w:hAnsiTheme="minorHAnsi" w:cstheme="minorHAnsi"/>
          <w:color w:val="000000"/>
        </w:rPr>
        <w:lastRenderedPageBreak/>
        <w:t xml:space="preserve">única e inmutable. La disciplina archivística parte de sus principios teóricos medulares como el respeto a la procedencia y al orden original. Como explica Graciela </w:t>
      </w:r>
      <w:proofErr w:type="spellStart"/>
      <w:r w:rsidRPr="00DD738C">
        <w:rPr>
          <w:rFonts w:asciiTheme="minorHAnsi" w:hAnsiTheme="minorHAnsi" w:cstheme="minorHAnsi"/>
          <w:color w:val="000000"/>
        </w:rPr>
        <w:t>Swiderski</w:t>
      </w:r>
      <w:proofErr w:type="spellEnd"/>
      <w:r w:rsidRPr="00DD738C">
        <w:rPr>
          <w:rFonts w:asciiTheme="minorHAnsi" w:hAnsiTheme="minorHAnsi" w:cstheme="minorHAnsi"/>
          <w:color w:val="000000"/>
        </w:rPr>
        <w:t xml:space="preserve"> (2015): “La archivología científica nació en el momento en que se formuló teóricamente y se instituyó el principio de procedencia. Ajustándose a este criterio, los documentos deben organizarse según l</w:t>
      </w:r>
      <w:r>
        <w:rPr>
          <w:rFonts w:asciiTheme="minorHAnsi" w:hAnsiTheme="minorHAnsi" w:cstheme="minorHAnsi"/>
          <w:color w:val="000000"/>
        </w:rPr>
        <w:t>a estructu</w:t>
      </w:r>
      <w:r w:rsidRPr="00DD738C">
        <w:rPr>
          <w:rFonts w:asciiTheme="minorHAnsi" w:hAnsiTheme="minorHAnsi" w:cstheme="minorHAnsi"/>
          <w:color w:val="000000"/>
        </w:rPr>
        <w:t>ra de la institución productora” (p. 12). Al consignar estos principios en un cuadro de clasificación y en la descripción del fondo documental, el archivero debe sospechar primero, debe desentramar este mecanismo de articulación que se plasmó en la huella documental. Esto es decisivo a la h</w:t>
      </w:r>
      <w:r>
        <w:rPr>
          <w:rFonts w:asciiTheme="minorHAnsi" w:hAnsiTheme="minorHAnsi" w:cstheme="minorHAnsi"/>
          <w:color w:val="000000"/>
        </w:rPr>
        <w:t>ora de enfrentarse con una docu</w:t>
      </w:r>
      <w:r w:rsidRPr="00DD738C">
        <w:rPr>
          <w:rFonts w:asciiTheme="minorHAnsi" w:hAnsiTheme="minorHAnsi" w:cstheme="minorHAnsi"/>
          <w:color w:val="000000"/>
        </w:rPr>
        <w:t>mentación que tiene más mensajes que la propia letra escrita, en la que existe un discurso que puede resultar (frecuentemente) un montaje. El fondo documental no es inocuo. El archivo se encuentra atravesado por una serie de prácticas culturales, institucionales y sociales que imponen sus diferentes modalidades narrativas y que determinan, finalmente, su lógica al archivo.</w:t>
      </w:r>
      <w:r>
        <w:rPr>
          <w:rStyle w:val="Refdenotaalpie"/>
          <w:rFonts w:asciiTheme="minorHAnsi" w:hAnsiTheme="minorHAnsi" w:cstheme="minorHAnsi"/>
          <w:color w:val="000000"/>
        </w:rPr>
        <w:footnoteReference w:id="3"/>
      </w:r>
      <w:r w:rsidRPr="00DD738C">
        <w:rPr>
          <w:rStyle w:val="A8"/>
          <w:rFonts w:asciiTheme="minorHAnsi" w:hAnsiTheme="minorHAnsi" w:cstheme="minorHAnsi"/>
          <w:sz w:val="24"/>
          <w:szCs w:val="24"/>
        </w:rPr>
        <w:t xml:space="preserve"> </w:t>
      </w:r>
    </w:p>
    <w:p w:rsidR="00DD738C" w:rsidRPr="00DD738C" w:rsidRDefault="00DD738C" w:rsidP="00DD738C">
      <w:pPr>
        <w:pStyle w:val="Pa7"/>
        <w:spacing w:after="220"/>
        <w:jc w:val="both"/>
        <w:rPr>
          <w:rFonts w:asciiTheme="minorHAnsi" w:hAnsiTheme="minorHAnsi" w:cstheme="minorHAnsi"/>
          <w:color w:val="000000"/>
        </w:rPr>
      </w:pPr>
      <w:r w:rsidRPr="00DD738C">
        <w:rPr>
          <w:rFonts w:asciiTheme="minorHAnsi" w:hAnsiTheme="minorHAnsi" w:cstheme="minorHAnsi"/>
          <w:color w:val="000000"/>
        </w:rPr>
        <w:t>La obra de Beckett pone de relieve todas estas cuestiones que aún resuenan con intensidad para los profesionales de los archivos. Co</w:t>
      </w:r>
      <w:r>
        <w:rPr>
          <w:rFonts w:asciiTheme="minorHAnsi" w:hAnsiTheme="minorHAnsi" w:cstheme="minorHAnsi"/>
        </w:rPr>
        <w:t>mo un prisma dispersivo, la mis</w:t>
      </w:r>
      <w:r w:rsidRPr="00DD738C">
        <w:rPr>
          <w:rFonts w:asciiTheme="minorHAnsi" w:hAnsiTheme="minorHAnsi" w:cstheme="minorHAnsi"/>
          <w:color w:val="000000"/>
        </w:rPr>
        <w:t>ma obra descompone todas estas problemáticas, las cuales promulgan má</w:t>
      </w:r>
      <w:r>
        <w:rPr>
          <w:rFonts w:asciiTheme="minorHAnsi" w:hAnsiTheme="minorHAnsi" w:cstheme="minorHAnsi"/>
        </w:rPr>
        <w:t>s preguntas que conclusiones ca</w:t>
      </w:r>
      <w:r w:rsidRPr="00DD738C">
        <w:rPr>
          <w:rFonts w:asciiTheme="minorHAnsi" w:hAnsiTheme="minorHAnsi" w:cstheme="minorHAnsi"/>
          <w:color w:val="000000"/>
        </w:rPr>
        <w:t xml:space="preserve">tegóricas. </w:t>
      </w:r>
      <w:proofErr w:type="spellStart"/>
      <w:r w:rsidRPr="00DD738C">
        <w:rPr>
          <w:rFonts w:asciiTheme="minorHAnsi" w:hAnsiTheme="minorHAnsi" w:cstheme="minorHAnsi"/>
          <w:color w:val="000000"/>
        </w:rPr>
        <w:t>Krapp</w:t>
      </w:r>
      <w:proofErr w:type="spellEnd"/>
      <w:r w:rsidRPr="00DD738C">
        <w:rPr>
          <w:rFonts w:asciiTheme="minorHAnsi" w:hAnsiTheme="minorHAnsi" w:cstheme="minorHAnsi"/>
          <w:color w:val="000000"/>
        </w:rPr>
        <w:t xml:space="preserve"> puede especularse como un modelo de archivero de nuestro presente en crisis, más cercano al</w:t>
      </w:r>
      <w:r>
        <w:rPr>
          <w:rFonts w:asciiTheme="minorHAnsi" w:hAnsiTheme="minorHAnsi" w:cstheme="minorHAnsi"/>
        </w:rPr>
        <w:t xml:space="preserve"> </w:t>
      </w:r>
      <w:r w:rsidRPr="00DD738C">
        <w:rPr>
          <w:rFonts w:asciiTheme="minorHAnsi" w:hAnsiTheme="minorHAnsi" w:cstheme="minorHAnsi"/>
          <w:color w:val="000000"/>
        </w:rPr>
        <w:t>trauma que a la pasivid</w:t>
      </w:r>
      <w:r w:rsidR="00C64CEA">
        <w:rPr>
          <w:rFonts w:asciiTheme="minorHAnsi" w:hAnsiTheme="minorHAnsi" w:cstheme="minorHAnsi"/>
          <w:color w:val="000000"/>
        </w:rPr>
        <w:t xml:space="preserve">ad. La figura de </w:t>
      </w:r>
      <w:proofErr w:type="spellStart"/>
      <w:r w:rsidR="00C64CEA">
        <w:rPr>
          <w:rFonts w:asciiTheme="minorHAnsi" w:hAnsiTheme="minorHAnsi" w:cstheme="minorHAnsi"/>
          <w:color w:val="000000"/>
        </w:rPr>
        <w:t>Krapp</w:t>
      </w:r>
      <w:proofErr w:type="spellEnd"/>
      <w:r w:rsidR="00C64CEA">
        <w:rPr>
          <w:rFonts w:asciiTheme="minorHAnsi" w:hAnsiTheme="minorHAnsi" w:cstheme="minorHAnsi"/>
          <w:color w:val="000000"/>
        </w:rPr>
        <w:t xml:space="preserve"> nos tras</w:t>
      </w:r>
      <w:r w:rsidRPr="00DD738C">
        <w:rPr>
          <w:rFonts w:asciiTheme="minorHAnsi" w:hAnsiTheme="minorHAnsi" w:cstheme="minorHAnsi"/>
          <w:color w:val="000000"/>
        </w:rPr>
        <w:t xml:space="preserve">mite esa idea de un archivero que dejó su tradicional rol de custodio. </w:t>
      </w:r>
      <w:r w:rsidRPr="00DD738C">
        <w:rPr>
          <w:rFonts w:asciiTheme="minorHAnsi" w:hAnsiTheme="minorHAnsi" w:cstheme="minorHAnsi"/>
          <w:color w:val="000000"/>
          <w:lang w:val="en-US"/>
        </w:rPr>
        <w:t xml:space="preserve">Como </w:t>
      </w:r>
      <w:proofErr w:type="spellStart"/>
      <w:r w:rsidRPr="00DD738C">
        <w:rPr>
          <w:rFonts w:asciiTheme="minorHAnsi" w:hAnsiTheme="minorHAnsi" w:cstheme="minorHAnsi"/>
          <w:color w:val="000000"/>
          <w:lang w:val="en-US"/>
        </w:rPr>
        <w:t>sentencia</w:t>
      </w:r>
      <w:proofErr w:type="spellEnd"/>
      <w:r w:rsidRPr="00DD738C">
        <w:rPr>
          <w:rFonts w:asciiTheme="minorHAnsi" w:hAnsiTheme="minorHAnsi" w:cstheme="minorHAnsi"/>
          <w:color w:val="000000"/>
          <w:lang w:val="en-US"/>
        </w:rPr>
        <w:t xml:space="preserve"> Terry Cook (2007), </w:t>
      </w:r>
      <w:proofErr w:type="spellStart"/>
      <w:r w:rsidRPr="00DD738C">
        <w:rPr>
          <w:rFonts w:asciiTheme="minorHAnsi" w:hAnsiTheme="minorHAnsi" w:cstheme="minorHAnsi"/>
          <w:color w:val="000000"/>
          <w:lang w:val="en-US"/>
        </w:rPr>
        <w:t>nuevamente</w:t>
      </w:r>
      <w:proofErr w:type="spellEnd"/>
      <w:r w:rsidRPr="00DD738C">
        <w:rPr>
          <w:rFonts w:asciiTheme="minorHAnsi" w:hAnsiTheme="minorHAnsi" w:cstheme="minorHAnsi"/>
          <w:color w:val="000000"/>
          <w:lang w:val="en-US"/>
        </w:rPr>
        <w:t xml:space="preserve"> </w:t>
      </w:r>
      <w:proofErr w:type="spellStart"/>
      <w:r w:rsidRPr="00DD738C">
        <w:rPr>
          <w:rFonts w:asciiTheme="minorHAnsi" w:hAnsiTheme="minorHAnsi" w:cstheme="minorHAnsi"/>
          <w:color w:val="000000"/>
          <w:lang w:val="en-US"/>
        </w:rPr>
        <w:t>citando</w:t>
      </w:r>
      <w:proofErr w:type="spellEnd"/>
      <w:r w:rsidRPr="00DD738C">
        <w:rPr>
          <w:rFonts w:asciiTheme="minorHAnsi" w:hAnsiTheme="minorHAnsi" w:cstheme="minorHAnsi"/>
          <w:color w:val="000000"/>
          <w:lang w:val="en-US"/>
        </w:rPr>
        <w:t xml:space="preserve"> a </w:t>
      </w:r>
      <w:proofErr w:type="spellStart"/>
      <w:r w:rsidRPr="00DD738C">
        <w:rPr>
          <w:rFonts w:asciiTheme="minorHAnsi" w:hAnsiTheme="minorHAnsi" w:cstheme="minorHAnsi"/>
          <w:color w:val="000000"/>
          <w:lang w:val="en-US"/>
        </w:rPr>
        <w:t>Jenkinson</w:t>
      </w:r>
      <w:proofErr w:type="spellEnd"/>
      <w:r w:rsidRPr="00DD738C">
        <w:rPr>
          <w:rFonts w:asciiTheme="minorHAnsi" w:hAnsiTheme="minorHAnsi" w:cstheme="minorHAnsi"/>
          <w:color w:val="000000"/>
          <w:lang w:val="en-US"/>
        </w:rPr>
        <w:t xml:space="preserve">: </w:t>
      </w:r>
      <w:r w:rsidR="00C64CEA">
        <w:rPr>
          <w:rFonts w:asciiTheme="minorHAnsi" w:hAnsiTheme="minorHAnsi" w:cstheme="minorHAnsi"/>
          <w:i/>
          <w:iCs/>
          <w:color w:val="000000"/>
          <w:lang w:val="en-US"/>
        </w:rPr>
        <w:t>“post-modern sensibili</w:t>
      </w:r>
      <w:r w:rsidRPr="00DD738C">
        <w:rPr>
          <w:rFonts w:asciiTheme="minorHAnsi" w:hAnsiTheme="minorHAnsi" w:cstheme="minorHAnsi"/>
          <w:i/>
          <w:iCs/>
          <w:color w:val="000000"/>
          <w:lang w:val="en-US"/>
        </w:rPr>
        <w:t xml:space="preserve">ties do not mean we are abandoning archival principles, but [are] rather reconceiving our traditional </w:t>
      </w:r>
      <w:proofErr w:type="spellStart"/>
      <w:r w:rsidRPr="00DD738C">
        <w:rPr>
          <w:rFonts w:asciiTheme="minorHAnsi" w:hAnsiTheme="minorHAnsi" w:cstheme="minorHAnsi"/>
          <w:i/>
          <w:iCs/>
          <w:color w:val="000000"/>
          <w:lang w:val="en-US"/>
        </w:rPr>
        <w:t>Jenkinsonian</w:t>
      </w:r>
      <w:proofErr w:type="spellEnd"/>
      <w:r w:rsidRPr="00DD738C">
        <w:rPr>
          <w:rFonts w:asciiTheme="minorHAnsi" w:hAnsiTheme="minorHAnsi" w:cstheme="minorHAnsi"/>
          <w:i/>
          <w:iCs/>
          <w:color w:val="000000"/>
          <w:lang w:val="en-US"/>
        </w:rPr>
        <w:t xml:space="preserve"> guardianship of evidence from a physical to a conceptual framework” </w:t>
      </w:r>
      <w:r w:rsidRPr="00DD738C">
        <w:rPr>
          <w:rFonts w:asciiTheme="minorHAnsi" w:hAnsiTheme="minorHAnsi" w:cstheme="minorHAnsi"/>
          <w:color w:val="000000"/>
          <w:lang w:val="en-US"/>
        </w:rPr>
        <w:t xml:space="preserve">(p. 432). </w:t>
      </w:r>
      <w:r w:rsidRPr="00DD738C">
        <w:rPr>
          <w:rFonts w:asciiTheme="minorHAnsi" w:hAnsiTheme="minorHAnsi" w:cstheme="minorHAnsi"/>
          <w:color w:val="000000"/>
        </w:rPr>
        <w:t>Frente a este nuevo esce</w:t>
      </w:r>
      <w:r w:rsidR="00C64CEA">
        <w:rPr>
          <w:rFonts w:asciiTheme="minorHAnsi" w:hAnsiTheme="minorHAnsi" w:cstheme="minorHAnsi"/>
          <w:color w:val="000000"/>
        </w:rPr>
        <w:t>nario, la autonomía del archive</w:t>
      </w:r>
      <w:r w:rsidRPr="00DD738C">
        <w:rPr>
          <w:rFonts w:asciiTheme="minorHAnsi" w:hAnsiTheme="minorHAnsi" w:cstheme="minorHAnsi"/>
          <w:color w:val="000000"/>
        </w:rPr>
        <w:t xml:space="preserve">ro ha dado paso a una corresponsabilidad crítica, a un trabajo que requiere del contacto con otras disciplinas para evaluar sus premisas. Esto es aquello que sacude la arena conceptual donde se asientan las bases de la archivística. Esta es </w:t>
      </w:r>
      <w:r w:rsidR="00C64CEA">
        <w:rPr>
          <w:rFonts w:asciiTheme="minorHAnsi" w:hAnsiTheme="minorHAnsi" w:cstheme="minorHAnsi"/>
          <w:color w:val="000000"/>
        </w:rPr>
        <w:t>una encrucijada decisiva que in</w:t>
      </w:r>
      <w:r w:rsidRPr="00DD738C">
        <w:rPr>
          <w:rFonts w:asciiTheme="minorHAnsi" w:hAnsiTheme="minorHAnsi" w:cstheme="minorHAnsi"/>
          <w:color w:val="000000"/>
        </w:rPr>
        <w:t>terpela a la tradición teórica y al método archivístico. El impacto de la posmodernidad puede valorarse tanto como una tautología o como una oportunidad. Ambas posturas frente a este fenómeno despiertan adeptos y contrincantes. Lo innegable es que la posmodernidad y su crítica a los concept</w:t>
      </w:r>
      <w:r w:rsidR="00C64CEA">
        <w:rPr>
          <w:rFonts w:asciiTheme="minorHAnsi" w:hAnsiTheme="minorHAnsi" w:cstheme="minorHAnsi"/>
          <w:color w:val="000000"/>
        </w:rPr>
        <w:t>os tangibles de verdad, autenti</w:t>
      </w:r>
      <w:r w:rsidRPr="00DD738C">
        <w:rPr>
          <w:rFonts w:asciiTheme="minorHAnsi" w:hAnsiTheme="minorHAnsi" w:cstheme="minorHAnsi"/>
          <w:color w:val="000000"/>
        </w:rPr>
        <w:t>cidad, autoridad e integridad, también han arribado al archivo. La posmode</w:t>
      </w:r>
      <w:r w:rsidR="00C64CEA">
        <w:rPr>
          <w:rFonts w:asciiTheme="minorHAnsi" w:hAnsiTheme="minorHAnsi" w:cstheme="minorHAnsi"/>
          <w:color w:val="000000"/>
        </w:rPr>
        <w:t xml:space="preserve">rnidad más que </w:t>
      </w:r>
      <w:proofErr w:type="spellStart"/>
      <w:r w:rsidR="00C64CEA">
        <w:rPr>
          <w:rFonts w:asciiTheme="minorHAnsi" w:hAnsiTheme="minorHAnsi" w:cstheme="minorHAnsi"/>
          <w:color w:val="000000"/>
        </w:rPr>
        <w:t>deconstruir</w:t>
      </w:r>
      <w:proofErr w:type="spellEnd"/>
      <w:r w:rsidR="00C64CEA">
        <w:rPr>
          <w:rFonts w:asciiTheme="minorHAnsi" w:hAnsiTheme="minorHAnsi" w:cstheme="minorHAnsi"/>
          <w:color w:val="000000"/>
        </w:rPr>
        <w:t xml:space="preserve"> nues</w:t>
      </w:r>
      <w:r w:rsidRPr="00DD738C">
        <w:rPr>
          <w:rFonts w:asciiTheme="minorHAnsi" w:hAnsiTheme="minorHAnsi" w:cstheme="minorHAnsi"/>
          <w:color w:val="000000"/>
        </w:rPr>
        <w:t xml:space="preserve">tras bases teóricas, afirma nuestra postura teórica de ubicar, leer, clasificar </w:t>
      </w:r>
      <w:r w:rsidR="00C64CEA">
        <w:rPr>
          <w:rFonts w:asciiTheme="minorHAnsi" w:hAnsiTheme="minorHAnsi" w:cstheme="minorHAnsi"/>
          <w:color w:val="000000"/>
        </w:rPr>
        <w:t>y valorar los documentos en con</w:t>
      </w:r>
      <w:r w:rsidRPr="00DD738C">
        <w:rPr>
          <w:rFonts w:asciiTheme="minorHAnsi" w:hAnsiTheme="minorHAnsi" w:cstheme="minorHAnsi"/>
          <w:color w:val="000000"/>
        </w:rPr>
        <w:t>texto.</w:t>
      </w:r>
      <w:r w:rsidR="00C64CEA">
        <w:rPr>
          <w:rStyle w:val="Refdenotaalpie"/>
          <w:rFonts w:asciiTheme="minorHAnsi" w:hAnsiTheme="minorHAnsi" w:cstheme="minorHAnsi"/>
          <w:color w:val="000000"/>
        </w:rPr>
        <w:footnoteReference w:id="4"/>
      </w:r>
      <w:r w:rsidRPr="00DD738C">
        <w:rPr>
          <w:rStyle w:val="A8"/>
          <w:rFonts w:asciiTheme="minorHAnsi" w:hAnsiTheme="minorHAnsi" w:cstheme="minorHAnsi"/>
          <w:sz w:val="24"/>
          <w:szCs w:val="24"/>
        </w:rPr>
        <w:t xml:space="preserve"> </w:t>
      </w:r>
    </w:p>
    <w:p w:rsidR="00DD738C" w:rsidRPr="00C64CEA" w:rsidRDefault="00DD738C" w:rsidP="00DD738C">
      <w:pPr>
        <w:pStyle w:val="Default"/>
        <w:rPr>
          <w:rFonts w:asciiTheme="minorHAnsi" w:hAnsiTheme="minorHAnsi" w:cstheme="minorHAnsi"/>
        </w:rPr>
      </w:pPr>
      <w:r w:rsidRPr="00DD738C">
        <w:rPr>
          <w:rFonts w:asciiTheme="minorHAnsi" w:hAnsiTheme="minorHAnsi" w:cstheme="minorHAnsi"/>
        </w:rPr>
        <w:lastRenderedPageBreak/>
        <w:t>En una sociedad que ver</w:t>
      </w:r>
      <w:r w:rsidR="00C64CEA">
        <w:rPr>
          <w:rFonts w:asciiTheme="minorHAnsi" w:hAnsiTheme="minorHAnsi" w:cstheme="minorHAnsi"/>
        </w:rPr>
        <w:t>tiginosamente se arroja al docu</w:t>
      </w:r>
      <w:r w:rsidRPr="00DD738C">
        <w:rPr>
          <w:rFonts w:asciiTheme="minorHAnsi" w:hAnsiTheme="minorHAnsi" w:cstheme="minorHAnsi"/>
        </w:rPr>
        <w:t>mento electrónico y, aún más, a la comodidad del dato, no podemos ser meros espectadores de una realidad que se ha instalado socialmente sin pedirnos opinión alguna de antemano. Sin importar la modalidad en que se manifieste, la información devenida del Estado, de las instituciones y de la sociedad misma precisa que sea ubicada en su contexto</w:t>
      </w:r>
      <w:r w:rsidR="00C64CEA">
        <w:rPr>
          <w:rFonts w:asciiTheme="minorHAnsi" w:hAnsiTheme="minorHAnsi" w:cstheme="minorHAnsi"/>
        </w:rPr>
        <w:t>. La experiencia profesional re</w:t>
      </w:r>
      <w:r w:rsidRPr="00DD738C">
        <w:rPr>
          <w:rFonts w:asciiTheme="minorHAnsi" w:hAnsiTheme="minorHAnsi" w:cstheme="minorHAnsi"/>
        </w:rPr>
        <w:t>quiere un atento ejercicio reflexivo sobre el archivo y los traumas que permanecen en sus documentos. Traumas (visibles y velados) que permanecen en la materialidad narrativa y en ese orden original que el productor (sin</w:t>
      </w:r>
      <w:r w:rsidR="00C64CEA">
        <w:rPr>
          <w:rFonts w:asciiTheme="minorHAnsi" w:hAnsiTheme="minorHAnsi" w:cstheme="minorHAnsi"/>
        </w:rPr>
        <w:t xml:space="preserve"> </w:t>
      </w:r>
      <w:r w:rsidR="00C64CEA" w:rsidRPr="00C64CEA">
        <w:rPr>
          <w:rFonts w:asciiTheme="minorHAnsi" w:hAnsiTheme="minorHAnsi" w:cstheme="minorHAnsi"/>
        </w:rPr>
        <w:t>importar su origen y estatus) quiso imponer como fiel certidumbre de sus actos.</w:t>
      </w:r>
    </w:p>
    <w:p w:rsidR="00DD738C" w:rsidRDefault="00DD738C">
      <w:pPr>
        <w:pStyle w:val="Default"/>
        <w:rPr>
          <w:rFonts w:asciiTheme="minorHAnsi" w:hAnsiTheme="minorHAnsi" w:cstheme="minorHAnsi"/>
        </w:rPr>
      </w:pPr>
    </w:p>
    <w:p w:rsidR="00C64CEA" w:rsidRDefault="00C64CEA">
      <w:pPr>
        <w:pStyle w:val="Default"/>
        <w:rPr>
          <w:rFonts w:asciiTheme="minorHAnsi" w:hAnsiTheme="minorHAnsi" w:cstheme="minorHAnsi"/>
        </w:rPr>
      </w:pPr>
    </w:p>
    <w:p w:rsidR="00C64CEA" w:rsidRPr="00C64CEA" w:rsidRDefault="006F02DD" w:rsidP="00C64CEA">
      <w:pPr>
        <w:pStyle w:val="Default"/>
        <w:spacing w:before="40" w:after="280" w:line="281" w:lineRule="atLeast"/>
        <w:jc w:val="center"/>
        <w:rPr>
          <w:rFonts w:asciiTheme="minorHAnsi" w:hAnsiTheme="minorHAnsi" w:cstheme="minorHAnsi"/>
          <w:sz w:val="32"/>
          <w:szCs w:val="32"/>
        </w:rPr>
      </w:pPr>
      <w:r>
        <w:rPr>
          <w:rFonts w:asciiTheme="minorHAnsi" w:hAnsiTheme="minorHAnsi" w:cstheme="minorHAnsi"/>
          <w:b/>
          <w:bCs/>
          <w:sz w:val="32"/>
          <w:szCs w:val="32"/>
        </w:rPr>
        <w:t xml:space="preserve">7. </w:t>
      </w:r>
      <w:r w:rsidR="00C64CEA" w:rsidRPr="00C64CEA">
        <w:rPr>
          <w:rFonts w:asciiTheme="minorHAnsi" w:hAnsiTheme="minorHAnsi" w:cstheme="minorHAnsi"/>
          <w:b/>
          <w:bCs/>
          <w:sz w:val="32"/>
          <w:szCs w:val="32"/>
        </w:rPr>
        <w:t>Referencias</w:t>
      </w:r>
    </w:p>
    <w:p w:rsidR="00C64CEA" w:rsidRPr="00C64CEA" w:rsidRDefault="00C64CEA" w:rsidP="00C64CEA">
      <w:pPr>
        <w:pStyle w:val="Default"/>
        <w:spacing w:after="102"/>
        <w:ind w:left="360"/>
        <w:rPr>
          <w:rFonts w:asciiTheme="minorHAnsi" w:hAnsiTheme="minorHAnsi" w:cstheme="minorHAnsi"/>
        </w:rPr>
      </w:pPr>
      <w:r w:rsidRPr="00C64CEA">
        <w:rPr>
          <w:rStyle w:val="A0"/>
          <w:rFonts w:asciiTheme="minorHAnsi" w:hAnsiTheme="minorHAnsi" w:cstheme="minorHAnsi"/>
          <w:sz w:val="24"/>
          <w:szCs w:val="24"/>
        </w:rPr>
        <w:t>Beckett, S.</w:t>
      </w:r>
      <w:bookmarkStart w:id="0" w:name="_GoBack"/>
      <w:bookmarkEnd w:id="0"/>
      <w:r w:rsidRPr="00C64CEA">
        <w:rPr>
          <w:rStyle w:val="A0"/>
          <w:rFonts w:asciiTheme="minorHAnsi" w:hAnsiTheme="minorHAnsi" w:cstheme="minorHAnsi"/>
          <w:sz w:val="24"/>
          <w:szCs w:val="24"/>
        </w:rPr>
        <w:t xml:space="preserve"> (2006). </w:t>
      </w:r>
      <w:r w:rsidRPr="00C64CEA">
        <w:rPr>
          <w:rStyle w:val="A0"/>
          <w:rFonts w:asciiTheme="minorHAnsi" w:hAnsiTheme="minorHAnsi" w:cstheme="minorHAnsi"/>
          <w:i/>
          <w:iCs/>
          <w:sz w:val="24"/>
          <w:szCs w:val="24"/>
        </w:rPr>
        <w:t xml:space="preserve">Teatro reunido </w:t>
      </w:r>
      <w:r w:rsidRPr="00C64CEA">
        <w:rPr>
          <w:rStyle w:val="A0"/>
          <w:rFonts w:asciiTheme="minorHAnsi" w:hAnsiTheme="minorHAnsi" w:cstheme="minorHAnsi"/>
          <w:sz w:val="24"/>
          <w:szCs w:val="24"/>
        </w:rPr>
        <w:t xml:space="preserve">[Trad. </w:t>
      </w:r>
      <w:proofErr w:type="spellStart"/>
      <w:r w:rsidRPr="00C64CEA">
        <w:rPr>
          <w:rStyle w:val="A0"/>
          <w:rFonts w:asciiTheme="minorHAnsi" w:hAnsiTheme="minorHAnsi" w:cstheme="minorHAnsi"/>
          <w:sz w:val="24"/>
          <w:szCs w:val="24"/>
        </w:rPr>
        <w:t>Sinisterra</w:t>
      </w:r>
      <w:proofErr w:type="spellEnd"/>
      <w:r w:rsidRPr="00C64CEA">
        <w:rPr>
          <w:rStyle w:val="A0"/>
          <w:rFonts w:asciiTheme="minorHAnsi" w:hAnsiTheme="minorHAnsi" w:cstheme="minorHAnsi"/>
          <w:sz w:val="24"/>
          <w:szCs w:val="24"/>
        </w:rPr>
        <w:t xml:space="preserve">, J. S., </w:t>
      </w:r>
      <w:proofErr w:type="spellStart"/>
      <w:r w:rsidRPr="00C64CEA">
        <w:rPr>
          <w:rStyle w:val="A0"/>
          <w:rFonts w:asciiTheme="minorHAnsi" w:hAnsiTheme="minorHAnsi" w:cstheme="minorHAnsi"/>
          <w:sz w:val="24"/>
          <w:szCs w:val="24"/>
        </w:rPr>
        <w:t>Moix</w:t>
      </w:r>
      <w:proofErr w:type="spellEnd"/>
      <w:r w:rsidRPr="00C64CEA">
        <w:rPr>
          <w:rStyle w:val="A0"/>
          <w:rFonts w:asciiTheme="minorHAnsi" w:hAnsiTheme="minorHAnsi" w:cstheme="minorHAnsi"/>
          <w:sz w:val="24"/>
          <w:szCs w:val="24"/>
        </w:rPr>
        <w:t xml:space="preserve">, A. M., &amp; </w:t>
      </w:r>
      <w:proofErr w:type="spellStart"/>
      <w:r w:rsidRPr="00C64CEA">
        <w:rPr>
          <w:rStyle w:val="A0"/>
          <w:rFonts w:asciiTheme="minorHAnsi" w:hAnsiTheme="minorHAnsi" w:cstheme="minorHAnsi"/>
          <w:sz w:val="24"/>
          <w:szCs w:val="24"/>
        </w:rPr>
        <w:t>Talents</w:t>
      </w:r>
      <w:proofErr w:type="spellEnd"/>
      <w:r w:rsidRPr="00C64CEA">
        <w:rPr>
          <w:rStyle w:val="A0"/>
          <w:rFonts w:asciiTheme="minorHAnsi" w:hAnsiTheme="minorHAnsi" w:cstheme="minorHAnsi"/>
          <w:sz w:val="24"/>
          <w:szCs w:val="24"/>
        </w:rPr>
        <w:t xml:space="preserve">, J.]. Buenos Aires: </w:t>
      </w:r>
      <w:proofErr w:type="spellStart"/>
      <w:r w:rsidRPr="00C64CEA">
        <w:rPr>
          <w:rStyle w:val="A0"/>
          <w:rFonts w:asciiTheme="minorHAnsi" w:hAnsiTheme="minorHAnsi" w:cstheme="minorHAnsi"/>
          <w:sz w:val="24"/>
          <w:szCs w:val="24"/>
        </w:rPr>
        <w:t>Tusquets</w:t>
      </w:r>
      <w:proofErr w:type="spellEnd"/>
      <w:r w:rsidRPr="00C64CEA">
        <w:rPr>
          <w:rStyle w:val="A0"/>
          <w:rFonts w:asciiTheme="minorHAnsi" w:hAnsiTheme="minorHAnsi" w:cstheme="minorHAnsi"/>
          <w:sz w:val="24"/>
          <w:szCs w:val="24"/>
        </w:rPr>
        <w:t xml:space="preserve">. </w:t>
      </w:r>
    </w:p>
    <w:p w:rsidR="00C64CEA" w:rsidRPr="00C64CEA" w:rsidRDefault="00C64CEA" w:rsidP="00C64CEA">
      <w:pPr>
        <w:pStyle w:val="Default"/>
        <w:spacing w:after="102"/>
        <w:ind w:left="360"/>
        <w:rPr>
          <w:rFonts w:asciiTheme="minorHAnsi" w:hAnsiTheme="minorHAnsi" w:cstheme="minorHAnsi"/>
        </w:rPr>
      </w:pPr>
      <w:proofErr w:type="spellStart"/>
      <w:r w:rsidRPr="00C64CEA">
        <w:rPr>
          <w:rStyle w:val="A0"/>
          <w:rFonts w:asciiTheme="minorHAnsi" w:hAnsiTheme="minorHAnsi" w:cstheme="minorHAnsi"/>
          <w:sz w:val="24"/>
          <w:szCs w:val="24"/>
        </w:rPr>
        <w:t>Benjamin</w:t>
      </w:r>
      <w:proofErr w:type="spellEnd"/>
      <w:r w:rsidRPr="00C64CEA">
        <w:rPr>
          <w:rStyle w:val="A0"/>
          <w:rFonts w:asciiTheme="minorHAnsi" w:hAnsiTheme="minorHAnsi" w:cstheme="minorHAnsi"/>
          <w:sz w:val="24"/>
          <w:szCs w:val="24"/>
        </w:rPr>
        <w:t xml:space="preserve">, W. (2007). </w:t>
      </w:r>
      <w:r w:rsidRPr="00C64CEA">
        <w:rPr>
          <w:rStyle w:val="A0"/>
          <w:rFonts w:asciiTheme="minorHAnsi" w:hAnsiTheme="minorHAnsi" w:cstheme="minorHAnsi"/>
          <w:i/>
          <w:iCs/>
          <w:sz w:val="24"/>
          <w:szCs w:val="24"/>
        </w:rPr>
        <w:t xml:space="preserve">Conceptos de filosofía de la historia. </w:t>
      </w:r>
      <w:r w:rsidRPr="00C64CEA">
        <w:rPr>
          <w:rStyle w:val="A0"/>
          <w:rFonts w:asciiTheme="minorHAnsi" w:hAnsiTheme="minorHAnsi" w:cstheme="minorHAnsi"/>
          <w:sz w:val="24"/>
          <w:szCs w:val="24"/>
        </w:rPr>
        <w:t xml:space="preserve">Buenos Aires: </w:t>
      </w:r>
      <w:proofErr w:type="spellStart"/>
      <w:r w:rsidRPr="00C64CEA">
        <w:rPr>
          <w:rStyle w:val="A0"/>
          <w:rFonts w:asciiTheme="minorHAnsi" w:hAnsiTheme="minorHAnsi" w:cstheme="minorHAnsi"/>
          <w:sz w:val="24"/>
          <w:szCs w:val="24"/>
        </w:rPr>
        <w:t>Terramar</w:t>
      </w:r>
      <w:proofErr w:type="spellEnd"/>
      <w:r w:rsidRPr="00C64CEA">
        <w:rPr>
          <w:rStyle w:val="A0"/>
          <w:rFonts w:asciiTheme="minorHAnsi" w:hAnsiTheme="minorHAnsi" w:cstheme="minorHAnsi"/>
          <w:sz w:val="24"/>
          <w:szCs w:val="24"/>
        </w:rPr>
        <w:t xml:space="preserve">. </w:t>
      </w:r>
    </w:p>
    <w:p w:rsidR="00C64CEA" w:rsidRPr="00C64CEA" w:rsidRDefault="00C64CEA" w:rsidP="00C64CEA">
      <w:pPr>
        <w:pStyle w:val="Default"/>
        <w:spacing w:after="102"/>
        <w:ind w:left="360"/>
        <w:rPr>
          <w:rFonts w:asciiTheme="minorHAnsi" w:hAnsiTheme="minorHAnsi" w:cstheme="minorHAnsi"/>
        </w:rPr>
      </w:pPr>
      <w:proofErr w:type="spellStart"/>
      <w:r w:rsidRPr="00C64CEA">
        <w:rPr>
          <w:rStyle w:val="A0"/>
          <w:rFonts w:asciiTheme="minorHAnsi" w:hAnsiTheme="minorHAnsi" w:cstheme="minorHAnsi"/>
          <w:sz w:val="24"/>
          <w:szCs w:val="24"/>
        </w:rPr>
        <w:t>Certeau</w:t>
      </w:r>
      <w:proofErr w:type="spellEnd"/>
      <w:r w:rsidRPr="00C64CEA">
        <w:rPr>
          <w:rStyle w:val="A0"/>
          <w:rFonts w:asciiTheme="minorHAnsi" w:hAnsiTheme="minorHAnsi" w:cstheme="minorHAnsi"/>
          <w:sz w:val="24"/>
          <w:szCs w:val="24"/>
        </w:rPr>
        <w:t xml:space="preserve">, M. (2010). </w:t>
      </w:r>
      <w:r w:rsidRPr="00C64CEA">
        <w:rPr>
          <w:rStyle w:val="A0"/>
          <w:rFonts w:asciiTheme="minorHAnsi" w:hAnsiTheme="minorHAnsi" w:cstheme="minorHAnsi"/>
          <w:i/>
          <w:iCs/>
          <w:sz w:val="24"/>
          <w:szCs w:val="24"/>
        </w:rPr>
        <w:t xml:space="preserve">La escritura de la historia. </w:t>
      </w:r>
      <w:r w:rsidRPr="00C64CEA">
        <w:rPr>
          <w:rStyle w:val="A0"/>
          <w:rFonts w:asciiTheme="minorHAnsi" w:hAnsiTheme="minorHAnsi" w:cstheme="minorHAnsi"/>
          <w:sz w:val="24"/>
          <w:szCs w:val="24"/>
        </w:rPr>
        <w:t xml:space="preserve">México D. F.: Universidad Iberoamericana. </w:t>
      </w:r>
    </w:p>
    <w:p w:rsidR="00C64CEA" w:rsidRPr="006F02DD" w:rsidRDefault="00C64CEA" w:rsidP="00C64CEA">
      <w:pPr>
        <w:pStyle w:val="Default"/>
        <w:spacing w:after="102"/>
        <w:ind w:left="360"/>
        <w:rPr>
          <w:rFonts w:asciiTheme="minorHAnsi" w:hAnsiTheme="minorHAnsi" w:cstheme="minorHAnsi"/>
          <w:lang w:val="en-US"/>
        </w:rPr>
      </w:pPr>
      <w:r w:rsidRPr="00C64CEA">
        <w:rPr>
          <w:rStyle w:val="A0"/>
          <w:rFonts w:asciiTheme="minorHAnsi" w:hAnsiTheme="minorHAnsi" w:cstheme="minorHAnsi"/>
          <w:sz w:val="24"/>
          <w:szCs w:val="24"/>
          <w:lang w:val="en-US"/>
        </w:rPr>
        <w:t xml:space="preserve">Cook, T. (2000). Archival Science and Postmodernism: New Formulations for Old Concepts. </w:t>
      </w:r>
      <w:r w:rsidRPr="006F02DD">
        <w:rPr>
          <w:rStyle w:val="A0"/>
          <w:rFonts w:asciiTheme="minorHAnsi" w:hAnsiTheme="minorHAnsi" w:cstheme="minorHAnsi"/>
          <w:sz w:val="24"/>
          <w:szCs w:val="24"/>
          <w:lang w:val="en-US"/>
        </w:rPr>
        <w:t xml:space="preserve">Archival Science, 1(1), 3-24. </w:t>
      </w:r>
    </w:p>
    <w:p w:rsidR="00C64CEA" w:rsidRPr="00C64CEA" w:rsidRDefault="00C64CEA" w:rsidP="00C64CEA">
      <w:pPr>
        <w:pStyle w:val="Default"/>
        <w:spacing w:after="102"/>
        <w:ind w:left="360"/>
        <w:rPr>
          <w:rFonts w:asciiTheme="minorHAnsi" w:hAnsiTheme="minorHAnsi" w:cstheme="minorHAnsi"/>
          <w:lang w:val="en-US"/>
        </w:rPr>
      </w:pPr>
      <w:r w:rsidRPr="00C64CEA">
        <w:rPr>
          <w:rStyle w:val="A0"/>
          <w:rFonts w:asciiTheme="minorHAnsi" w:hAnsiTheme="minorHAnsi" w:cstheme="minorHAnsi"/>
          <w:sz w:val="24"/>
          <w:szCs w:val="24"/>
          <w:lang w:val="en-US"/>
        </w:rPr>
        <w:t xml:space="preserve">Cook, T. (2007). Electronic Records, Paper Minds: The Revolution in Information Management and Archives in the Post-Custodial and Post-Modernist Era. Archives &amp; Social Studies: A Journal of Interdisciplinary Research, 1, 399-443. </w:t>
      </w:r>
    </w:p>
    <w:p w:rsidR="00C64CEA" w:rsidRPr="006F02DD" w:rsidRDefault="00C64CEA" w:rsidP="00C64CEA">
      <w:pPr>
        <w:pStyle w:val="Default"/>
        <w:spacing w:after="102"/>
        <w:ind w:left="360"/>
        <w:rPr>
          <w:rFonts w:asciiTheme="minorHAnsi" w:hAnsiTheme="minorHAnsi" w:cstheme="minorHAnsi"/>
          <w:lang w:val="en-US"/>
        </w:rPr>
      </w:pPr>
      <w:r w:rsidRPr="00C64CEA">
        <w:rPr>
          <w:rStyle w:val="A0"/>
          <w:rFonts w:asciiTheme="minorHAnsi" w:hAnsiTheme="minorHAnsi" w:cstheme="minorHAnsi"/>
          <w:sz w:val="24"/>
          <w:szCs w:val="24"/>
          <w:lang w:val="en-US"/>
        </w:rPr>
        <w:t xml:space="preserve">Derrida, J. (2009). </w:t>
      </w:r>
      <w:r w:rsidRPr="00C64CEA">
        <w:rPr>
          <w:rStyle w:val="A0"/>
          <w:rFonts w:asciiTheme="minorHAnsi" w:hAnsiTheme="minorHAnsi" w:cstheme="minorHAnsi"/>
          <w:i/>
          <w:iCs/>
          <w:sz w:val="24"/>
          <w:szCs w:val="24"/>
        </w:rPr>
        <w:t xml:space="preserve">Mal de archivo: una impresión freudiana. </w:t>
      </w:r>
      <w:r w:rsidRPr="006F02DD">
        <w:rPr>
          <w:rStyle w:val="A0"/>
          <w:rFonts w:asciiTheme="minorHAnsi" w:hAnsiTheme="minorHAnsi" w:cstheme="minorHAnsi"/>
          <w:sz w:val="24"/>
          <w:szCs w:val="24"/>
          <w:lang w:val="en-US"/>
        </w:rPr>
        <w:t xml:space="preserve">Madrid: Editorial </w:t>
      </w:r>
      <w:proofErr w:type="spellStart"/>
      <w:r w:rsidRPr="006F02DD">
        <w:rPr>
          <w:rStyle w:val="A0"/>
          <w:rFonts w:asciiTheme="minorHAnsi" w:hAnsiTheme="minorHAnsi" w:cstheme="minorHAnsi"/>
          <w:sz w:val="24"/>
          <w:szCs w:val="24"/>
          <w:lang w:val="en-US"/>
        </w:rPr>
        <w:t>Trotta</w:t>
      </w:r>
      <w:proofErr w:type="spellEnd"/>
      <w:r w:rsidRPr="006F02DD">
        <w:rPr>
          <w:rStyle w:val="A0"/>
          <w:rFonts w:asciiTheme="minorHAnsi" w:hAnsiTheme="minorHAnsi" w:cstheme="minorHAnsi"/>
          <w:sz w:val="24"/>
          <w:szCs w:val="24"/>
          <w:lang w:val="en-US"/>
        </w:rPr>
        <w:t xml:space="preserve">. </w:t>
      </w:r>
    </w:p>
    <w:p w:rsidR="00C64CEA" w:rsidRPr="00C64CEA" w:rsidRDefault="00C64CEA" w:rsidP="00C64CEA">
      <w:pPr>
        <w:pStyle w:val="Default"/>
        <w:spacing w:after="102"/>
        <w:ind w:left="360"/>
        <w:rPr>
          <w:rFonts w:asciiTheme="minorHAnsi" w:hAnsiTheme="minorHAnsi" w:cstheme="minorHAnsi"/>
          <w:lang w:val="en-US"/>
        </w:rPr>
      </w:pPr>
      <w:r w:rsidRPr="00C64CEA">
        <w:rPr>
          <w:rStyle w:val="A0"/>
          <w:rFonts w:asciiTheme="minorHAnsi" w:hAnsiTheme="minorHAnsi" w:cstheme="minorHAnsi"/>
          <w:sz w:val="24"/>
          <w:szCs w:val="24"/>
          <w:lang w:val="en-US"/>
        </w:rPr>
        <w:t xml:space="preserve">Gordon, L. (1990). </w:t>
      </w:r>
      <w:proofErr w:type="spellStart"/>
      <w:r w:rsidRPr="00C64CEA">
        <w:rPr>
          <w:rStyle w:val="A0"/>
          <w:rFonts w:asciiTheme="minorHAnsi" w:hAnsiTheme="minorHAnsi" w:cstheme="minorHAnsi"/>
          <w:sz w:val="24"/>
          <w:szCs w:val="24"/>
          <w:lang w:val="en-US"/>
        </w:rPr>
        <w:t>Krapp´s</w:t>
      </w:r>
      <w:proofErr w:type="spellEnd"/>
      <w:r w:rsidRPr="00C64CEA">
        <w:rPr>
          <w:rStyle w:val="A0"/>
          <w:rFonts w:asciiTheme="minorHAnsi" w:hAnsiTheme="minorHAnsi" w:cstheme="minorHAnsi"/>
          <w:sz w:val="24"/>
          <w:szCs w:val="24"/>
          <w:lang w:val="en-US"/>
        </w:rPr>
        <w:t xml:space="preserve"> last tape: a new reading. </w:t>
      </w:r>
      <w:r w:rsidRPr="00C64CEA">
        <w:rPr>
          <w:rStyle w:val="A0"/>
          <w:rFonts w:asciiTheme="minorHAnsi" w:hAnsiTheme="minorHAnsi" w:cstheme="minorHAnsi"/>
          <w:i/>
          <w:iCs/>
          <w:sz w:val="24"/>
          <w:szCs w:val="24"/>
          <w:lang w:val="en-US"/>
        </w:rPr>
        <w:t>Journal of dramatic theory and criticism, 4</w:t>
      </w:r>
      <w:r w:rsidRPr="00C64CEA">
        <w:rPr>
          <w:rStyle w:val="A0"/>
          <w:rFonts w:asciiTheme="minorHAnsi" w:hAnsiTheme="minorHAnsi" w:cstheme="minorHAnsi"/>
          <w:sz w:val="24"/>
          <w:szCs w:val="24"/>
          <w:lang w:val="en-US"/>
        </w:rPr>
        <w:t xml:space="preserve">(2), 97-100. </w:t>
      </w:r>
    </w:p>
    <w:p w:rsidR="00C64CEA" w:rsidRPr="00C64CEA" w:rsidRDefault="00C64CEA" w:rsidP="00C64CEA">
      <w:pPr>
        <w:pStyle w:val="Default"/>
        <w:spacing w:after="102"/>
        <w:ind w:left="360"/>
        <w:rPr>
          <w:rFonts w:asciiTheme="minorHAnsi" w:hAnsiTheme="minorHAnsi" w:cstheme="minorHAnsi"/>
        </w:rPr>
      </w:pPr>
      <w:proofErr w:type="spellStart"/>
      <w:r w:rsidRPr="00C64CEA">
        <w:rPr>
          <w:rStyle w:val="A0"/>
          <w:rFonts w:asciiTheme="minorHAnsi" w:hAnsiTheme="minorHAnsi" w:cstheme="minorHAnsi"/>
          <w:sz w:val="24"/>
          <w:szCs w:val="24"/>
          <w:lang w:val="en-US"/>
        </w:rPr>
        <w:t>Heald</w:t>
      </w:r>
      <w:proofErr w:type="spellEnd"/>
      <w:r w:rsidRPr="00C64CEA">
        <w:rPr>
          <w:rStyle w:val="A0"/>
          <w:rFonts w:asciiTheme="minorHAnsi" w:hAnsiTheme="minorHAnsi" w:cstheme="minorHAnsi"/>
          <w:sz w:val="24"/>
          <w:szCs w:val="24"/>
          <w:lang w:val="en-US"/>
        </w:rPr>
        <w:t xml:space="preserve">, C. (1996). Is there a Room for Archives in the Postmodern World? </w:t>
      </w:r>
      <w:r w:rsidRPr="00C64CEA">
        <w:rPr>
          <w:rStyle w:val="A0"/>
          <w:rFonts w:asciiTheme="minorHAnsi" w:hAnsiTheme="minorHAnsi" w:cstheme="minorHAnsi"/>
          <w:i/>
          <w:iCs/>
          <w:sz w:val="24"/>
          <w:szCs w:val="24"/>
        </w:rPr>
        <w:t xml:space="preserve">American </w:t>
      </w:r>
      <w:proofErr w:type="spellStart"/>
      <w:r w:rsidRPr="00C64CEA">
        <w:rPr>
          <w:rStyle w:val="A0"/>
          <w:rFonts w:asciiTheme="minorHAnsi" w:hAnsiTheme="minorHAnsi" w:cstheme="minorHAnsi"/>
          <w:i/>
          <w:iCs/>
          <w:sz w:val="24"/>
          <w:szCs w:val="24"/>
        </w:rPr>
        <w:t>Archivist</w:t>
      </w:r>
      <w:proofErr w:type="spellEnd"/>
      <w:r w:rsidRPr="00C64CEA">
        <w:rPr>
          <w:rStyle w:val="A0"/>
          <w:rFonts w:asciiTheme="minorHAnsi" w:hAnsiTheme="minorHAnsi" w:cstheme="minorHAnsi"/>
          <w:i/>
          <w:iCs/>
          <w:sz w:val="24"/>
          <w:szCs w:val="24"/>
        </w:rPr>
        <w:t xml:space="preserve">, 59, </w:t>
      </w:r>
      <w:r w:rsidRPr="00C64CEA">
        <w:rPr>
          <w:rStyle w:val="A0"/>
          <w:rFonts w:asciiTheme="minorHAnsi" w:hAnsiTheme="minorHAnsi" w:cstheme="minorHAnsi"/>
          <w:sz w:val="24"/>
          <w:szCs w:val="24"/>
        </w:rPr>
        <w:t>88</w:t>
      </w:r>
      <w:r w:rsidRPr="00C64CEA">
        <w:rPr>
          <w:rStyle w:val="A0"/>
          <w:rFonts w:asciiTheme="minorHAnsi" w:hAnsiTheme="minorHAnsi" w:cstheme="minorHAnsi"/>
          <w:sz w:val="24"/>
          <w:szCs w:val="24"/>
        </w:rPr>
        <w:noBreakHyphen/>
        <w:t xml:space="preserve">101. </w:t>
      </w:r>
    </w:p>
    <w:p w:rsidR="00C64CEA" w:rsidRPr="00C64CEA" w:rsidRDefault="00C64CEA" w:rsidP="00C64CEA">
      <w:pPr>
        <w:pStyle w:val="Default"/>
        <w:spacing w:after="102"/>
        <w:ind w:left="360"/>
        <w:rPr>
          <w:rFonts w:asciiTheme="minorHAnsi" w:hAnsiTheme="minorHAnsi" w:cstheme="minorHAnsi"/>
        </w:rPr>
      </w:pPr>
      <w:r w:rsidRPr="00C64CEA">
        <w:rPr>
          <w:rStyle w:val="A0"/>
          <w:rFonts w:asciiTheme="minorHAnsi" w:hAnsiTheme="minorHAnsi" w:cstheme="minorHAnsi"/>
          <w:sz w:val="24"/>
          <w:szCs w:val="24"/>
        </w:rPr>
        <w:t xml:space="preserve">Heredia-Herrera, A. (2011). La archivística, a debate. </w:t>
      </w:r>
      <w:r w:rsidRPr="00C64CEA">
        <w:rPr>
          <w:rStyle w:val="A0"/>
          <w:rFonts w:asciiTheme="minorHAnsi" w:hAnsiTheme="minorHAnsi" w:cstheme="minorHAnsi"/>
          <w:i/>
          <w:iCs/>
          <w:sz w:val="24"/>
          <w:szCs w:val="24"/>
        </w:rPr>
        <w:t xml:space="preserve">Anuario Escuela de Archivología, 3, </w:t>
      </w:r>
      <w:r w:rsidRPr="00C64CEA">
        <w:rPr>
          <w:rStyle w:val="A0"/>
          <w:rFonts w:asciiTheme="minorHAnsi" w:hAnsiTheme="minorHAnsi" w:cstheme="minorHAnsi"/>
          <w:sz w:val="24"/>
          <w:szCs w:val="24"/>
        </w:rPr>
        <w:t xml:space="preserve">1-15. </w:t>
      </w:r>
    </w:p>
    <w:p w:rsidR="00C64CEA" w:rsidRPr="006F02DD" w:rsidRDefault="00C64CEA" w:rsidP="00C64CEA">
      <w:pPr>
        <w:pStyle w:val="Default"/>
        <w:spacing w:after="102"/>
        <w:ind w:left="360"/>
        <w:rPr>
          <w:rFonts w:asciiTheme="minorHAnsi" w:hAnsiTheme="minorHAnsi" w:cstheme="minorHAnsi"/>
          <w:lang w:val="en-US"/>
        </w:rPr>
      </w:pPr>
      <w:proofErr w:type="spellStart"/>
      <w:r w:rsidRPr="00C64CEA">
        <w:rPr>
          <w:rStyle w:val="A0"/>
          <w:rFonts w:asciiTheme="minorHAnsi" w:hAnsiTheme="minorHAnsi" w:cstheme="minorHAnsi"/>
          <w:sz w:val="24"/>
          <w:szCs w:val="24"/>
        </w:rPr>
        <w:t>Jelin</w:t>
      </w:r>
      <w:proofErr w:type="spellEnd"/>
      <w:r w:rsidRPr="00C64CEA">
        <w:rPr>
          <w:rStyle w:val="A0"/>
          <w:rFonts w:asciiTheme="minorHAnsi" w:hAnsiTheme="minorHAnsi" w:cstheme="minorHAnsi"/>
          <w:sz w:val="24"/>
          <w:szCs w:val="24"/>
        </w:rPr>
        <w:t xml:space="preserve">, E. (2017). </w:t>
      </w:r>
      <w:r w:rsidRPr="00C64CEA">
        <w:rPr>
          <w:rStyle w:val="A0"/>
          <w:rFonts w:asciiTheme="minorHAnsi" w:hAnsiTheme="minorHAnsi" w:cstheme="minorHAnsi"/>
          <w:i/>
          <w:iCs/>
          <w:sz w:val="24"/>
          <w:szCs w:val="24"/>
        </w:rPr>
        <w:t xml:space="preserve">La lucha por el pasado; cómo construimos la memoria social. </w:t>
      </w:r>
      <w:r w:rsidRPr="006F02DD">
        <w:rPr>
          <w:rStyle w:val="A0"/>
          <w:rFonts w:asciiTheme="minorHAnsi" w:hAnsiTheme="minorHAnsi" w:cstheme="minorHAnsi"/>
          <w:sz w:val="24"/>
          <w:szCs w:val="24"/>
          <w:lang w:val="en-US"/>
        </w:rPr>
        <w:t xml:space="preserve">Buenos Aires: </w:t>
      </w:r>
      <w:proofErr w:type="spellStart"/>
      <w:r w:rsidRPr="006F02DD">
        <w:rPr>
          <w:rStyle w:val="A0"/>
          <w:rFonts w:asciiTheme="minorHAnsi" w:hAnsiTheme="minorHAnsi" w:cstheme="minorHAnsi"/>
          <w:sz w:val="24"/>
          <w:szCs w:val="24"/>
          <w:lang w:val="en-US"/>
        </w:rPr>
        <w:t>Siglo</w:t>
      </w:r>
      <w:proofErr w:type="spellEnd"/>
      <w:r w:rsidRPr="006F02DD">
        <w:rPr>
          <w:rStyle w:val="A0"/>
          <w:rFonts w:asciiTheme="minorHAnsi" w:hAnsiTheme="minorHAnsi" w:cstheme="minorHAnsi"/>
          <w:sz w:val="24"/>
          <w:szCs w:val="24"/>
          <w:lang w:val="en-US"/>
        </w:rPr>
        <w:t xml:space="preserve"> XXI. </w:t>
      </w:r>
    </w:p>
    <w:p w:rsidR="00C64CEA" w:rsidRPr="00C64CEA" w:rsidRDefault="00C64CEA" w:rsidP="00C64CEA">
      <w:pPr>
        <w:pStyle w:val="Default"/>
        <w:spacing w:after="102"/>
        <w:ind w:left="360"/>
        <w:rPr>
          <w:rFonts w:asciiTheme="minorHAnsi" w:hAnsiTheme="minorHAnsi" w:cstheme="minorHAnsi"/>
          <w:lang w:val="en-US"/>
        </w:rPr>
      </w:pPr>
      <w:r w:rsidRPr="00C64CEA">
        <w:rPr>
          <w:rStyle w:val="A0"/>
          <w:rFonts w:asciiTheme="minorHAnsi" w:hAnsiTheme="minorHAnsi" w:cstheme="minorHAnsi"/>
          <w:sz w:val="24"/>
          <w:szCs w:val="24"/>
          <w:lang w:val="en-US"/>
        </w:rPr>
        <w:t xml:space="preserve">Joyce, J. (2010). </w:t>
      </w:r>
      <w:r w:rsidRPr="00C64CEA">
        <w:rPr>
          <w:rStyle w:val="A0"/>
          <w:rFonts w:asciiTheme="minorHAnsi" w:hAnsiTheme="minorHAnsi" w:cstheme="minorHAnsi"/>
          <w:i/>
          <w:iCs/>
          <w:sz w:val="24"/>
          <w:szCs w:val="24"/>
          <w:lang w:val="en-US"/>
        </w:rPr>
        <w:t xml:space="preserve">Ulysses. </w:t>
      </w:r>
      <w:r w:rsidRPr="00C64CEA">
        <w:rPr>
          <w:rStyle w:val="A0"/>
          <w:rFonts w:asciiTheme="minorHAnsi" w:hAnsiTheme="minorHAnsi" w:cstheme="minorHAnsi"/>
          <w:sz w:val="24"/>
          <w:szCs w:val="24"/>
          <w:lang w:val="en-US"/>
        </w:rPr>
        <w:t xml:space="preserve">London: Wordsworth. </w:t>
      </w:r>
    </w:p>
    <w:p w:rsidR="00C64CEA" w:rsidRPr="00C64CEA" w:rsidRDefault="00C64CEA" w:rsidP="00C64CEA">
      <w:pPr>
        <w:pStyle w:val="Default"/>
        <w:spacing w:after="102"/>
        <w:ind w:left="360"/>
        <w:rPr>
          <w:rFonts w:asciiTheme="minorHAnsi" w:hAnsiTheme="minorHAnsi" w:cstheme="minorHAnsi"/>
          <w:lang w:val="en-US"/>
        </w:rPr>
      </w:pPr>
      <w:proofErr w:type="spellStart"/>
      <w:r w:rsidRPr="00C64CEA">
        <w:rPr>
          <w:rStyle w:val="A0"/>
          <w:rFonts w:asciiTheme="minorHAnsi" w:hAnsiTheme="minorHAnsi" w:cstheme="minorHAnsi"/>
          <w:sz w:val="24"/>
          <w:szCs w:val="24"/>
          <w:lang w:val="en-US"/>
        </w:rPr>
        <w:lastRenderedPageBreak/>
        <w:t>Ketelaar</w:t>
      </w:r>
      <w:proofErr w:type="spellEnd"/>
      <w:r w:rsidRPr="00C64CEA">
        <w:rPr>
          <w:rStyle w:val="A0"/>
          <w:rFonts w:asciiTheme="minorHAnsi" w:hAnsiTheme="minorHAnsi" w:cstheme="minorHAnsi"/>
          <w:sz w:val="24"/>
          <w:szCs w:val="24"/>
          <w:lang w:val="en-US"/>
        </w:rPr>
        <w:t xml:space="preserve"> (2001). Tacit Narratives: The Meanings of Archives. </w:t>
      </w:r>
      <w:r w:rsidRPr="00C64CEA">
        <w:rPr>
          <w:rStyle w:val="A0"/>
          <w:rFonts w:asciiTheme="minorHAnsi" w:hAnsiTheme="minorHAnsi" w:cstheme="minorHAnsi"/>
          <w:i/>
          <w:iCs/>
          <w:sz w:val="24"/>
          <w:szCs w:val="24"/>
          <w:lang w:val="en-US"/>
        </w:rPr>
        <w:t>Archival Science, 1</w:t>
      </w:r>
      <w:r w:rsidRPr="00C64CEA">
        <w:rPr>
          <w:rStyle w:val="A0"/>
          <w:rFonts w:asciiTheme="minorHAnsi" w:hAnsiTheme="minorHAnsi" w:cstheme="minorHAnsi"/>
          <w:sz w:val="24"/>
          <w:szCs w:val="24"/>
          <w:lang w:val="en-US"/>
        </w:rPr>
        <w:t xml:space="preserve">(1), 131-141. </w:t>
      </w:r>
    </w:p>
    <w:p w:rsidR="00C64CEA" w:rsidRPr="00C64CEA" w:rsidRDefault="00C64CEA" w:rsidP="00C64CEA">
      <w:pPr>
        <w:pStyle w:val="Default"/>
        <w:spacing w:after="102"/>
        <w:ind w:left="360"/>
        <w:rPr>
          <w:rFonts w:asciiTheme="minorHAnsi" w:hAnsiTheme="minorHAnsi" w:cstheme="minorHAnsi"/>
        </w:rPr>
      </w:pPr>
      <w:r w:rsidRPr="00C64CEA">
        <w:rPr>
          <w:rStyle w:val="A0"/>
          <w:rFonts w:asciiTheme="minorHAnsi" w:hAnsiTheme="minorHAnsi" w:cstheme="minorHAnsi"/>
          <w:sz w:val="24"/>
          <w:szCs w:val="24"/>
          <w:lang w:val="en-US"/>
        </w:rPr>
        <w:t xml:space="preserve">Le Goff, J. (1991). </w:t>
      </w:r>
      <w:r w:rsidRPr="00C64CEA">
        <w:rPr>
          <w:rStyle w:val="A0"/>
          <w:rFonts w:asciiTheme="minorHAnsi" w:hAnsiTheme="minorHAnsi" w:cstheme="minorHAnsi"/>
          <w:i/>
          <w:iCs/>
          <w:sz w:val="24"/>
          <w:szCs w:val="24"/>
        </w:rPr>
        <w:t xml:space="preserve">El orden de la memoria: el tiempo como imaginario. </w:t>
      </w:r>
      <w:r w:rsidRPr="00C64CEA">
        <w:rPr>
          <w:rStyle w:val="A0"/>
          <w:rFonts w:asciiTheme="minorHAnsi" w:hAnsiTheme="minorHAnsi" w:cstheme="minorHAnsi"/>
          <w:sz w:val="24"/>
          <w:szCs w:val="24"/>
        </w:rPr>
        <w:t xml:space="preserve">Barcelona: Paidós. </w:t>
      </w:r>
    </w:p>
    <w:p w:rsidR="00C64CEA" w:rsidRPr="00C64CEA" w:rsidRDefault="00C64CEA" w:rsidP="00C64CEA">
      <w:pPr>
        <w:pStyle w:val="Default"/>
        <w:spacing w:after="102"/>
        <w:ind w:left="360"/>
        <w:rPr>
          <w:rFonts w:asciiTheme="minorHAnsi" w:hAnsiTheme="minorHAnsi" w:cstheme="minorHAnsi"/>
        </w:rPr>
      </w:pPr>
      <w:proofErr w:type="spellStart"/>
      <w:r w:rsidRPr="00C64CEA">
        <w:rPr>
          <w:rStyle w:val="A0"/>
          <w:rFonts w:asciiTheme="minorHAnsi" w:hAnsiTheme="minorHAnsi" w:cstheme="minorHAnsi"/>
          <w:sz w:val="24"/>
          <w:szCs w:val="24"/>
        </w:rPr>
        <w:t>Mauthner</w:t>
      </w:r>
      <w:proofErr w:type="spellEnd"/>
      <w:r w:rsidRPr="00C64CEA">
        <w:rPr>
          <w:rStyle w:val="A0"/>
          <w:rFonts w:asciiTheme="minorHAnsi" w:hAnsiTheme="minorHAnsi" w:cstheme="minorHAnsi"/>
          <w:sz w:val="24"/>
          <w:szCs w:val="24"/>
        </w:rPr>
        <w:t xml:space="preserve">, F. (1976). </w:t>
      </w:r>
      <w:r w:rsidRPr="00C64CEA">
        <w:rPr>
          <w:rStyle w:val="A0"/>
          <w:rFonts w:asciiTheme="minorHAnsi" w:hAnsiTheme="minorHAnsi" w:cstheme="minorHAnsi"/>
          <w:i/>
          <w:iCs/>
          <w:sz w:val="24"/>
          <w:szCs w:val="24"/>
        </w:rPr>
        <w:t xml:space="preserve">Contribuciones a una crítica del lenguaje. </w:t>
      </w:r>
      <w:r w:rsidRPr="00C64CEA">
        <w:rPr>
          <w:rStyle w:val="A0"/>
          <w:rFonts w:asciiTheme="minorHAnsi" w:hAnsiTheme="minorHAnsi" w:cstheme="minorHAnsi"/>
          <w:sz w:val="24"/>
          <w:szCs w:val="24"/>
        </w:rPr>
        <w:t xml:space="preserve">México D. F.: Juan Pablo Editor. </w:t>
      </w:r>
    </w:p>
    <w:p w:rsidR="00C64CEA" w:rsidRPr="00C64CEA" w:rsidRDefault="00C64CEA" w:rsidP="00C64CEA">
      <w:pPr>
        <w:pStyle w:val="Default"/>
        <w:spacing w:after="102"/>
        <w:ind w:left="360"/>
        <w:rPr>
          <w:rFonts w:asciiTheme="minorHAnsi" w:hAnsiTheme="minorHAnsi" w:cstheme="minorHAnsi"/>
          <w:lang w:val="pt-BR"/>
        </w:rPr>
      </w:pPr>
      <w:proofErr w:type="spellStart"/>
      <w:r w:rsidRPr="00C64CEA">
        <w:rPr>
          <w:rStyle w:val="A0"/>
          <w:rFonts w:asciiTheme="minorHAnsi" w:hAnsiTheme="minorHAnsi" w:cstheme="minorHAnsi"/>
          <w:sz w:val="24"/>
          <w:szCs w:val="24"/>
        </w:rPr>
        <w:t>Nazar</w:t>
      </w:r>
      <w:proofErr w:type="spellEnd"/>
      <w:r w:rsidRPr="00C64CEA">
        <w:rPr>
          <w:rStyle w:val="A0"/>
          <w:rFonts w:asciiTheme="minorHAnsi" w:hAnsiTheme="minorHAnsi" w:cstheme="minorHAnsi"/>
          <w:sz w:val="24"/>
          <w:szCs w:val="24"/>
        </w:rPr>
        <w:t xml:space="preserve">, M. (2015). Represión, archivos y memoria de los trabajadores en Argentina. </w:t>
      </w:r>
      <w:proofErr w:type="spellStart"/>
      <w:r w:rsidRPr="00C64CEA">
        <w:rPr>
          <w:rStyle w:val="A0"/>
          <w:rFonts w:asciiTheme="minorHAnsi" w:hAnsiTheme="minorHAnsi" w:cstheme="minorHAnsi"/>
          <w:sz w:val="24"/>
          <w:szCs w:val="24"/>
          <w:lang w:val="pt-BR"/>
        </w:rPr>
        <w:t>En</w:t>
      </w:r>
      <w:proofErr w:type="spellEnd"/>
      <w:r w:rsidRPr="00C64CEA">
        <w:rPr>
          <w:rStyle w:val="A0"/>
          <w:rFonts w:asciiTheme="minorHAnsi" w:hAnsiTheme="minorHAnsi" w:cstheme="minorHAnsi"/>
          <w:sz w:val="24"/>
          <w:szCs w:val="24"/>
          <w:lang w:val="pt-BR"/>
        </w:rPr>
        <w:t xml:space="preserve"> A. J. Marques &amp; I. T. </w:t>
      </w:r>
      <w:proofErr w:type="spellStart"/>
      <w:r w:rsidRPr="00C64CEA">
        <w:rPr>
          <w:rStyle w:val="A0"/>
          <w:rFonts w:asciiTheme="minorHAnsi" w:hAnsiTheme="minorHAnsi" w:cstheme="minorHAnsi"/>
          <w:sz w:val="24"/>
          <w:szCs w:val="24"/>
          <w:lang w:val="pt-BR"/>
        </w:rPr>
        <w:t>Stampa</w:t>
      </w:r>
      <w:proofErr w:type="spellEnd"/>
      <w:r w:rsidRPr="00C64CEA">
        <w:rPr>
          <w:rStyle w:val="A0"/>
          <w:rFonts w:asciiTheme="minorHAnsi" w:hAnsiTheme="minorHAnsi" w:cstheme="minorHAnsi"/>
          <w:sz w:val="24"/>
          <w:szCs w:val="24"/>
          <w:lang w:val="pt-BR"/>
        </w:rPr>
        <w:t xml:space="preserve"> (</w:t>
      </w:r>
      <w:proofErr w:type="spellStart"/>
      <w:r w:rsidRPr="00C64CEA">
        <w:rPr>
          <w:rStyle w:val="A0"/>
          <w:rFonts w:asciiTheme="minorHAnsi" w:hAnsiTheme="minorHAnsi" w:cstheme="minorHAnsi"/>
          <w:sz w:val="24"/>
          <w:szCs w:val="24"/>
          <w:lang w:val="pt-BR"/>
        </w:rPr>
        <w:t>Comps</w:t>
      </w:r>
      <w:proofErr w:type="spellEnd"/>
      <w:r w:rsidRPr="00C64CEA">
        <w:rPr>
          <w:rStyle w:val="A0"/>
          <w:rFonts w:asciiTheme="minorHAnsi" w:hAnsiTheme="minorHAnsi" w:cstheme="minorHAnsi"/>
          <w:sz w:val="24"/>
          <w:szCs w:val="24"/>
          <w:lang w:val="pt-BR"/>
        </w:rPr>
        <w:t xml:space="preserve">), </w:t>
      </w:r>
      <w:r w:rsidRPr="00C64CEA">
        <w:rPr>
          <w:rStyle w:val="A0"/>
          <w:rFonts w:asciiTheme="minorHAnsi" w:hAnsiTheme="minorHAnsi" w:cstheme="minorHAnsi"/>
          <w:i/>
          <w:iCs/>
          <w:sz w:val="24"/>
          <w:szCs w:val="24"/>
          <w:lang w:val="pt-BR"/>
        </w:rPr>
        <w:t xml:space="preserve">Arquivos e o direito à memória e à verdade no mundo dos trabalhadores </w:t>
      </w:r>
      <w:r w:rsidRPr="00C64CEA">
        <w:rPr>
          <w:rStyle w:val="A0"/>
          <w:rFonts w:asciiTheme="minorHAnsi" w:hAnsiTheme="minorHAnsi" w:cstheme="minorHAnsi"/>
          <w:sz w:val="24"/>
          <w:szCs w:val="24"/>
          <w:lang w:val="pt-BR"/>
        </w:rPr>
        <w:t xml:space="preserve">(pp. 117-138). Coletânea do 3º seminário internacional o mundo dos trabalhadores e seus arquivos. </w:t>
      </w:r>
      <w:proofErr w:type="spellStart"/>
      <w:r w:rsidRPr="00C64CEA">
        <w:rPr>
          <w:rStyle w:val="A0"/>
          <w:rFonts w:asciiTheme="minorHAnsi" w:hAnsiTheme="minorHAnsi" w:cstheme="minorHAnsi"/>
          <w:sz w:val="24"/>
          <w:szCs w:val="24"/>
          <w:lang w:val="pt-BR"/>
        </w:rPr>
        <w:t>Río</w:t>
      </w:r>
      <w:proofErr w:type="spellEnd"/>
      <w:r w:rsidRPr="00C64CEA">
        <w:rPr>
          <w:rStyle w:val="A0"/>
          <w:rFonts w:asciiTheme="minorHAnsi" w:hAnsiTheme="minorHAnsi" w:cstheme="minorHAnsi"/>
          <w:sz w:val="24"/>
          <w:szCs w:val="24"/>
          <w:lang w:val="pt-BR"/>
        </w:rPr>
        <w:t xml:space="preserve"> de Janeiro: Arquivo Nacional; São Paulo: Central Única dos Trabalhadores. </w:t>
      </w:r>
    </w:p>
    <w:p w:rsidR="00C64CEA" w:rsidRPr="00C64CEA" w:rsidRDefault="00C64CEA" w:rsidP="00C64CEA">
      <w:pPr>
        <w:pStyle w:val="Default"/>
        <w:spacing w:after="102"/>
        <w:ind w:left="360"/>
        <w:rPr>
          <w:rFonts w:asciiTheme="minorHAnsi" w:hAnsiTheme="minorHAnsi" w:cstheme="minorHAnsi"/>
          <w:lang w:val="en-US"/>
        </w:rPr>
      </w:pPr>
      <w:r w:rsidRPr="00C64CEA">
        <w:rPr>
          <w:rStyle w:val="A0"/>
          <w:rFonts w:asciiTheme="minorHAnsi" w:hAnsiTheme="minorHAnsi" w:cstheme="minorHAnsi"/>
          <w:sz w:val="24"/>
          <w:szCs w:val="24"/>
          <w:lang w:val="en-US"/>
        </w:rPr>
        <w:t xml:space="preserve">Osborne, T. (1999). The ordinariness of the archive. History of the human sciences, 12(2), 51-64. </w:t>
      </w:r>
    </w:p>
    <w:p w:rsidR="00C64CEA" w:rsidRPr="00C64CEA" w:rsidRDefault="00C64CEA" w:rsidP="00C64CEA">
      <w:pPr>
        <w:pStyle w:val="Default"/>
        <w:spacing w:after="102"/>
        <w:ind w:left="360"/>
        <w:rPr>
          <w:rFonts w:asciiTheme="minorHAnsi" w:hAnsiTheme="minorHAnsi" w:cstheme="minorHAnsi"/>
        </w:rPr>
      </w:pPr>
      <w:proofErr w:type="spellStart"/>
      <w:r w:rsidRPr="00C64CEA">
        <w:rPr>
          <w:rStyle w:val="A0"/>
          <w:rFonts w:asciiTheme="minorHAnsi" w:hAnsiTheme="minorHAnsi" w:cstheme="minorHAnsi"/>
          <w:sz w:val="24"/>
          <w:szCs w:val="24"/>
        </w:rPr>
        <w:t>Ricoeur</w:t>
      </w:r>
      <w:proofErr w:type="spellEnd"/>
      <w:r w:rsidRPr="00C64CEA">
        <w:rPr>
          <w:rStyle w:val="A0"/>
          <w:rFonts w:asciiTheme="minorHAnsi" w:hAnsiTheme="minorHAnsi" w:cstheme="minorHAnsi"/>
          <w:sz w:val="24"/>
          <w:szCs w:val="24"/>
        </w:rPr>
        <w:t xml:space="preserve">, P. (2008). La memoria, la historia, el olvido. Buenos Aires: Fondo de Cultura Económica. </w:t>
      </w:r>
    </w:p>
    <w:p w:rsidR="00C64CEA" w:rsidRPr="00C64CEA" w:rsidRDefault="00C64CEA" w:rsidP="00C64CEA">
      <w:pPr>
        <w:pStyle w:val="Default"/>
        <w:spacing w:after="102"/>
        <w:ind w:left="360"/>
        <w:rPr>
          <w:rFonts w:asciiTheme="minorHAnsi" w:hAnsiTheme="minorHAnsi" w:cstheme="minorHAnsi"/>
        </w:rPr>
      </w:pPr>
      <w:proofErr w:type="spellStart"/>
      <w:r w:rsidRPr="00C64CEA">
        <w:rPr>
          <w:rStyle w:val="A0"/>
          <w:rFonts w:asciiTheme="minorHAnsi" w:hAnsiTheme="minorHAnsi" w:cstheme="minorHAnsi"/>
          <w:sz w:val="24"/>
          <w:szCs w:val="24"/>
        </w:rPr>
        <w:t>Swiderski</w:t>
      </w:r>
      <w:proofErr w:type="spellEnd"/>
      <w:r w:rsidRPr="00C64CEA">
        <w:rPr>
          <w:rStyle w:val="A0"/>
          <w:rFonts w:asciiTheme="minorHAnsi" w:hAnsiTheme="minorHAnsi" w:cstheme="minorHAnsi"/>
          <w:sz w:val="24"/>
          <w:szCs w:val="24"/>
        </w:rPr>
        <w:t xml:space="preserve">, G. (2015). Las huellas de </w:t>
      </w:r>
      <w:proofErr w:type="spellStart"/>
      <w:r w:rsidRPr="00C64CEA">
        <w:rPr>
          <w:rStyle w:val="A0"/>
          <w:rFonts w:asciiTheme="minorHAnsi" w:hAnsiTheme="minorHAnsi" w:cstheme="minorHAnsi"/>
          <w:sz w:val="24"/>
          <w:szCs w:val="24"/>
        </w:rPr>
        <w:t>Mnemosyne</w:t>
      </w:r>
      <w:proofErr w:type="spellEnd"/>
      <w:r w:rsidRPr="00C64CEA">
        <w:rPr>
          <w:rStyle w:val="A0"/>
          <w:rFonts w:asciiTheme="minorHAnsi" w:hAnsiTheme="minorHAnsi" w:cstheme="minorHAnsi"/>
          <w:sz w:val="24"/>
          <w:szCs w:val="24"/>
        </w:rPr>
        <w:t xml:space="preserve">: la construcción del patrimonio documental en la Argentina. Buenos Aires: </w:t>
      </w:r>
      <w:proofErr w:type="spellStart"/>
      <w:r w:rsidRPr="00C64CEA">
        <w:rPr>
          <w:rStyle w:val="A0"/>
          <w:rFonts w:asciiTheme="minorHAnsi" w:hAnsiTheme="minorHAnsi" w:cstheme="minorHAnsi"/>
          <w:sz w:val="24"/>
          <w:szCs w:val="24"/>
        </w:rPr>
        <w:t>Biblios</w:t>
      </w:r>
      <w:proofErr w:type="spellEnd"/>
      <w:r w:rsidRPr="00C64CEA">
        <w:rPr>
          <w:rStyle w:val="A0"/>
          <w:rFonts w:asciiTheme="minorHAnsi" w:hAnsiTheme="minorHAnsi" w:cstheme="minorHAnsi"/>
          <w:sz w:val="24"/>
          <w:szCs w:val="24"/>
        </w:rPr>
        <w:t xml:space="preserve">. </w:t>
      </w:r>
    </w:p>
    <w:p w:rsidR="00C64CEA" w:rsidRPr="00C64CEA" w:rsidRDefault="00C64CEA" w:rsidP="00C64CEA">
      <w:pPr>
        <w:pStyle w:val="Default"/>
        <w:ind w:left="360"/>
        <w:rPr>
          <w:rFonts w:asciiTheme="minorHAnsi" w:hAnsiTheme="minorHAnsi" w:cstheme="minorHAnsi"/>
        </w:rPr>
      </w:pPr>
      <w:r w:rsidRPr="00C64CEA">
        <w:rPr>
          <w:rStyle w:val="A0"/>
          <w:rFonts w:asciiTheme="minorHAnsi" w:hAnsiTheme="minorHAnsi" w:cstheme="minorHAnsi"/>
          <w:sz w:val="24"/>
          <w:szCs w:val="24"/>
        </w:rPr>
        <w:t>Traverso, E. (2011). El pasado, instrucciones de uso. Buenos Aires: Prometeo.</w:t>
      </w:r>
    </w:p>
    <w:p w:rsidR="00C64CEA" w:rsidRPr="00C64CEA" w:rsidRDefault="00C64CEA">
      <w:pPr>
        <w:pStyle w:val="Default"/>
        <w:rPr>
          <w:rFonts w:asciiTheme="minorHAnsi" w:hAnsiTheme="minorHAnsi" w:cstheme="minorHAnsi"/>
        </w:rPr>
      </w:pPr>
    </w:p>
    <w:sectPr w:rsidR="00C64CEA" w:rsidRPr="00C64CE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31F" w:rsidRDefault="00A8631F" w:rsidP="007F0816">
      <w:pPr>
        <w:spacing w:after="0" w:line="240" w:lineRule="auto"/>
      </w:pPr>
      <w:r>
        <w:separator/>
      </w:r>
    </w:p>
  </w:endnote>
  <w:endnote w:type="continuationSeparator" w:id="0">
    <w:p w:rsidR="00A8631F" w:rsidRDefault="00A8631F" w:rsidP="007F0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fornian FB">
    <w:altName w:val="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31F" w:rsidRDefault="00A8631F" w:rsidP="007F0816">
      <w:pPr>
        <w:spacing w:after="0" w:line="240" w:lineRule="auto"/>
      </w:pPr>
      <w:r>
        <w:separator/>
      </w:r>
    </w:p>
  </w:footnote>
  <w:footnote w:type="continuationSeparator" w:id="0">
    <w:p w:rsidR="00A8631F" w:rsidRDefault="00A8631F" w:rsidP="007F0816">
      <w:pPr>
        <w:spacing w:after="0" w:line="240" w:lineRule="auto"/>
      </w:pPr>
      <w:r>
        <w:continuationSeparator/>
      </w:r>
    </w:p>
  </w:footnote>
  <w:footnote w:id="1">
    <w:p w:rsidR="006B34B2" w:rsidRPr="006B34B2" w:rsidRDefault="006B34B2" w:rsidP="006B34B2">
      <w:pPr>
        <w:pStyle w:val="Pa7"/>
        <w:spacing w:after="220"/>
        <w:jc w:val="both"/>
        <w:rPr>
          <w:rFonts w:asciiTheme="minorHAnsi" w:hAnsiTheme="minorHAnsi" w:cstheme="minorHAnsi"/>
          <w:color w:val="000000"/>
          <w:sz w:val="22"/>
          <w:szCs w:val="22"/>
        </w:rPr>
      </w:pPr>
      <w:r>
        <w:rPr>
          <w:rStyle w:val="Refdenotaalpie"/>
        </w:rPr>
        <w:footnoteRef/>
      </w:r>
      <w:r>
        <w:t xml:space="preserve"> </w:t>
      </w:r>
      <w:r w:rsidRPr="006B34B2">
        <w:rPr>
          <w:rFonts w:asciiTheme="minorHAnsi" w:hAnsiTheme="minorHAnsi" w:cstheme="minorHAnsi"/>
          <w:color w:val="000000"/>
          <w:sz w:val="22"/>
          <w:szCs w:val="22"/>
        </w:rPr>
        <w:t xml:space="preserve">Sobre el peligro de excluir cierta tradición, debemos recordar el apartado VII de la obra de Walter </w:t>
      </w:r>
      <w:proofErr w:type="spellStart"/>
      <w:r w:rsidRPr="006B34B2">
        <w:rPr>
          <w:rFonts w:asciiTheme="minorHAnsi" w:hAnsiTheme="minorHAnsi" w:cstheme="minorHAnsi"/>
          <w:color w:val="000000"/>
          <w:sz w:val="22"/>
          <w:szCs w:val="22"/>
        </w:rPr>
        <w:t>Benjamin</w:t>
      </w:r>
      <w:proofErr w:type="spellEnd"/>
      <w:r w:rsidRPr="006B34B2">
        <w:rPr>
          <w:rFonts w:asciiTheme="minorHAnsi" w:hAnsiTheme="minorHAnsi" w:cstheme="minorHAnsi"/>
          <w:color w:val="000000"/>
          <w:sz w:val="22"/>
          <w:szCs w:val="22"/>
        </w:rPr>
        <w:t xml:space="preserve">, </w:t>
      </w:r>
      <w:r w:rsidRPr="006B34B2">
        <w:rPr>
          <w:rFonts w:asciiTheme="minorHAnsi" w:hAnsiTheme="minorHAnsi" w:cstheme="minorHAnsi"/>
          <w:i/>
          <w:iCs/>
          <w:color w:val="000000"/>
          <w:sz w:val="22"/>
          <w:szCs w:val="22"/>
        </w:rPr>
        <w:t xml:space="preserve">Sobre el concepto de la historia, </w:t>
      </w:r>
      <w:r w:rsidRPr="006B34B2">
        <w:rPr>
          <w:rFonts w:asciiTheme="minorHAnsi" w:hAnsiTheme="minorHAnsi" w:cstheme="minorHAnsi"/>
          <w:color w:val="000000"/>
          <w:sz w:val="22"/>
          <w:szCs w:val="22"/>
        </w:rPr>
        <w:t>donde allí alega que todo documento de cultura es do</w:t>
      </w:r>
      <w:r w:rsidRPr="006B34B2">
        <w:rPr>
          <w:rFonts w:asciiTheme="minorHAnsi" w:hAnsiTheme="minorHAnsi" w:cstheme="minorHAnsi"/>
          <w:color w:val="000000"/>
          <w:sz w:val="22"/>
          <w:szCs w:val="22"/>
        </w:rPr>
        <w:softHyphen/>
        <w:t>cumento de barbarie. “Y puesto que el documento de cultura no es en sí mismo inmune a la barbarie, no lo es tampoco el proceso de la tradición, a través del cual se pasa de lo uno a lo otro. Por lo tanto, el materialista histórico se distancia en la medida de lo posible. Considera que su misión es la de pasar por la historia el cepillo a contrapelo” (</w:t>
      </w:r>
      <w:proofErr w:type="spellStart"/>
      <w:r w:rsidRPr="006B34B2">
        <w:rPr>
          <w:rFonts w:asciiTheme="minorHAnsi" w:hAnsiTheme="minorHAnsi" w:cstheme="minorHAnsi"/>
          <w:color w:val="000000"/>
          <w:sz w:val="22"/>
          <w:szCs w:val="22"/>
        </w:rPr>
        <w:t>Benjamin</w:t>
      </w:r>
      <w:proofErr w:type="spellEnd"/>
      <w:r w:rsidRPr="006B34B2">
        <w:rPr>
          <w:rFonts w:asciiTheme="minorHAnsi" w:hAnsiTheme="minorHAnsi" w:cstheme="minorHAnsi"/>
          <w:color w:val="000000"/>
          <w:sz w:val="22"/>
          <w:szCs w:val="22"/>
        </w:rPr>
        <w:t>, 2007, p. 69).</w:t>
      </w:r>
    </w:p>
  </w:footnote>
  <w:footnote w:id="2">
    <w:p w:rsidR="006B34B2" w:rsidRPr="006B34B2" w:rsidRDefault="006B34B2" w:rsidP="006B34B2">
      <w:pPr>
        <w:pStyle w:val="Pa7"/>
        <w:spacing w:after="220"/>
        <w:jc w:val="both"/>
        <w:rPr>
          <w:rFonts w:asciiTheme="minorHAnsi" w:hAnsiTheme="minorHAnsi" w:cstheme="minorHAnsi"/>
          <w:color w:val="000000"/>
          <w:sz w:val="22"/>
          <w:szCs w:val="22"/>
        </w:rPr>
      </w:pPr>
      <w:r>
        <w:rPr>
          <w:rStyle w:val="Refdenotaalpie"/>
        </w:rPr>
        <w:footnoteRef/>
      </w:r>
      <w:r>
        <w:t xml:space="preserve"> </w:t>
      </w:r>
      <w:r w:rsidRPr="006B34B2">
        <w:rPr>
          <w:rFonts w:asciiTheme="minorHAnsi" w:hAnsiTheme="minorHAnsi" w:cstheme="minorHAnsi"/>
          <w:color w:val="000000"/>
          <w:sz w:val="22"/>
          <w:szCs w:val="22"/>
        </w:rPr>
        <w:t xml:space="preserve">Según considera Mariana </w:t>
      </w:r>
      <w:proofErr w:type="spellStart"/>
      <w:r w:rsidRPr="006B34B2">
        <w:rPr>
          <w:rFonts w:asciiTheme="minorHAnsi" w:hAnsiTheme="minorHAnsi" w:cstheme="minorHAnsi"/>
          <w:color w:val="000000"/>
          <w:sz w:val="22"/>
          <w:szCs w:val="22"/>
        </w:rPr>
        <w:t>Nazar</w:t>
      </w:r>
      <w:proofErr w:type="spellEnd"/>
      <w:r w:rsidRPr="006B34B2">
        <w:rPr>
          <w:rFonts w:asciiTheme="minorHAnsi" w:hAnsiTheme="minorHAnsi" w:cstheme="minorHAnsi"/>
          <w:color w:val="000000"/>
          <w:sz w:val="22"/>
          <w:szCs w:val="22"/>
        </w:rPr>
        <w:t xml:space="preserve"> (2015): “Es por ello que el análisis de los documentos de archivo, la operación historiográfica o intelectual a partir de la cual lo transformamos en fuente, puede permitir traer a la superficie, </w:t>
      </w:r>
      <w:proofErr w:type="spellStart"/>
      <w:r w:rsidRPr="006B34B2">
        <w:rPr>
          <w:rFonts w:asciiTheme="minorHAnsi" w:hAnsiTheme="minorHAnsi" w:cstheme="minorHAnsi"/>
          <w:color w:val="000000"/>
          <w:sz w:val="22"/>
          <w:szCs w:val="22"/>
        </w:rPr>
        <w:t>textu</w:t>
      </w:r>
      <w:r>
        <w:rPr>
          <w:rFonts w:asciiTheme="minorHAnsi" w:hAnsiTheme="minorHAnsi" w:cstheme="minorHAnsi"/>
          <w:color w:val="000000"/>
          <w:sz w:val="22"/>
          <w:szCs w:val="22"/>
        </w:rPr>
        <w:t>alizar</w:t>
      </w:r>
      <w:proofErr w:type="spellEnd"/>
      <w:r>
        <w:rPr>
          <w:rFonts w:asciiTheme="minorHAnsi" w:hAnsiTheme="minorHAnsi" w:cstheme="minorHAnsi"/>
          <w:color w:val="000000"/>
          <w:sz w:val="22"/>
          <w:szCs w:val="22"/>
        </w:rPr>
        <w:t xml:space="preserve"> las relaciones de domina</w:t>
      </w:r>
      <w:r w:rsidRPr="006B34B2">
        <w:rPr>
          <w:rFonts w:asciiTheme="minorHAnsi" w:hAnsiTheme="minorHAnsi" w:cstheme="minorHAnsi"/>
          <w:color w:val="000000"/>
          <w:sz w:val="22"/>
          <w:szCs w:val="22"/>
        </w:rPr>
        <w:t>ción, los idearios, la ética, en relación con las misiones y funciones de la organización, institución o persona que los produjo” (p. 6).</w:t>
      </w:r>
    </w:p>
  </w:footnote>
  <w:footnote w:id="3">
    <w:p w:rsidR="00DD738C" w:rsidRPr="00DD738C" w:rsidRDefault="00DD738C" w:rsidP="00DD738C">
      <w:pPr>
        <w:pStyle w:val="Pa7"/>
        <w:spacing w:after="220"/>
        <w:jc w:val="both"/>
        <w:rPr>
          <w:rFonts w:asciiTheme="minorHAnsi" w:hAnsiTheme="minorHAnsi" w:cstheme="minorHAnsi"/>
          <w:color w:val="000000"/>
          <w:sz w:val="22"/>
          <w:szCs w:val="22"/>
          <w:lang w:val="en-US"/>
        </w:rPr>
      </w:pPr>
      <w:r w:rsidRPr="00DD738C">
        <w:rPr>
          <w:rStyle w:val="Refdenotaalpie"/>
          <w:rFonts w:asciiTheme="minorHAnsi" w:hAnsiTheme="minorHAnsi" w:cstheme="minorHAnsi"/>
          <w:sz w:val="22"/>
          <w:szCs w:val="22"/>
        </w:rPr>
        <w:footnoteRef/>
      </w:r>
      <w:r w:rsidRPr="00DD738C">
        <w:rPr>
          <w:rFonts w:asciiTheme="minorHAnsi" w:hAnsiTheme="minorHAnsi" w:cstheme="minorHAnsi"/>
          <w:sz w:val="22"/>
          <w:szCs w:val="22"/>
          <w:lang w:val="en-US"/>
        </w:rPr>
        <w:t xml:space="preserve"> </w:t>
      </w:r>
      <w:r w:rsidRPr="00DD738C">
        <w:rPr>
          <w:rFonts w:asciiTheme="minorHAnsi" w:hAnsiTheme="minorHAnsi" w:cstheme="minorHAnsi"/>
          <w:color w:val="000000"/>
          <w:sz w:val="22"/>
          <w:szCs w:val="22"/>
          <w:lang w:val="en-US"/>
        </w:rPr>
        <w:t>“Archiving is a ‘regime of practices’ which varies in any given time and in any given place People create, process, appraise and use archives, influenced consci</w:t>
      </w:r>
      <w:r>
        <w:rPr>
          <w:rFonts w:asciiTheme="minorHAnsi" w:hAnsiTheme="minorHAnsi" w:cstheme="minorHAnsi"/>
          <w:color w:val="000000"/>
          <w:sz w:val="22"/>
          <w:szCs w:val="22"/>
          <w:lang w:val="en-US"/>
        </w:rPr>
        <w:t>ously or unconsciously by cultu</w:t>
      </w:r>
      <w:r w:rsidRPr="00DD738C">
        <w:rPr>
          <w:rFonts w:asciiTheme="minorHAnsi" w:hAnsiTheme="minorHAnsi" w:cstheme="minorHAnsi"/>
          <w:color w:val="000000"/>
          <w:sz w:val="22"/>
          <w:szCs w:val="22"/>
          <w:lang w:val="en-US"/>
        </w:rPr>
        <w:t>ral and social factors. What app</w:t>
      </w:r>
      <w:r>
        <w:rPr>
          <w:rFonts w:asciiTheme="minorHAnsi" w:hAnsiTheme="minorHAnsi" w:cstheme="minorHAnsi"/>
          <w:color w:val="000000"/>
          <w:sz w:val="22"/>
          <w:szCs w:val="22"/>
          <w:lang w:val="en-US"/>
        </w:rPr>
        <w:t>lies to recordkeeping in organi</w:t>
      </w:r>
      <w:r w:rsidRPr="00DD738C">
        <w:rPr>
          <w:rFonts w:asciiTheme="minorHAnsi" w:hAnsiTheme="minorHAnsi" w:cstheme="minorHAnsi"/>
          <w:color w:val="000000"/>
          <w:sz w:val="22"/>
          <w:szCs w:val="22"/>
          <w:lang w:val="en-US"/>
        </w:rPr>
        <w:t>zations, applies to the archives as a social institution of a nation too. Social, cultural, political, economic and religious contexts, determine the tacit narratives of an archive. One should make these contexts transparent, may be even visible, as one tries in a museum to re-enact the context in which the artifact was made of” (</w:t>
      </w:r>
      <w:proofErr w:type="spellStart"/>
      <w:r w:rsidRPr="00DD738C">
        <w:rPr>
          <w:rFonts w:asciiTheme="minorHAnsi" w:hAnsiTheme="minorHAnsi" w:cstheme="minorHAnsi"/>
          <w:color w:val="000000"/>
          <w:sz w:val="22"/>
          <w:szCs w:val="22"/>
          <w:lang w:val="en-US"/>
        </w:rPr>
        <w:t>Ketelaar</w:t>
      </w:r>
      <w:proofErr w:type="spellEnd"/>
      <w:r w:rsidRPr="00DD738C">
        <w:rPr>
          <w:rFonts w:asciiTheme="minorHAnsi" w:hAnsiTheme="minorHAnsi" w:cstheme="minorHAnsi"/>
          <w:color w:val="000000"/>
          <w:sz w:val="22"/>
          <w:szCs w:val="22"/>
          <w:lang w:val="en-US"/>
        </w:rPr>
        <w:t>, 2001, p. 136).</w:t>
      </w:r>
    </w:p>
  </w:footnote>
  <w:footnote w:id="4">
    <w:p w:rsidR="00C64CEA" w:rsidRPr="00C64CEA" w:rsidRDefault="00C64CEA" w:rsidP="00C64CEA">
      <w:pPr>
        <w:pStyle w:val="Pa7"/>
        <w:spacing w:after="220"/>
        <w:jc w:val="both"/>
        <w:rPr>
          <w:rFonts w:asciiTheme="minorHAnsi" w:hAnsiTheme="minorHAnsi" w:cstheme="minorHAnsi"/>
          <w:color w:val="000000"/>
          <w:sz w:val="22"/>
          <w:szCs w:val="22"/>
          <w:lang w:val="en-US"/>
        </w:rPr>
      </w:pPr>
      <w:r w:rsidRPr="00C64CEA">
        <w:rPr>
          <w:rStyle w:val="Refdenotaalpie"/>
          <w:rFonts w:asciiTheme="minorHAnsi" w:hAnsiTheme="minorHAnsi" w:cstheme="minorHAnsi"/>
          <w:sz w:val="22"/>
          <w:szCs w:val="22"/>
        </w:rPr>
        <w:footnoteRef/>
      </w:r>
      <w:r w:rsidRPr="00C64CEA">
        <w:rPr>
          <w:rFonts w:asciiTheme="minorHAnsi" w:hAnsiTheme="minorHAnsi" w:cstheme="minorHAnsi"/>
          <w:color w:val="000000"/>
          <w:sz w:val="22"/>
          <w:szCs w:val="22"/>
          <w:lang w:val="en-US"/>
        </w:rPr>
        <w:t xml:space="preserve">“One objective in reading texts is to understand ourselves as archivists and the role of archives in society. This is </w:t>
      </w:r>
      <w:proofErr w:type="spellStart"/>
      <w:r w:rsidRPr="00C64CEA">
        <w:rPr>
          <w:rFonts w:asciiTheme="minorHAnsi" w:hAnsiTheme="minorHAnsi" w:cstheme="minorHAnsi"/>
          <w:color w:val="000000"/>
          <w:sz w:val="22"/>
          <w:szCs w:val="22"/>
          <w:lang w:val="en-US"/>
        </w:rPr>
        <w:t>diplomatics</w:t>
      </w:r>
      <w:proofErr w:type="spellEnd"/>
      <w:r w:rsidRPr="00C64CEA">
        <w:rPr>
          <w:rFonts w:asciiTheme="minorHAnsi" w:hAnsiTheme="minorHAnsi" w:cstheme="minorHAnsi"/>
          <w:color w:val="000000"/>
          <w:sz w:val="22"/>
          <w:szCs w:val="22"/>
          <w:lang w:val="en-US"/>
        </w:rPr>
        <w:t xml:space="preserve"> on the macro-level, or meta-arch</w:t>
      </w:r>
      <w:r>
        <w:rPr>
          <w:rFonts w:asciiTheme="minorHAnsi" w:hAnsiTheme="minorHAnsi" w:cstheme="minorHAnsi"/>
          <w:color w:val="000000"/>
          <w:sz w:val="22"/>
          <w:szCs w:val="22"/>
          <w:lang w:val="en-US"/>
        </w:rPr>
        <w:t>ives. Consideration of the chan</w:t>
      </w:r>
      <w:r w:rsidRPr="00C64CEA">
        <w:rPr>
          <w:rFonts w:asciiTheme="minorHAnsi" w:hAnsiTheme="minorHAnsi" w:cstheme="minorHAnsi"/>
          <w:color w:val="000000"/>
          <w:sz w:val="22"/>
          <w:szCs w:val="22"/>
          <w:lang w:val="en-US"/>
        </w:rPr>
        <w:t>ging uses of records and documentation shows us that archives (records and institutions) are just as culturally-determined as everything else, and that our understanding of them changes as well. It also gives us a sense of o</w:t>
      </w:r>
      <w:r>
        <w:rPr>
          <w:rFonts w:asciiTheme="minorHAnsi" w:hAnsiTheme="minorHAnsi" w:cstheme="minorHAnsi"/>
          <w:color w:val="000000"/>
          <w:sz w:val="22"/>
          <w:szCs w:val="22"/>
          <w:lang w:val="en-US"/>
        </w:rPr>
        <w:t>ur cultural purpose. In this in</w:t>
      </w:r>
      <w:r w:rsidRPr="00C64CEA">
        <w:rPr>
          <w:rFonts w:asciiTheme="minorHAnsi" w:hAnsiTheme="minorHAnsi" w:cstheme="minorHAnsi"/>
          <w:color w:val="000000"/>
          <w:sz w:val="22"/>
          <w:szCs w:val="22"/>
          <w:lang w:val="en-US"/>
        </w:rPr>
        <w:t>formation-overloaded, postmodern</w:t>
      </w:r>
      <w:r>
        <w:rPr>
          <w:rFonts w:asciiTheme="minorHAnsi" w:hAnsiTheme="minorHAnsi" w:cstheme="minorHAnsi"/>
          <w:color w:val="000000"/>
          <w:sz w:val="22"/>
          <w:szCs w:val="22"/>
          <w:lang w:val="en-US"/>
        </w:rPr>
        <w:t xml:space="preserve"> society, it is important to re</w:t>
      </w:r>
      <w:r w:rsidRPr="00C64CEA">
        <w:rPr>
          <w:rFonts w:asciiTheme="minorHAnsi" w:hAnsiTheme="minorHAnsi" w:cstheme="minorHAnsi"/>
          <w:color w:val="000000"/>
          <w:sz w:val="22"/>
          <w:szCs w:val="22"/>
          <w:lang w:val="en-US"/>
        </w:rPr>
        <w:t>cognize that documents are needed more than ever, not because they have some objective and immutable status, but because our society has deemed them valuable; we are a document-oriented society” (</w:t>
      </w:r>
      <w:proofErr w:type="spellStart"/>
      <w:r w:rsidRPr="00C64CEA">
        <w:rPr>
          <w:rFonts w:asciiTheme="minorHAnsi" w:hAnsiTheme="minorHAnsi" w:cstheme="minorHAnsi"/>
          <w:color w:val="000000"/>
          <w:sz w:val="22"/>
          <w:szCs w:val="22"/>
          <w:lang w:val="en-US"/>
        </w:rPr>
        <w:t>Heald</w:t>
      </w:r>
      <w:proofErr w:type="spellEnd"/>
      <w:r w:rsidRPr="00C64CEA">
        <w:rPr>
          <w:rFonts w:asciiTheme="minorHAnsi" w:hAnsiTheme="minorHAnsi" w:cstheme="minorHAnsi"/>
          <w:color w:val="000000"/>
          <w:sz w:val="22"/>
          <w:szCs w:val="22"/>
          <w:lang w:val="en-US"/>
        </w:rPr>
        <w:t>, 1996, p. 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7977B5"/>
    <w:multiLevelType w:val="hybridMultilevel"/>
    <w:tmpl w:val="6477A47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0D40F06"/>
    <w:multiLevelType w:val="hybridMultilevel"/>
    <w:tmpl w:val="126047D4"/>
    <w:lvl w:ilvl="0" w:tplc="2FB0FBF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16"/>
    <w:rsid w:val="0068530A"/>
    <w:rsid w:val="006B34B2"/>
    <w:rsid w:val="006F02DD"/>
    <w:rsid w:val="007F0816"/>
    <w:rsid w:val="00A8631F"/>
    <w:rsid w:val="00C64CEA"/>
    <w:rsid w:val="00C67967"/>
    <w:rsid w:val="00DD73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A3630-FEA4-4FB8-BDE2-2B4B477C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F0816"/>
    <w:pPr>
      <w:autoSpaceDE w:val="0"/>
      <w:autoSpaceDN w:val="0"/>
      <w:adjustRightInd w:val="0"/>
      <w:spacing w:after="0" w:line="240" w:lineRule="auto"/>
    </w:pPr>
    <w:rPr>
      <w:rFonts w:ascii="Californian FB" w:hAnsi="Californian FB" w:cs="Californian FB"/>
      <w:color w:val="000000"/>
      <w:sz w:val="24"/>
      <w:szCs w:val="24"/>
    </w:rPr>
  </w:style>
  <w:style w:type="paragraph" w:styleId="Textonotapie">
    <w:name w:val="footnote text"/>
    <w:basedOn w:val="Normal"/>
    <w:link w:val="TextonotapieCar"/>
    <w:uiPriority w:val="99"/>
    <w:semiHidden/>
    <w:unhideWhenUsed/>
    <w:rsid w:val="007F08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0816"/>
    <w:rPr>
      <w:sz w:val="20"/>
      <w:szCs w:val="20"/>
    </w:rPr>
  </w:style>
  <w:style w:type="character" w:styleId="Refdenotaalpie">
    <w:name w:val="footnote reference"/>
    <w:basedOn w:val="Fuentedeprrafopredeter"/>
    <w:uiPriority w:val="99"/>
    <w:semiHidden/>
    <w:unhideWhenUsed/>
    <w:rsid w:val="007F0816"/>
    <w:rPr>
      <w:vertAlign w:val="superscript"/>
    </w:rPr>
  </w:style>
  <w:style w:type="paragraph" w:customStyle="1" w:styleId="Pa6">
    <w:name w:val="Pa6"/>
    <w:basedOn w:val="Default"/>
    <w:next w:val="Default"/>
    <w:uiPriority w:val="99"/>
    <w:rsid w:val="007F0816"/>
    <w:pPr>
      <w:spacing w:line="181" w:lineRule="atLeast"/>
    </w:pPr>
    <w:rPr>
      <w:rFonts w:cstheme="minorBidi"/>
      <w:color w:val="auto"/>
    </w:rPr>
  </w:style>
  <w:style w:type="character" w:customStyle="1" w:styleId="A3">
    <w:name w:val="A3"/>
    <w:uiPriority w:val="99"/>
    <w:rsid w:val="007F0816"/>
    <w:rPr>
      <w:rFonts w:cs="Californian FB"/>
      <w:b/>
      <w:bCs/>
      <w:color w:val="000000"/>
      <w:sz w:val="34"/>
      <w:szCs w:val="34"/>
    </w:rPr>
  </w:style>
  <w:style w:type="paragraph" w:customStyle="1" w:styleId="Pa2">
    <w:name w:val="Pa2"/>
    <w:basedOn w:val="Default"/>
    <w:next w:val="Default"/>
    <w:uiPriority w:val="99"/>
    <w:rsid w:val="007F0816"/>
    <w:pPr>
      <w:spacing w:line="201" w:lineRule="atLeast"/>
    </w:pPr>
    <w:rPr>
      <w:rFonts w:cstheme="minorBidi"/>
      <w:color w:val="auto"/>
    </w:rPr>
  </w:style>
  <w:style w:type="paragraph" w:customStyle="1" w:styleId="Pa4">
    <w:name w:val="Pa4"/>
    <w:basedOn w:val="Default"/>
    <w:next w:val="Default"/>
    <w:uiPriority w:val="99"/>
    <w:rsid w:val="007F0816"/>
    <w:pPr>
      <w:spacing w:line="341" w:lineRule="atLeast"/>
    </w:pPr>
    <w:rPr>
      <w:rFonts w:cstheme="minorBidi"/>
      <w:color w:val="auto"/>
    </w:rPr>
  </w:style>
  <w:style w:type="character" w:customStyle="1" w:styleId="A4">
    <w:name w:val="A4"/>
    <w:uiPriority w:val="99"/>
    <w:rsid w:val="007F0816"/>
    <w:rPr>
      <w:rFonts w:cs="Californian FB"/>
      <w:b/>
      <w:bCs/>
      <w:color w:val="000000"/>
      <w:sz w:val="28"/>
      <w:szCs w:val="28"/>
    </w:rPr>
  </w:style>
  <w:style w:type="paragraph" w:customStyle="1" w:styleId="Pa3">
    <w:name w:val="Pa3"/>
    <w:basedOn w:val="Default"/>
    <w:next w:val="Default"/>
    <w:uiPriority w:val="99"/>
    <w:rsid w:val="007F0816"/>
    <w:pPr>
      <w:spacing w:line="201" w:lineRule="atLeast"/>
    </w:pPr>
    <w:rPr>
      <w:rFonts w:cstheme="minorBidi"/>
      <w:color w:val="auto"/>
    </w:rPr>
  </w:style>
  <w:style w:type="paragraph" w:customStyle="1" w:styleId="Pa5">
    <w:name w:val="Pa5"/>
    <w:basedOn w:val="Default"/>
    <w:next w:val="Default"/>
    <w:uiPriority w:val="99"/>
    <w:rsid w:val="007F0816"/>
    <w:pPr>
      <w:spacing w:line="281" w:lineRule="atLeast"/>
    </w:pPr>
    <w:rPr>
      <w:rFonts w:cstheme="minorBidi"/>
      <w:color w:val="auto"/>
    </w:rPr>
  </w:style>
  <w:style w:type="paragraph" w:customStyle="1" w:styleId="Pa7">
    <w:name w:val="Pa7"/>
    <w:basedOn w:val="Default"/>
    <w:next w:val="Default"/>
    <w:uiPriority w:val="99"/>
    <w:rsid w:val="007F0816"/>
    <w:pPr>
      <w:spacing w:line="221" w:lineRule="atLeast"/>
    </w:pPr>
    <w:rPr>
      <w:rFonts w:cstheme="minorBidi"/>
      <w:color w:val="auto"/>
    </w:rPr>
  </w:style>
  <w:style w:type="character" w:customStyle="1" w:styleId="A7">
    <w:name w:val="A7"/>
    <w:uiPriority w:val="99"/>
    <w:rsid w:val="007F0816"/>
    <w:rPr>
      <w:rFonts w:cs="Californian FB"/>
      <w:b/>
      <w:bCs/>
      <w:color w:val="000000"/>
      <w:sz w:val="28"/>
      <w:szCs w:val="28"/>
    </w:rPr>
  </w:style>
  <w:style w:type="character" w:customStyle="1" w:styleId="A8">
    <w:name w:val="A8"/>
    <w:uiPriority w:val="99"/>
    <w:rsid w:val="007F0816"/>
    <w:rPr>
      <w:rFonts w:cs="Californian FB"/>
      <w:color w:val="000000"/>
      <w:sz w:val="12"/>
      <w:szCs w:val="12"/>
    </w:rPr>
  </w:style>
  <w:style w:type="character" w:customStyle="1" w:styleId="A0">
    <w:name w:val="A0"/>
    <w:uiPriority w:val="99"/>
    <w:rsid w:val="00C64CEA"/>
    <w:rPr>
      <w:rFonts w:cs="Californian F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61423-0779-406A-81B3-BFC7AADC1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4861</Words>
  <Characters>26741</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dc:creator>
  <cp:keywords/>
  <dc:description/>
  <cp:lastModifiedBy>Fabian</cp:lastModifiedBy>
  <cp:revision>2</cp:revision>
  <dcterms:created xsi:type="dcterms:W3CDTF">2019-01-30T21:52:00Z</dcterms:created>
  <dcterms:modified xsi:type="dcterms:W3CDTF">2019-02-01T22:47:00Z</dcterms:modified>
</cp:coreProperties>
</file>