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D4EF8" w14:textId="77777777" w:rsidR="001C4C97" w:rsidRPr="004F7A2F" w:rsidRDefault="00002EED" w:rsidP="001C4C97">
      <w:pPr>
        <w:rPr>
          <w:b/>
          <w:sz w:val="40"/>
        </w:rPr>
      </w:pPr>
      <w:bookmarkStart w:id="0" w:name="_Hlk8638795"/>
      <w:bookmarkStart w:id="1" w:name="_GoBack"/>
      <w:bookmarkEnd w:id="1"/>
      <w:r w:rsidRPr="004F7A2F">
        <w:rPr>
          <w:b/>
          <w:sz w:val="40"/>
        </w:rPr>
        <w:t>Os repositórios de dados de pesquisa na perspectiva dos atributos de encontrabilidade da informação</w:t>
      </w:r>
    </w:p>
    <w:p w14:paraId="430B6BEA" w14:textId="77777777" w:rsidR="001C4C97" w:rsidRPr="00446420" w:rsidRDefault="001C4C97" w:rsidP="001C4C97">
      <w:pPr>
        <w:pStyle w:val="Corpodetexto"/>
        <w:ind w:firstLine="420"/>
        <w:rPr>
          <w:sz w:val="24"/>
          <w:szCs w:val="24"/>
        </w:rPr>
      </w:pPr>
    </w:p>
    <w:p w14:paraId="2837D876" w14:textId="77777777" w:rsidR="001C4C97" w:rsidRPr="00446420" w:rsidRDefault="001C4C97" w:rsidP="001C4C97">
      <w:pPr>
        <w:pStyle w:val="Corpodetexto"/>
        <w:rPr>
          <w:sz w:val="24"/>
          <w:szCs w:val="24"/>
        </w:rPr>
      </w:pPr>
      <w:r w:rsidRPr="00446420">
        <w:rPr>
          <w:sz w:val="24"/>
          <w:szCs w:val="24"/>
        </w:rPr>
        <w:t>Fernanda Alves Sanchez¹, Fernando Luiz Vechiato</w:t>
      </w:r>
      <w:r w:rsidRPr="00446420">
        <w:rPr>
          <w:sz w:val="24"/>
          <w:szCs w:val="24"/>
          <w:vertAlign w:val="superscript"/>
        </w:rPr>
        <w:t>2</w:t>
      </w:r>
    </w:p>
    <w:p w14:paraId="0177E24A" w14:textId="77777777" w:rsidR="001C4C97" w:rsidRPr="00446420" w:rsidRDefault="001C4C97" w:rsidP="001C4C97">
      <w:pPr>
        <w:pStyle w:val="Corpodetexto"/>
        <w:rPr>
          <w:sz w:val="24"/>
          <w:szCs w:val="24"/>
        </w:rPr>
      </w:pPr>
    </w:p>
    <w:p w14:paraId="6F30E5EE" w14:textId="77777777" w:rsidR="001C4C97" w:rsidRPr="000F4A37" w:rsidRDefault="001C4C97" w:rsidP="001C4C97">
      <w:pPr>
        <w:pStyle w:val="Corpodetexto"/>
        <w:rPr>
          <w:color w:val="000000" w:themeColor="text1"/>
          <w:sz w:val="24"/>
          <w:szCs w:val="24"/>
        </w:rPr>
      </w:pPr>
      <w:r w:rsidRPr="00446420">
        <w:rPr>
          <w:sz w:val="24"/>
          <w:szCs w:val="24"/>
          <w:vertAlign w:val="superscript"/>
        </w:rPr>
        <w:t xml:space="preserve">1 </w:t>
      </w:r>
      <w:hyperlink r:id="rId7" w:history="1">
        <w:r w:rsidRPr="000F4A37">
          <w:rPr>
            <w:rStyle w:val="Hyperlink"/>
            <w:color w:val="000000" w:themeColor="text1"/>
            <w:sz w:val="24"/>
            <w:szCs w:val="24"/>
            <w:u w:val="none"/>
            <w:shd w:val="clear" w:color="auto" w:fill="FFFFFF"/>
          </w:rPr>
          <w:t>https://orcid.org/0000-0003-1543-2773</w:t>
        </w:r>
      </w:hyperlink>
      <w:r w:rsidRPr="000F4A37">
        <w:rPr>
          <w:rStyle w:val="orcid-id-https"/>
          <w:color w:val="000000" w:themeColor="text1"/>
          <w:sz w:val="24"/>
          <w:szCs w:val="24"/>
          <w:shd w:val="clear" w:color="auto" w:fill="FFFFFF"/>
        </w:rPr>
        <w:t xml:space="preserve"> </w:t>
      </w:r>
      <w:r w:rsidRPr="000F4A37">
        <w:rPr>
          <w:color w:val="000000" w:themeColor="text1"/>
          <w:sz w:val="24"/>
          <w:szCs w:val="24"/>
        </w:rPr>
        <w:t xml:space="preserve">+ Universidade Estadual Paulista “Júlio Mesquita Filho” – UNESP, Marília, São Paulo. feersanchez@gmail.com. </w:t>
      </w:r>
    </w:p>
    <w:p w14:paraId="41F1CC61" w14:textId="77777777" w:rsidR="001C4C97" w:rsidRPr="00002EED" w:rsidRDefault="001C4C97" w:rsidP="001C4C97">
      <w:pPr>
        <w:pStyle w:val="Corpodetexto"/>
        <w:rPr>
          <w:sz w:val="24"/>
          <w:szCs w:val="24"/>
        </w:rPr>
      </w:pPr>
      <w:r w:rsidRPr="000F4A37">
        <w:rPr>
          <w:color w:val="000000" w:themeColor="text1"/>
          <w:sz w:val="24"/>
          <w:szCs w:val="24"/>
          <w:vertAlign w:val="superscript"/>
        </w:rPr>
        <w:t>2</w:t>
      </w:r>
      <w:r w:rsidRPr="000F4A37">
        <w:rPr>
          <w:color w:val="000000" w:themeColor="text1"/>
          <w:sz w:val="24"/>
          <w:szCs w:val="24"/>
        </w:rPr>
        <w:t xml:space="preserve"> </w:t>
      </w:r>
      <w:hyperlink r:id="rId8" w:history="1">
        <w:r w:rsidR="00002EED" w:rsidRPr="000F4A37">
          <w:rPr>
            <w:rStyle w:val="Hyperlink"/>
            <w:color w:val="000000" w:themeColor="text1"/>
            <w:sz w:val="24"/>
            <w:szCs w:val="24"/>
            <w:u w:val="none"/>
            <w:shd w:val="clear" w:color="auto" w:fill="FFFFFF"/>
          </w:rPr>
          <w:t>https://orcid.org/0000-0002-4157-740X</w:t>
        </w:r>
      </w:hyperlink>
      <w:r w:rsidR="00002EED" w:rsidRPr="00002EED">
        <w:rPr>
          <w:color w:val="494A4C"/>
          <w:sz w:val="24"/>
          <w:szCs w:val="24"/>
          <w:shd w:val="clear" w:color="auto" w:fill="FFFFFF"/>
        </w:rPr>
        <w:t xml:space="preserve"> </w:t>
      </w:r>
      <w:r w:rsidRPr="00002EED">
        <w:rPr>
          <w:sz w:val="24"/>
          <w:szCs w:val="24"/>
        </w:rPr>
        <w:t>+ Universidade Federal do Rio Grande do Norte - UFRN/Universidade Estadual Paulista “Júlio Mesquita Filho” – UNESP, Natal/Marília, Rio Grande do Norte/São Paulo. vechiato2008@gmail.com.</w:t>
      </w:r>
    </w:p>
    <w:bookmarkEnd w:id="0"/>
    <w:p w14:paraId="743A806C" w14:textId="77777777" w:rsidR="001C4C97" w:rsidRPr="00446420" w:rsidRDefault="001C4C97" w:rsidP="001C4C97">
      <w:pPr>
        <w:pStyle w:val="Corpodetexto"/>
        <w:rPr>
          <w:sz w:val="24"/>
          <w:szCs w:val="24"/>
        </w:rPr>
      </w:pPr>
    </w:p>
    <w:p w14:paraId="11D44691" w14:textId="77777777" w:rsidR="00E01F40" w:rsidRDefault="001C4C97" w:rsidP="001C4C97">
      <w:pPr>
        <w:pStyle w:val="Corpodetexto"/>
        <w:rPr>
          <w:sz w:val="24"/>
          <w:szCs w:val="24"/>
        </w:rPr>
      </w:pPr>
      <w:r w:rsidRPr="00446420">
        <w:rPr>
          <w:b/>
          <w:sz w:val="24"/>
          <w:szCs w:val="24"/>
        </w:rPr>
        <w:t>Tipo de trabalho</w:t>
      </w:r>
      <w:r w:rsidRPr="00446420">
        <w:rPr>
          <w:sz w:val="24"/>
          <w:szCs w:val="24"/>
        </w:rPr>
        <w:t xml:space="preserve">: </w:t>
      </w:r>
      <w:r w:rsidR="00FC5D01" w:rsidRPr="00E01F40">
        <w:rPr>
          <w:sz w:val="24"/>
          <w:szCs w:val="24"/>
        </w:rPr>
        <w:t>Poster</w:t>
      </w:r>
    </w:p>
    <w:p w14:paraId="03C03BAA" w14:textId="77777777" w:rsidR="00E01F40" w:rsidRDefault="00E01F40" w:rsidP="001C4C97">
      <w:pPr>
        <w:pStyle w:val="Corpodetexto"/>
        <w:rPr>
          <w:sz w:val="24"/>
          <w:szCs w:val="24"/>
        </w:rPr>
      </w:pPr>
    </w:p>
    <w:p w14:paraId="00BD956B" w14:textId="716662AE" w:rsidR="00E01F40" w:rsidRPr="00B83F35" w:rsidRDefault="00E01F40" w:rsidP="00E01F40">
      <w:pPr>
        <w:jc w:val="both"/>
        <w:rPr>
          <w:sz w:val="24"/>
          <w:szCs w:val="24"/>
        </w:rPr>
      </w:pPr>
      <w:r w:rsidRPr="00C77E7D">
        <w:rPr>
          <w:b/>
          <w:sz w:val="24"/>
          <w:szCs w:val="24"/>
        </w:rPr>
        <w:t xml:space="preserve">Resumo: </w:t>
      </w:r>
      <w:r>
        <w:rPr>
          <w:sz w:val="24"/>
          <w:szCs w:val="24"/>
        </w:rPr>
        <w:t xml:space="preserve">O crescimento exponencial </w:t>
      </w:r>
      <w:r w:rsidRPr="00B83F35">
        <w:rPr>
          <w:sz w:val="24"/>
          <w:szCs w:val="24"/>
        </w:rPr>
        <w:t xml:space="preserve">dos dados </w:t>
      </w:r>
      <w:r>
        <w:rPr>
          <w:sz w:val="24"/>
          <w:szCs w:val="24"/>
        </w:rPr>
        <w:t>de pesquisa</w:t>
      </w:r>
      <w:r w:rsidRPr="00B83F35">
        <w:rPr>
          <w:sz w:val="24"/>
          <w:szCs w:val="24"/>
        </w:rPr>
        <w:t xml:space="preserve"> </w:t>
      </w:r>
      <w:r w:rsidR="002B21E2">
        <w:rPr>
          <w:sz w:val="24"/>
          <w:szCs w:val="24"/>
        </w:rPr>
        <w:t xml:space="preserve">demanda a implementação de repositórios digitais que possam reunir, armazenar </w:t>
      </w:r>
      <w:r>
        <w:rPr>
          <w:sz w:val="24"/>
          <w:szCs w:val="24"/>
        </w:rPr>
        <w:t>e tornar acessível esses objetos digitais,</w:t>
      </w:r>
      <w:r>
        <w:rPr>
          <w:sz w:val="24"/>
          <w:szCs w:val="24"/>
        </w:rPr>
        <w:t xml:space="preserve"> levando em consideração seus diferentes formato</w:t>
      </w:r>
      <w:r w:rsidR="002B21E2">
        <w:rPr>
          <w:sz w:val="24"/>
          <w:szCs w:val="24"/>
        </w:rPr>
        <w:t xml:space="preserve">s e tipologias. Esses ambientes, denominados como </w:t>
      </w:r>
      <w:r>
        <w:rPr>
          <w:sz w:val="24"/>
          <w:szCs w:val="24"/>
        </w:rPr>
        <w:t xml:space="preserve">Repositórios de Dados de Pesquisa, abrangem muito mais que o compartilhamento de produções científicas tradicionais e fazem parte das discussões no contexto da Ciência Aberta que estão direcionadas a potencialização do </w:t>
      </w:r>
      <w:r w:rsidRPr="004F7A2F">
        <w:rPr>
          <w:rFonts w:cs="Arial"/>
          <w:sz w:val="24"/>
          <w:szCs w:val="24"/>
        </w:rPr>
        <w:t>processo de compartilhamento, u</w:t>
      </w:r>
      <w:r w:rsidR="002B21E2">
        <w:rPr>
          <w:rFonts w:cs="Arial"/>
          <w:sz w:val="24"/>
          <w:szCs w:val="24"/>
        </w:rPr>
        <w:t>so e reuso de dados de pesquisa</w:t>
      </w:r>
      <w:r>
        <w:rPr>
          <w:rFonts w:cs="Arial"/>
          <w:sz w:val="24"/>
          <w:szCs w:val="24"/>
        </w:rPr>
        <w:t>. Nesse sentido, para a projeçã</w:t>
      </w:r>
      <w:r w:rsidR="002B21E2">
        <w:rPr>
          <w:rFonts w:cs="Arial"/>
          <w:sz w:val="24"/>
          <w:szCs w:val="24"/>
        </w:rPr>
        <w:t>o, implementação e avaliação desses repositórios</w:t>
      </w:r>
      <w:r>
        <w:rPr>
          <w:rFonts w:cs="Arial"/>
          <w:sz w:val="24"/>
          <w:szCs w:val="24"/>
        </w:rPr>
        <w:t>, conta-se com a Encontrabilidade da Informação (EI) e sua abordagem teórico-prática, que está inserida no</w:t>
      </w:r>
      <w:r>
        <w:rPr>
          <w:sz w:val="24"/>
          <w:szCs w:val="24"/>
        </w:rPr>
        <w:t xml:space="preserve">s estudos </w:t>
      </w:r>
      <w:r w:rsidR="002B21E2">
        <w:rPr>
          <w:sz w:val="24"/>
          <w:szCs w:val="24"/>
        </w:rPr>
        <w:t>d</w:t>
      </w:r>
      <w:r>
        <w:rPr>
          <w:sz w:val="24"/>
          <w:szCs w:val="24"/>
        </w:rPr>
        <w:t xml:space="preserve">a </w:t>
      </w:r>
      <w:r w:rsidR="002B21E2">
        <w:rPr>
          <w:sz w:val="24"/>
          <w:szCs w:val="24"/>
        </w:rPr>
        <w:t xml:space="preserve">Arquitetura da Informação (AI). </w:t>
      </w:r>
      <w:r>
        <w:rPr>
          <w:sz w:val="24"/>
          <w:szCs w:val="24"/>
        </w:rPr>
        <w:t xml:space="preserve">Acredita-se que a AI seja a solução para </w:t>
      </w:r>
      <w:r w:rsidR="002B21E2">
        <w:rPr>
          <w:sz w:val="24"/>
          <w:szCs w:val="24"/>
        </w:rPr>
        <w:t xml:space="preserve">os problemas de EI, desse modo </w:t>
      </w:r>
      <w:r>
        <w:rPr>
          <w:sz w:val="24"/>
          <w:szCs w:val="24"/>
        </w:rPr>
        <w:t xml:space="preserve">compor os sistemas de </w:t>
      </w:r>
      <w:r w:rsidRPr="004F7A2F">
        <w:rPr>
          <w:rFonts w:cs="Arial"/>
          <w:sz w:val="24"/>
          <w:szCs w:val="24"/>
        </w:rPr>
        <w:t>organização, navegação, representação e busca da AI em um repositório de dados</w:t>
      </w:r>
      <w:r>
        <w:rPr>
          <w:rFonts w:cs="Arial"/>
          <w:sz w:val="24"/>
          <w:szCs w:val="24"/>
        </w:rPr>
        <w:t xml:space="preserve">, a partir dos atributos e conceitos de </w:t>
      </w:r>
      <w:r w:rsidR="002B21E2">
        <w:rPr>
          <w:rFonts w:cs="Arial"/>
          <w:sz w:val="24"/>
          <w:szCs w:val="24"/>
        </w:rPr>
        <w:t>EI, pode potencializar a encontrabilidade, o acesso e o uso dos dados disponibilizados</w:t>
      </w:r>
      <w:r>
        <w:rPr>
          <w:rFonts w:cs="Arial"/>
          <w:sz w:val="24"/>
          <w:szCs w:val="24"/>
        </w:rPr>
        <w:t>. O</w:t>
      </w:r>
      <w:r w:rsidRPr="004F7A2F">
        <w:rPr>
          <w:rFonts w:cs="Arial"/>
          <w:sz w:val="24"/>
          <w:szCs w:val="24"/>
        </w:rPr>
        <w:t xml:space="preserve"> objetivo desse estudo é apresentar </w:t>
      </w:r>
      <w:r w:rsidRPr="004F7A2F">
        <w:rPr>
          <w:sz w:val="24"/>
          <w:szCs w:val="24"/>
        </w:rPr>
        <w:t>a importância dos atributos de EI para os repositórios de dados de pesquisa no contexto da AI. Trata-se de uma pesquisa exploratória de abordagem qualitativa. Utiliza o levantamento bibliográfico em bases nacionais e internacionais para a construção do referencial teórico relativo às temáticas que permeiam o estudo, quais sejam: Ciência Aberta e Dados de Pesquisa; Repositórios de Dados de Pesquisa; e Encontrabilidade da Informação no contexto da Arquitetura da Informação</w:t>
      </w:r>
      <w:r>
        <w:rPr>
          <w:sz w:val="24"/>
          <w:szCs w:val="24"/>
        </w:rPr>
        <w:t xml:space="preserve">. Foi possível apresentar os resultados em um quadro formado pelos sistemas que compõem </w:t>
      </w:r>
      <w:r w:rsidR="002B21E2">
        <w:rPr>
          <w:sz w:val="24"/>
          <w:szCs w:val="24"/>
        </w:rPr>
        <w:t>a anatomia da AI</w:t>
      </w:r>
      <w:r>
        <w:rPr>
          <w:sz w:val="24"/>
          <w:szCs w:val="24"/>
        </w:rPr>
        <w:t xml:space="preserve">, destacando onde cada atributo de </w:t>
      </w:r>
      <w:r w:rsidR="002B21E2">
        <w:rPr>
          <w:sz w:val="24"/>
          <w:szCs w:val="24"/>
        </w:rPr>
        <w:t xml:space="preserve">EI </w:t>
      </w:r>
      <w:r>
        <w:rPr>
          <w:sz w:val="24"/>
          <w:szCs w:val="24"/>
        </w:rPr>
        <w:t xml:space="preserve">poderia ser inserido, além daqueles que </w:t>
      </w:r>
      <w:r w:rsidR="002B21E2">
        <w:rPr>
          <w:sz w:val="24"/>
          <w:szCs w:val="24"/>
        </w:rPr>
        <w:t xml:space="preserve">convergem </w:t>
      </w:r>
      <w:r>
        <w:rPr>
          <w:sz w:val="24"/>
          <w:szCs w:val="24"/>
        </w:rPr>
        <w:t xml:space="preserve">com um ou mais sistemas. Feita essa etapa, podemos definir os conceitos de cada atributo, e o que esses afetam nas funcionalidades dos repositórios de dados de pesquisa. Posteriormente, </w:t>
      </w:r>
      <w:r w:rsidR="002B21E2">
        <w:rPr>
          <w:sz w:val="24"/>
          <w:szCs w:val="24"/>
        </w:rPr>
        <w:t xml:space="preserve">na próxima fase da pesquisa, </w:t>
      </w:r>
      <w:r>
        <w:rPr>
          <w:sz w:val="24"/>
          <w:szCs w:val="24"/>
        </w:rPr>
        <w:t xml:space="preserve">pretende-se identificar e exemplificar diretrizes, recomendações e tecnologias que poderiam ser aplicadas nos repositórios de dados em cada um desses atributos e desses sistemas, afetando as funcionalidades desses ambientes de modo positivo, ou seja, potencializando a encontrabilidade da informação e o sucesso </w:t>
      </w:r>
      <w:r w:rsidR="002B21E2">
        <w:rPr>
          <w:sz w:val="24"/>
          <w:szCs w:val="24"/>
        </w:rPr>
        <w:t>desses ambientes no</w:t>
      </w:r>
      <w:r>
        <w:rPr>
          <w:sz w:val="24"/>
          <w:szCs w:val="24"/>
        </w:rPr>
        <w:t xml:space="preserve"> contexto da Ciência Aberta.  </w:t>
      </w:r>
    </w:p>
    <w:p w14:paraId="3C73899C" w14:textId="77777777" w:rsidR="001C4C97" w:rsidRPr="00446420" w:rsidRDefault="001C4C97" w:rsidP="001C4C97">
      <w:pPr>
        <w:pStyle w:val="Corpodetexto"/>
        <w:rPr>
          <w:sz w:val="24"/>
          <w:szCs w:val="24"/>
        </w:rPr>
      </w:pPr>
    </w:p>
    <w:p w14:paraId="3772FAA4" w14:textId="77777777" w:rsidR="001C4C97" w:rsidRPr="004673FF" w:rsidRDefault="001C4C97" w:rsidP="001C4C97">
      <w:pPr>
        <w:pStyle w:val="Corpodetexto"/>
        <w:rPr>
          <w:sz w:val="24"/>
          <w:szCs w:val="24"/>
        </w:rPr>
      </w:pPr>
      <w:r w:rsidRPr="00446420">
        <w:rPr>
          <w:b/>
          <w:sz w:val="24"/>
          <w:szCs w:val="24"/>
        </w:rPr>
        <w:t>Palavras-chave:</w:t>
      </w:r>
      <w:r w:rsidRPr="00446420">
        <w:rPr>
          <w:sz w:val="24"/>
          <w:szCs w:val="24"/>
        </w:rPr>
        <w:t xml:space="preserve">  </w:t>
      </w:r>
      <w:r w:rsidR="00927F55" w:rsidRPr="004673FF">
        <w:rPr>
          <w:sz w:val="24"/>
          <w:szCs w:val="24"/>
        </w:rPr>
        <w:t xml:space="preserve">Ciência Aberta. </w:t>
      </w:r>
      <w:r w:rsidRPr="004673FF">
        <w:rPr>
          <w:sz w:val="24"/>
          <w:szCs w:val="24"/>
        </w:rPr>
        <w:t xml:space="preserve">Repositórios de </w:t>
      </w:r>
      <w:r w:rsidRPr="004F7A2F">
        <w:rPr>
          <w:sz w:val="24"/>
          <w:szCs w:val="24"/>
        </w:rPr>
        <w:t xml:space="preserve">Dados de Pesquisa. </w:t>
      </w:r>
      <w:r w:rsidR="00002EED" w:rsidRPr="004F7A2F">
        <w:rPr>
          <w:sz w:val="24"/>
          <w:szCs w:val="24"/>
        </w:rPr>
        <w:t>Dados de Pesquisa. Encontrabilidade da Informação. Arquitetura da Informação.</w:t>
      </w:r>
    </w:p>
    <w:p w14:paraId="51063EAB" w14:textId="7FA4D609" w:rsidR="001C4C97" w:rsidRDefault="001C4C97" w:rsidP="001C4C97">
      <w:pPr>
        <w:rPr>
          <w:sz w:val="24"/>
          <w:szCs w:val="24"/>
        </w:rPr>
      </w:pPr>
    </w:p>
    <w:p w14:paraId="779EFED5" w14:textId="77777777" w:rsidR="001C4C97" w:rsidRPr="004F7A2F" w:rsidRDefault="001C4C97" w:rsidP="001C4C97">
      <w:pPr>
        <w:rPr>
          <w:b/>
          <w:sz w:val="24"/>
          <w:szCs w:val="24"/>
        </w:rPr>
      </w:pPr>
      <w:r w:rsidRPr="004F7A2F">
        <w:rPr>
          <w:b/>
          <w:sz w:val="24"/>
          <w:szCs w:val="24"/>
        </w:rPr>
        <w:t xml:space="preserve">1 Introdução </w:t>
      </w:r>
    </w:p>
    <w:p w14:paraId="29A333FB" w14:textId="77777777" w:rsidR="001C4C97" w:rsidRPr="004F7A2F" w:rsidRDefault="001C4C97" w:rsidP="001C4C97">
      <w:pPr>
        <w:rPr>
          <w:b/>
          <w:sz w:val="24"/>
          <w:szCs w:val="24"/>
        </w:rPr>
      </w:pPr>
    </w:p>
    <w:p w14:paraId="750DEEBC" w14:textId="77777777" w:rsidR="001C4C97" w:rsidRPr="004F7A2F" w:rsidRDefault="00002EED" w:rsidP="00641D8E">
      <w:pPr>
        <w:ind w:firstLine="420"/>
        <w:jc w:val="both"/>
        <w:rPr>
          <w:rFonts w:cs="Arial"/>
          <w:sz w:val="24"/>
          <w:szCs w:val="24"/>
        </w:rPr>
      </w:pPr>
      <w:r w:rsidRPr="004F7A2F">
        <w:rPr>
          <w:sz w:val="24"/>
          <w:szCs w:val="24"/>
        </w:rPr>
        <w:t>A</w:t>
      </w:r>
      <w:r w:rsidR="00214CC3" w:rsidRPr="004F7A2F">
        <w:rPr>
          <w:sz w:val="24"/>
          <w:szCs w:val="24"/>
        </w:rPr>
        <w:t xml:space="preserve">s inovações tecnológicas </w:t>
      </w:r>
      <w:r w:rsidR="001C4C97" w:rsidRPr="004F7A2F">
        <w:rPr>
          <w:sz w:val="24"/>
          <w:szCs w:val="24"/>
        </w:rPr>
        <w:t>impulsionaram</w:t>
      </w:r>
      <w:r w:rsidR="00641D8E" w:rsidRPr="004F7A2F">
        <w:rPr>
          <w:sz w:val="24"/>
          <w:szCs w:val="24"/>
        </w:rPr>
        <w:t xml:space="preserve"> </w:t>
      </w:r>
      <w:r w:rsidR="001C4C97" w:rsidRPr="004F7A2F">
        <w:rPr>
          <w:sz w:val="24"/>
          <w:szCs w:val="24"/>
        </w:rPr>
        <w:t xml:space="preserve">o </w:t>
      </w:r>
      <w:r w:rsidR="001C4C97" w:rsidRPr="004F7A2F">
        <w:rPr>
          <w:rFonts w:cs="Arial"/>
          <w:sz w:val="24"/>
          <w:szCs w:val="24"/>
        </w:rPr>
        <w:t>crescimento exponencial</w:t>
      </w:r>
      <w:r w:rsidRPr="004F7A2F">
        <w:rPr>
          <w:rFonts w:cs="Arial"/>
          <w:sz w:val="24"/>
          <w:szCs w:val="24"/>
        </w:rPr>
        <w:t xml:space="preserve"> de dados e </w:t>
      </w:r>
      <w:r w:rsidR="004673FF" w:rsidRPr="004F7A2F">
        <w:rPr>
          <w:rFonts w:cs="Arial"/>
          <w:sz w:val="24"/>
          <w:szCs w:val="24"/>
        </w:rPr>
        <w:t xml:space="preserve">de </w:t>
      </w:r>
      <w:r w:rsidRPr="004F7A2F">
        <w:rPr>
          <w:rFonts w:cs="Arial"/>
          <w:sz w:val="24"/>
          <w:szCs w:val="24"/>
        </w:rPr>
        <w:t>informações gerado</w:t>
      </w:r>
      <w:r w:rsidR="001C4C97" w:rsidRPr="004F7A2F">
        <w:rPr>
          <w:rFonts w:cs="Arial"/>
          <w:sz w:val="24"/>
          <w:szCs w:val="24"/>
        </w:rPr>
        <w:t>s</w:t>
      </w:r>
      <w:r w:rsidRPr="004F7A2F">
        <w:rPr>
          <w:rFonts w:cs="Arial"/>
          <w:sz w:val="24"/>
          <w:szCs w:val="24"/>
        </w:rPr>
        <w:t xml:space="preserve"> em ambientes informacionais digitais</w:t>
      </w:r>
      <w:r w:rsidR="001C4C97" w:rsidRPr="004F7A2F">
        <w:rPr>
          <w:rFonts w:cs="Arial"/>
          <w:sz w:val="24"/>
          <w:szCs w:val="24"/>
        </w:rPr>
        <w:t xml:space="preserve">. </w:t>
      </w:r>
      <w:r w:rsidR="00641D8E" w:rsidRPr="004F7A2F">
        <w:rPr>
          <w:sz w:val="24"/>
          <w:szCs w:val="24"/>
        </w:rPr>
        <w:t>Dentro do cenário acadêmico-científico</w:t>
      </w:r>
      <w:r w:rsidR="00214CC3" w:rsidRPr="004F7A2F">
        <w:rPr>
          <w:sz w:val="24"/>
          <w:szCs w:val="24"/>
        </w:rPr>
        <w:t>, especificamente,</w:t>
      </w:r>
      <w:r w:rsidR="00641D8E" w:rsidRPr="004F7A2F">
        <w:rPr>
          <w:sz w:val="24"/>
          <w:szCs w:val="24"/>
        </w:rPr>
        <w:t xml:space="preserve"> surge a </w:t>
      </w:r>
      <w:r w:rsidR="00641D8E" w:rsidRPr="004F7A2F">
        <w:rPr>
          <w:rFonts w:cs="Arial"/>
          <w:sz w:val="24"/>
          <w:szCs w:val="24"/>
        </w:rPr>
        <w:t xml:space="preserve">necessidade de atender a demanda acerca </w:t>
      </w:r>
      <w:r w:rsidRPr="004F7A2F">
        <w:rPr>
          <w:rFonts w:cs="Arial"/>
          <w:sz w:val="24"/>
          <w:szCs w:val="24"/>
        </w:rPr>
        <w:t>de melhorias no</w:t>
      </w:r>
      <w:r w:rsidR="00641D8E" w:rsidRPr="004F7A2F">
        <w:rPr>
          <w:rFonts w:cs="Arial"/>
          <w:sz w:val="24"/>
          <w:szCs w:val="24"/>
        </w:rPr>
        <w:t xml:space="preserve"> processo de compartilhamento, uso e reuso de dados de pesquisa, trazendo discussões relevantes para </w:t>
      </w:r>
      <w:r w:rsidR="00214CC3" w:rsidRPr="004F7A2F">
        <w:rPr>
          <w:rFonts w:cs="Arial"/>
          <w:sz w:val="24"/>
          <w:szCs w:val="24"/>
        </w:rPr>
        <w:t xml:space="preserve">a </w:t>
      </w:r>
      <w:r w:rsidR="00641D8E" w:rsidRPr="004F7A2F">
        <w:rPr>
          <w:rFonts w:cs="Arial"/>
          <w:sz w:val="24"/>
          <w:szCs w:val="24"/>
        </w:rPr>
        <w:t xml:space="preserve">ampliação da comunicação e </w:t>
      </w:r>
      <w:r w:rsidR="00214CC3" w:rsidRPr="004F7A2F">
        <w:rPr>
          <w:rFonts w:cs="Arial"/>
          <w:sz w:val="24"/>
          <w:szCs w:val="24"/>
        </w:rPr>
        <w:t xml:space="preserve">da </w:t>
      </w:r>
      <w:r w:rsidR="00641D8E" w:rsidRPr="004F7A2F">
        <w:rPr>
          <w:rFonts w:cs="Arial"/>
          <w:sz w:val="24"/>
          <w:szCs w:val="24"/>
        </w:rPr>
        <w:t xml:space="preserve">colaboração científica </w:t>
      </w:r>
      <w:r w:rsidRPr="004F7A2F">
        <w:rPr>
          <w:rFonts w:cs="Arial"/>
          <w:sz w:val="24"/>
          <w:szCs w:val="24"/>
        </w:rPr>
        <w:t>no contexto</w:t>
      </w:r>
      <w:r w:rsidR="00641D8E" w:rsidRPr="004F7A2F">
        <w:rPr>
          <w:rFonts w:cs="Arial"/>
          <w:sz w:val="24"/>
          <w:szCs w:val="24"/>
        </w:rPr>
        <w:t xml:space="preserve"> da Ciência Aberta, que abrange muito mais do que o compartilhamento de produções científicas tradicionais. (R</w:t>
      </w:r>
      <w:r w:rsidR="0044674D" w:rsidRPr="004F7A2F">
        <w:rPr>
          <w:rFonts w:cs="Arial"/>
          <w:sz w:val="24"/>
          <w:szCs w:val="24"/>
        </w:rPr>
        <w:t>ibeiro</w:t>
      </w:r>
      <w:r w:rsidR="00641D8E" w:rsidRPr="004F7A2F">
        <w:rPr>
          <w:rFonts w:cs="Arial"/>
          <w:sz w:val="24"/>
          <w:szCs w:val="24"/>
        </w:rPr>
        <w:t>, 2014</w:t>
      </w:r>
      <w:r w:rsidR="0044674D">
        <w:rPr>
          <w:rFonts w:cs="Arial"/>
          <w:sz w:val="24"/>
          <w:szCs w:val="24"/>
        </w:rPr>
        <w:t xml:space="preserve"> &amp;</w:t>
      </w:r>
      <w:r w:rsidR="00641D8E" w:rsidRPr="004F7A2F">
        <w:rPr>
          <w:rFonts w:cs="Arial"/>
          <w:sz w:val="24"/>
          <w:szCs w:val="24"/>
        </w:rPr>
        <w:t xml:space="preserve"> C</w:t>
      </w:r>
      <w:r w:rsidR="0044674D" w:rsidRPr="004F7A2F">
        <w:rPr>
          <w:rFonts w:cs="Arial"/>
          <w:sz w:val="24"/>
          <w:szCs w:val="24"/>
        </w:rPr>
        <w:t>osta</w:t>
      </w:r>
      <w:r w:rsidR="0044674D">
        <w:rPr>
          <w:rFonts w:cs="Arial"/>
          <w:sz w:val="24"/>
          <w:szCs w:val="24"/>
        </w:rPr>
        <w:t>,</w:t>
      </w:r>
      <w:r w:rsidR="00641D8E" w:rsidRPr="004F7A2F">
        <w:rPr>
          <w:rFonts w:cs="Arial"/>
          <w:sz w:val="24"/>
          <w:szCs w:val="24"/>
        </w:rPr>
        <w:t xml:space="preserve"> B</w:t>
      </w:r>
      <w:r w:rsidR="0044674D" w:rsidRPr="004F7A2F">
        <w:rPr>
          <w:rFonts w:cs="Arial"/>
          <w:sz w:val="24"/>
          <w:szCs w:val="24"/>
        </w:rPr>
        <w:t>raga</w:t>
      </w:r>
      <w:r w:rsidR="00641D8E" w:rsidRPr="004F7A2F">
        <w:rPr>
          <w:rFonts w:cs="Arial"/>
          <w:sz w:val="24"/>
          <w:szCs w:val="24"/>
        </w:rPr>
        <w:t>, 2016).</w:t>
      </w:r>
    </w:p>
    <w:p w14:paraId="328C983C" w14:textId="77777777" w:rsidR="00641D8E" w:rsidRPr="004F7A2F" w:rsidRDefault="00641D8E" w:rsidP="00641D8E">
      <w:pPr>
        <w:ind w:firstLine="420"/>
        <w:jc w:val="both"/>
        <w:rPr>
          <w:rFonts w:cs="Arial"/>
          <w:sz w:val="24"/>
          <w:szCs w:val="24"/>
        </w:rPr>
      </w:pPr>
      <w:r w:rsidRPr="004F7A2F">
        <w:rPr>
          <w:rFonts w:cs="Arial"/>
          <w:sz w:val="24"/>
          <w:szCs w:val="24"/>
        </w:rPr>
        <w:t xml:space="preserve">Desse modo, </w:t>
      </w:r>
      <w:r w:rsidR="00002EED" w:rsidRPr="004F7A2F">
        <w:rPr>
          <w:rFonts w:cs="Arial"/>
          <w:sz w:val="24"/>
          <w:szCs w:val="24"/>
        </w:rPr>
        <w:t xml:space="preserve">é necessária </w:t>
      </w:r>
      <w:r w:rsidRPr="004F7A2F">
        <w:rPr>
          <w:rFonts w:cs="Arial"/>
          <w:sz w:val="24"/>
          <w:szCs w:val="24"/>
        </w:rPr>
        <w:t>a criação de um ambiente informacional digital que possibilite o compartilhamento de dados de pesquisa, incluindo diversas tipologias e formatos de objetos digitais</w:t>
      </w:r>
      <w:r w:rsidR="00002EED" w:rsidRPr="004F7A2F">
        <w:rPr>
          <w:rFonts w:cs="Arial"/>
          <w:sz w:val="24"/>
          <w:szCs w:val="24"/>
        </w:rPr>
        <w:t xml:space="preserve"> e</w:t>
      </w:r>
      <w:r w:rsidRPr="004F7A2F">
        <w:rPr>
          <w:rFonts w:cs="Arial"/>
          <w:sz w:val="24"/>
          <w:szCs w:val="24"/>
        </w:rPr>
        <w:t xml:space="preserve">, </w:t>
      </w:r>
      <w:r w:rsidR="00002EED" w:rsidRPr="004F7A2F">
        <w:rPr>
          <w:rFonts w:cs="Arial"/>
          <w:sz w:val="24"/>
          <w:szCs w:val="24"/>
        </w:rPr>
        <w:t>desse modo</w:t>
      </w:r>
      <w:r w:rsidRPr="004F7A2F">
        <w:rPr>
          <w:rFonts w:cs="Arial"/>
          <w:sz w:val="24"/>
          <w:szCs w:val="24"/>
        </w:rPr>
        <w:t xml:space="preserve">, surge uma nova categoria de repositórios digitais que são os repositórios de dados de pesquisa. </w:t>
      </w:r>
    </w:p>
    <w:p w14:paraId="56B90C0A" w14:textId="77777777" w:rsidR="00641D8E" w:rsidRPr="004F7A2F" w:rsidRDefault="00641D8E" w:rsidP="00641D8E">
      <w:pPr>
        <w:ind w:firstLine="420"/>
        <w:jc w:val="both"/>
        <w:rPr>
          <w:rFonts w:cs="Arial"/>
          <w:sz w:val="24"/>
          <w:szCs w:val="24"/>
        </w:rPr>
      </w:pPr>
      <w:r w:rsidRPr="004F7A2F">
        <w:rPr>
          <w:rFonts w:cs="Arial"/>
          <w:sz w:val="24"/>
          <w:szCs w:val="24"/>
        </w:rPr>
        <w:t xml:space="preserve">Para </w:t>
      </w:r>
      <w:r w:rsidR="00002EED" w:rsidRPr="004F7A2F">
        <w:rPr>
          <w:rFonts w:cs="Arial"/>
          <w:sz w:val="24"/>
          <w:szCs w:val="24"/>
        </w:rPr>
        <w:t xml:space="preserve">a </w:t>
      </w:r>
      <w:r w:rsidRPr="004F7A2F">
        <w:rPr>
          <w:rFonts w:cs="Arial"/>
          <w:sz w:val="24"/>
          <w:szCs w:val="24"/>
        </w:rPr>
        <w:t xml:space="preserve">criação desses ambientes, </w:t>
      </w:r>
      <w:r w:rsidR="00214CC3" w:rsidRPr="004F7A2F">
        <w:rPr>
          <w:rFonts w:cs="Arial"/>
          <w:sz w:val="24"/>
          <w:szCs w:val="24"/>
        </w:rPr>
        <w:t xml:space="preserve">são necessários estudos que os tornem </w:t>
      </w:r>
      <w:r w:rsidRPr="004F7A2F">
        <w:rPr>
          <w:rFonts w:cs="Arial"/>
          <w:sz w:val="24"/>
          <w:szCs w:val="24"/>
        </w:rPr>
        <w:t>eficientes e eficazes para a ampliação da cola</w:t>
      </w:r>
      <w:r w:rsidR="00927F55" w:rsidRPr="004F7A2F">
        <w:rPr>
          <w:rFonts w:cs="Arial"/>
          <w:sz w:val="24"/>
          <w:szCs w:val="24"/>
        </w:rPr>
        <w:t xml:space="preserve">boração científica. Nesse contexto, emerge a </w:t>
      </w:r>
      <w:r w:rsidR="00D47B69" w:rsidRPr="004F7A2F">
        <w:rPr>
          <w:rFonts w:cs="Arial"/>
          <w:sz w:val="24"/>
          <w:szCs w:val="24"/>
        </w:rPr>
        <w:t>Encontrabilidade da Informação (EI)</w:t>
      </w:r>
      <w:r w:rsidR="00927F55" w:rsidRPr="004F7A2F">
        <w:rPr>
          <w:rFonts w:cs="Arial"/>
          <w:sz w:val="24"/>
          <w:szCs w:val="24"/>
        </w:rPr>
        <w:t>, que</w:t>
      </w:r>
      <w:r w:rsidR="00D47B69" w:rsidRPr="004F7A2F">
        <w:rPr>
          <w:rFonts w:cs="Arial"/>
          <w:sz w:val="24"/>
          <w:szCs w:val="24"/>
        </w:rPr>
        <w:t xml:space="preserve"> trata-se de um </w:t>
      </w:r>
      <w:r w:rsidR="00927F55" w:rsidRPr="004F7A2F">
        <w:rPr>
          <w:rFonts w:cs="Arial"/>
          <w:sz w:val="24"/>
          <w:szCs w:val="24"/>
        </w:rPr>
        <w:t>conceito inserido</w:t>
      </w:r>
      <w:r w:rsidR="002A1949" w:rsidRPr="004F7A2F">
        <w:rPr>
          <w:rFonts w:cs="Arial"/>
          <w:sz w:val="24"/>
          <w:szCs w:val="24"/>
        </w:rPr>
        <w:t xml:space="preserve"> nos estudos da Arquitetura da Informação (AI) que, por sua vez, vem se consolidando</w:t>
      </w:r>
      <w:r w:rsidRPr="004F7A2F">
        <w:rPr>
          <w:rFonts w:cs="Arial"/>
          <w:sz w:val="24"/>
          <w:szCs w:val="24"/>
        </w:rPr>
        <w:t xml:space="preserve"> no campo da Ciência da Informação</w:t>
      </w:r>
      <w:r w:rsidR="00446420" w:rsidRPr="004F7A2F">
        <w:rPr>
          <w:rFonts w:cs="Arial"/>
          <w:sz w:val="24"/>
          <w:szCs w:val="24"/>
        </w:rPr>
        <w:t xml:space="preserve"> (CI)</w:t>
      </w:r>
      <w:r w:rsidR="002A1949" w:rsidRPr="004F7A2F">
        <w:rPr>
          <w:rFonts w:cs="Arial"/>
          <w:sz w:val="24"/>
          <w:szCs w:val="24"/>
        </w:rPr>
        <w:t>. A EI</w:t>
      </w:r>
      <w:r w:rsidR="00D47B69" w:rsidRPr="004F7A2F">
        <w:rPr>
          <w:rFonts w:cs="Arial"/>
          <w:sz w:val="24"/>
          <w:szCs w:val="24"/>
        </w:rPr>
        <w:t xml:space="preserve"> apresenta</w:t>
      </w:r>
      <w:r w:rsidR="00002EED" w:rsidRPr="004F7A2F">
        <w:rPr>
          <w:rFonts w:cs="Arial"/>
          <w:sz w:val="24"/>
          <w:szCs w:val="24"/>
        </w:rPr>
        <w:t>,</w:t>
      </w:r>
      <w:r w:rsidR="00D47B69" w:rsidRPr="004F7A2F">
        <w:rPr>
          <w:rFonts w:cs="Arial"/>
          <w:sz w:val="24"/>
          <w:szCs w:val="24"/>
        </w:rPr>
        <w:t xml:space="preserve"> em sua </w:t>
      </w:r>
      <w:r w:rsidR="00927F55" w:rsidRPr="004F7A2F">
        <w:rPr>
          <w:rFonts w:cs="Arial"/>
          <w:sz w:val="24"/>
          <w:szCs w:val="24"/>
        </w:rPr>
        <w:t>abordagem teórico</w:t>
      </w:r>
      <w:r w:rsidR="00002EED" w:rsidRPr="004F7A2F">
        <w:rPr>
          <w:rFonts w:cs="Arial"/>
          <w:sz w:val="24"/>
          <w:szCs w:val="24"/>
        </w:rPr>
        <w:t>-prática,</w:t>
      </w:r>
      <w:r w:rsidR="00D47B69" w:rsidRPr="004F7A2F">
        <w:rPr>
          <w:rFonts w:cs="Arial"/>
          <w:sz w:val="24"/>
          <w:szCs w:val="24"/>
        </w:rPr>
        <w:t xml:space="preserve"> atributos que podem compor os sistema</w:t>
      </w:r>
      <w:r w:rsidR="00002EED" w:rsidRPr="004F7A2F">
        <w:rPr>
          <w:rFonts w:cs="Arial"/>
          <w:sz w:val="24"/>
          <w:szCs w:val="24"/>
        </w:rPr>
        <w:t>s</w:t>
      </w:r>
      <w:r w:rsidR="00D47B69" w:rsidRPr="004F7A2F">
        <w:rPr>
          <w:rFonts w:cs="Arial"/>
          <w:sz w:val="24"/>
          <w:szCs w:val="24"/>
        </w:rPr>
        <w:t xml:space="preserve"> de organização,</w:t>
      </w:r>
      <w:r w:rsidR="005F3BE7" w:rsidRPr="004F7A2F">
        <w:rPr>
          <w:rFonts w:cs="Arial"/>
          <w:sz w:val="24"/>
          <w:szCs w:val="24"/>
        </w:rPr>
        <w:t xml:space="preserve"> navegação,</w:t>
      </w:r>
      <w:r w:rsidR="00D47B69" w:rsidRPr="004F7A2F">
        <w:rPr>
          <w:rFonts w:cs="Arial"/>
          <w:sz w:val="24"/>
          <w:szCs w:val="24"/>
        </w:rPr>
        <w:t xml:space="preserve"> representação e </w:t>
      </w:r>
      <w:r w:rsidR="00927F55" w:rsidRPr="004F7A2F">
        <w:rPr>
          <w:rFonts w:cs="Arial"/>
          <w:sz w:val="24"/>
          <w:szCs w:val="24"/>
        </w:rPr>
        <w:t>busca</w:t>
      </w:r>
      <w:r w:rsidR="00D47B69" w:rsidRPr="004F7A2F">
        <w:rPr>
          <w:rFonts w:cs="Arial"/>
          <w:sz w:val="24"/>
          <w:szCs w:val="24"/>
        </w:rPr>
        <w:t xml:space="preserve"> </w:t>
      </w:r>
      <w:r w:rsidR="002A1949" w:rsidRPr="004F7A2F">
        <w:rPr>
          <w:rFonts w:cs="Arial"/>
          <w:sz w:val="24"/>
          <w:szCs w:val="24"/>
        </w:rPr>
        <w:t>da AI</w:t>
      </w:r>
      <w:r w:rsidR="00927F55" w:rsidRPr="004F7A2F">
        <w:rPr>
          <w:rFonts w:cs="Arial"/>
          <w:sz w:val="24"/>
          <w:szCs w:val="24"/>
        </w:rPr>
        <w:t xml:space="preserve"> em</w:t>
      </w:r>
      <w:r w:rsidR="00D47B69" w:rsidRPr="004F7A2F">
        <w:rPr>
          <w:rFonts w:cs="Arial"/>
          <w:sz w:val="24"/>
          <w:szCs w:val="24"/>
        </w:rPr>
        <w:t xml:space="preserve"> um repositório</w:t>
      </w:r>
      <w:r w:rsidR="002A1949" w:rsidRPr="004F7A2F">
        <w:rPr>
          <w:rFonts w:cs="Arial"/>
          <w:sz w:val="24"/>
          <w:szCs w:val="24"/>
        </w:rPr>
        <w:t xml:space="preserve"> de dados</w:t>
      </w:r>
      <w:r w:rsidR="00D47B69" w:rsidRPr="004F7A2F">
        <w:rPr>
          <w:rFonts w:cs="Arial"/>
          <w:sz w:val="24"/>
          <w:szCs w:val="24"/>
        </w:rPr>
        <w:t xml:space="preserve">, </w:t>
      </w:r>
      <w:r w:rsidR="004673FF" w:rsidRPr="004F7A2F">
        <w:rPr>
          <w:rFonts w:cs="Arial"/>
          <w:sz w:val="24"/>
          <w:szCs w:val="24"/>
        </w:rPr>
        <w:t>favorecendo a facilidade de acesso e de</w:t>
      </w:r>
      <w:r w:rsidR="00214CC3" w:rsidRPr="004F7A2F">
        <w:rPr>
          <w:rFonts w:cs="Arial"/>
          <w:sz w:val="24"/>
          <w:szCs w:val="24"/>
        </w:rPr>
        <w:t xml:space="preserve"> uso desse tipo de ambiente e, consequentemente, da encontrabilidade dos dados pelos pesquisadores.</w:t>
      </w:r>
    </w:p>
    <w:p w14:paraId="140FB819" w14:textId="77777777" w:rsidR="00D47B69" w:rsidRPr="004F7A2F" w:rsidRDefault="00002EED" w:rsidP="00D47B69">
      <w:pPr>
        <w:ind w:firstLine="420"/>
        <w:jc w:val="both"/>
        <w:rPr>
          <w:sz w:val="24"/>
          <w:szCs w:val="24"/>
        </w:rPr>
      </w:pPr>
      <w:r w:rsidRPr="004F7A2F">
        <w:rPr>
          <w:rFonts w:cs="Arial"/>
          <w:sz w:val="24"/>
          <w:szCs w:val="24"/>
        </w:rPr>
        <w:t>Diante dessas premissas</w:t>
      </w:r>
      <w:r w:rsidR="00C07384" w:rsidRPr="004F7A2F">
        <w:rPr>
          <w:rFonts w:cs="Arial"/>
          <w:sz w:val="24"/>
          <w:szCs w:val="24"/>
        </w:rPr>
        <w:t xml:space="preserve">, </w:t>
      </w:r>
      <w:r w:rsidR="00D47B69" w:rsidRPr="004F7A2F">
        <w:rPr>
          <w:rFonts w:cs="Arial"/>
          <w:sz w:val="24"/>
          <w:szCs w:val="24"/>
        </w:rPr>
        <w:t xml:space="preserve">o objetivo desse estudo é </w:t>
      </w:r>
      <w:r w:rsidR="00927F55" w:rsidRPr="004F7A2F">
        <w:rPr>
          <w:rFonts w:cs="Arial"/>
          <w:sz w:val="24"/>
          <w:szCs w:val="24"/>
        </w:rPr>
        <w:t xml:space="preserve">apresentar </w:t>
      </w:r>
      <w:r w:rsidR="001C4C97" w:rsidRPr="004F7A2F">
        <w:rPr>
          <w:sz w:val="24"/>
          <w:szCs w:val="24"/>
        </w:rPr>
        <w:t>a importância</w:t>
      </w:r>
      <w:r w:rsidR="00927F55" w:rsidRPr="004F7A2F">
        <w:rPr>
          <w:sz w:val="24"/>
          <w:szCs w:val="24"/>
        </w:rPr>
        <w:t xml:space="preserve"> dos atributos de EI para os repositórios de dados de pesquisa no contexto da AI</w:t>
      </w:r>
      <w:r w:rsidR="001C4C97" w:rsidRPr="004F7A2F">
        <w:rPr>
          <w:sz w:val="24"/>
          <w:szCs w:val="24"/>
        </w:rPr>
        <w:t xml:space="preserve">. </w:t>
      </w:r>
      <w:r w:rsidR="00214CC3" w:rsidRPr="004F7A2F">
        <w:rPr>
          <w:sz w:val="24"/>
          <w:szCs w:val="24"/>
        </w:rPr>
        <w:t xml:space="preserve">Trata-se de uma pesquisa exploratória de abordagem qualitativa. </w:t>
      </w:r>
      <w:r w:rsidRPr="004F7A2F">
        <w:rPr>
          <w:sz w:val="24"/>
          <w:szCs w:val="24"/>
        </w:rPr>
        <w:t>Utiliza</w:t>
      </w:r>
      <w:r w:rsidR="002458CC" w:rsidRPr="004F7A2F">
        <w:rPr>
          <w:sz w:val="24"/>
          <w:szCs w:val="24"/>
        </w:rPr>
        <w:t xml:space="preserve"> </w:t>
      </w:r>
      <w:r w:rsidR="00214CC3" w:rsidRPr="004F7A2F">
        <w:rPr>
          <w:sz w:val="24"/>
          <w:szCs w:val="24"/>
        </w:rPr>
        <w:t>o</w:t>
      </w:r>
      <w:r w:rsidR="000C542F" w:rsidRPr="004F7A2F">
        <w:rPr>
          <w:sz w:val="24"/>
          <w:szCs w:val="24"/>
        </w:rPr>
        <w:t xml:space="preserve"> levantamento bibliográfico em b</w:t>
      </w:r>
      <w:r w:rsidR="002458CC" w:rsidRPr="004F7A2F">
        <w:rPr>
          <w:sz w:val="24"/>
          <w:szCs w:val="24"/>
        </w:rPr>
        <w:t>ases nacionais e internacionais</w:t>
      </w:r>
      <w:r w:rsidR="000C542F" w:rsidRPr="004F7A2F">
        <w:rPr>
          <w:sz w:val="24"/>
          <w:szCs w:val="24"/>
        </w:rPr>
        <w:t xml:space="preserve"> para </w:t>
      </w:r>
      <w:r w:rsidR="00927F55" w:rsidRPr="004F7A2F">
        <w:rPr>
          <w:sz w:val="24"/>
          <w:szCs w:val="24"/>
        </w:rPr>
        <w:t>a</w:t>
      </w:r>
      <w:r w:rsidR="00214CC3" w:rsidRPr="004F7A2F">
        <w:rPr>
          <w:sz w:val="24"/>
          <w:szCs w:val="24"/>
        </w:rPr>
        <w:t xml:space="preserve"> construção do referencial teórico relativo</w:t>
      </w:r>
      <w:r w:rsidR="00927F55" w:rsidRPr="004F7A2F">
        <w:rPr>
          <w:sz w:val="24"/>
          <w:szCs w:val="24"/>
        </w:rPr>
        <w:t xml:space="preserve"> às temáticas que permeiam o estu</w:t>
      </w:r>
      <w:r w:rsidR="00214CC3" w:rsidRPr="004F7A2F">
        <w:rPr>
          <w:sz w:val="24"/>
          <w:szCs w:val="24"/>
        </w:rPr>
        <w:t>do, quais sejam: Ciência Aberta e Dados de Pesquisa;</w:t>
      </w:r>
      <w:r w:rsidR="00927F55" w:rsidRPr="004F7A2F">
        <w:rPr>
          <w:sz w:val="24"/>
          <w:szCs w:val="24"/>
        </w:rPr>
        <w:t xml:space="preserve"> Repositórios de Dados de Pesquisa</w:t>
      </w:r>
      <w:r w:rsidR="00214CC3" w:rsidRPr="004F7A2F">
        <w:rPr>
          <w:sz w:val="24"/>
          <w:szCs w:val="24"/>
        </w:rPr>
        <w:t>;</w:t>
      </w:r>
      <w:r w:rsidR="00927F55" w:rsidRPr="004F7A2F">
        <w:rPr>
          <w:sz w:val="24"/>
          <w:szCs w:val="24"/>
        </w:rPr>
        <w:t xml:space="preserve"> e Encontrabilidade da Informação no contexto da Arquitetura da Informação.</w:t>
      </w:r>
    </w:p>
    <w:p w14:paraId="3A16501A" w14:textId="77777777" w:rsidR="00927F55" w:rsidRPr="004F7A2F" w:rsidRDefault="00927F55" w:rsidP="00D47B69">
      <w:pPr>
        <w:ind w:firstLine="420"/>
        <w:jc w:val="both"/>
        <w:rPr>
          <w:sz w:val="24"/>
          <w:szCs w:val="24"/>
        </w:rPr>
      </w:pPr>
    </w:p>
    <w:p w14:paraId="050BD80E" w14:textId="77777777" w:rsidR="00927F55" w:rsidRPr="004F7A2F" w:rsidRDefault="00927F55" w:rsidP="00927F55">
      <w:pPr>
        <w:rPr>
          <w:b/>
          <w:sz w:val="24"/>
          <w:szCs w:val="24"/>
        </w:rPr>
      </w:pPr>
      <w:r w:rsidRPr="004F7A2F">
        <w:rPr>
          <w:b/>
          <w:sz w:val="24"/>
          <w:szCs w:val="24"/>
        </w:rPr>
        <w:t xml:space="preserve">2 Ciência Aberta </w:t>
      </w:r>
      <w:r w:rsidR="00FE2D01" w:rsidRPr="004F7A2F">
        <w:rPr>
          <w:b/>
          <w:sz w:val="24"/>
          <w:szCs w:val="24"/>
        </w:rPr>
        <w:t>e Dados de Pesquisa</w:t>
      </w:r>
    </w:p>
    <w:p w14:paraId="326C4610" w14:textId="77777777" w:rsidR="00927F55" w:rsidRPr="004F7A2F" w:rsidRDefault="00927F55" w:rsidP="00927F55">
      <w:pPr>
        <w:ind w:firstLine="420"/>
        <w:jc w:val="both"/>
        <w:rPr>
          <w:b/>
          <w:sz w:val="24"/>
          <w:szCs w:val="24"/>
        </w:rPr>
      </w:pPr>
    </w:p>
    <w:p w14:paraId="7064F7BF" w14:textId="7FE4A637" w:rsidR="00927F55" w:rsidRPr="004F7A2F" w:rsidRDefault="00927F55" w:rsidP="002B21E2">
      <w:pPr>
        <w:ind w:firstLine="420"/>
        <w:jc w:val="both"/>
        <w:rPr>
          <w:rFonts w:cs="Arial"/>
          <w:sz w:val="22"/>
          <w:szCs w:val="22"/>
        </w:rPr>
      </w:pPr>
      <w:r w:rsidRPr="004F7A2F">
        <w:rPr>
          <w:rFonts w:cs="Arial"/>
          <w:sz w:val="24"/>
          <w:szCs w:val="24"/>
        </w:rPr>
        <w:t>A Ciência Aberta trata-se de um te</w:t>
      </w:r>
      <w:r w:rsidR="00214CC3" w:rsidRPr="004F7A2F">
        <w:rPr>
          <w:rFonts w:cs="Arial"/>
          <w:sz w:val="24"/>
          <w:szCs w:val="24"/>
        </w:rPr>
        <w:t>rmo guarda-chuva com diferentes</w:t>
      </w:r>
      <w:r w:rsidRPr="004F7A2F">
        <w:rPr>
          <w:rFonts w:cs="Arial"/>
          <w:sz w:val="24"/>
          <w:szCs w:val="24"/>
        </w:rPr>
        <w:t xml:space="preserve"> significados, tipos de práticas, iniciativas, perspectivas distintas, pressupostos e implicações. Para Albagli, Clinio e Raychtock (2014, p.</w:t>
      </w:r>
      <w:r w:rsidR="0044674D">
        <w:rPr>
          <w:rFonts w:cs="Arial"/>
          <w:sz w:val="24"/>
          <w:szCs w:val="24"/>
        </w:rPr>
        <w:t xml:space="preserve"> </w:t>
      </w:r>
      <w:r w:rsidRPr="004F7A2F">
        <w:rPr>
          <w:rFonts w:cs="Arial"/>
          <w:sz w:val="24"/>
          <w:szCs w:val="24"/>
        </w:rPr>
        <w:t xml:space="preserve">435), ela se propõe a ir além da disponibilização dos “[...] resultados da pesquisa (acesso aberto), até a valorização e a participação direta de não cientistas e não especialistas no fazer ciência, tais como “leigos” e “amadores” (ciência cidadã)”. </w:t>
      </w:r>
    </w:p>
    <w:p w14:paraId="6C81568A" w14:textId="01C999AD" w:rsidR="00927F55" w:rsidRPr="004F7A2F" w:rsidRDefault="00927F55" w:rsidP="00927F55">
      <w:pPr>
        <w:ind w:firstLine="420"/>
        <w:jc w:val="both"/>
        <w:rPr>
          <w:rFonts w:cs="Arial"/>
          <w:sz w:val="24"/>
          <w:szCs w:val="24"/>
        </w:rPr>
      </w:pPr>
      <w:r w:rsidRPr="004F7A2F">
        <w:rPr>
          <w:rFonts w:cs="Arial"/>
          <w:sz w:val="24"/>
          <w:szCs w:val="24"/>
        </w:rPr>
        <w:t xml:space="preserve">Destaca-se que a Ciência Aberta está diretamente ligada ao compartilhamento de dados de pesquisa com base no acesso livre através da Internet, incluindo as permissões para </w:t>
      </w:r>
      <w:r w:rsidRPr="004F7A2F">
        <w:rPr>
          <w:rFonts w:cs="Arial"/>
          <w:i/>
          <w:sz w:val="24"/>
          <w:szCs w:val="24"/>
        </w:rPr>
        <w:t>downloads</w:t>
      </w:r>
      <w:r w:rsidRPr="004F7A2F">
        <w:rPr>
          <w:rFonts w:cs="Arial"/>
          <w:sz w:val="24"/>
          <w:szCs w:val="24"/>
        </w:rPr>
        <w:t xml:space="preserve"> desses dados para que seja possível: copiar, analisar, repr</w:t>
      </w:r>
      <w:r w:rsidR="008758DE" w:rsidRPr="004F7A2F">
        <w:rPr>
          <w:rFonts w:cs="Arial"/>
          <w:sz w:val="24"/>
          <w:szCs w:val="24"/>
        </w:rPr>
        <w:t>ocessar e utilizar em softwares. D</w:t>
      </w:r>
      <w:r w:rsidRPr="004F7A2F">
        <w:rPr>
          <w:rFonts w:cs="Arial"/>
          <w:sz w:val="24"/>
          <w:szCs w:val="24"/>
        </w:rPr>
        <w:t>esse modo, é necessário que esses dados sejam disponibiliza</w:t>
      </w:r>
      <w:r w:rsidR="008758DE" w:rsidRPr="004F7A2F">
        <w:rPr>
          <w:rFonts w:cs="Arial"/>
          <w:sz w:val="24"/>
          <w:szCs w:val="24"/>
        </w:rPr>
        <w:t>dos em local de domínio público. U</w:t>
      </w:r>
      <w:r w:rsidRPr="004F7A2F">
        <w:rPr>
          <w:rFonts w:cs="Arial"/>
          <w:sz w:val="24"/>
          <w:szCs w:val="24"/>
        </w:rPr>
        <w:t>ma das opções apontadas como eficientes para a organização, armazenamento, compartilhamento e preservação desses dados são os repositórios</w:t>
      </w:r>
      <w:r w:rsidR="002B21E2">
        <w:rPr>
          <w:rFonts w:cs="Arial"/>
          <w:sz w:val="24"/>
          <w:szCs w:val="24"/>
        </w:rPr>
        <w:t xml:space="preserve"> digitais</w:t>
      </w:r>
      <w:r w:rsidRPr="004F7A2F">
        <w:rPr>
          <w:rFonts w:cs="Arial"/>
          <w:sz w:val="24"/>
          <w:szCs w:val="24"/>
        </w:rPr>
        <w:t xml:space="preserve"> (W</w:t>
      </w:r>
      <w:r w:rsidR="0044674D" w:rsidRPr="004F7A2F">
        <w:rPr>
          <w:rFonts w:cs="Arial"/>
          <w:sz w:val="24"/>
          <w:szCs w:val="24"/>
        </w:rPr>
        <w:t>alport</w:t>
      </w:r>
      <w:r w:rsidR="0044674D">
        <w:rPr>
          <w:rFonts w:cs="Arial"/>
          <w:sz w:val="24"/>
          <w:szCs w:val="24"/>
        </w:rPr>
        <w:t>,</w:t>
      </w:r>
      <w:r w:rsidRPr="004F7A2F">
        <w:rPr>
          <w:rFonts w:cs="Arial"/>
          <w:sz w:val="24"/>
          <w:szCs w:val="24"/>
        </w:rPr>
        <w:t xml:space="preserve"> B</w:t>
      </w:r>
      <w:r w:rsidR="0044674D" w:rsidRPr="004F7A2F">
        <w:rPr>
          <w:rFonts w:cs="Arial"/>
          <w:sz w:val="24"/>
          <w:szCs w:val="24"/>
        </w:rPr>
        <w:t>rest</w:t>
      </w:r>
      <w:r w:rsidRPr="004F7A2F">
        <w:rPr>
          <w:rFonts w:cs="Arial"/>
          <w:sz w:val="24"/>
          <w:szCs w:val="24"/>
        </w:rPr>
        <w:t>, 2011; C</w:t>
      </w:r>
      <w:r w:rsidR="0044674D" w:rsidRPr="004F7A2F">
        <w:rPr>
          <w:rFonts w:cs="Arial"/>
          <w:sz w:val="24"/>
          <w:szCs w:val="24"/>
        </w:rPr>
        <w:t>osta</w:t>
      </w:r>
      <w:r w:rsidR="0044674D">
        <w:rPr>
          <w:rFonts w:cs="Arial"/>
          <w:sz w:val="24"/>
          <w:szCs w:val="24"/>
        </w:rPr>
        <w:t>,</w:t>
      </w:r>
      <w:r w:rsidRPr="004F7A2F">
        <w:rPr>
          <w:rFonts w:cs="Arial"/>
          <w:sz w:val="24"/>
          <w:szCs w:val="24"/>
        </w:rPr>
        <w:t xml:space="preserve"> B</w:t>
      </w:r>
      <w:r w:rsidR="0044674D" w:rsidRPr="004F7A2F">
        <w:rPr>
          <w:rFonts w:cs="Arial"/>
          <w:sz w:val="24"/>
          <w:szCs w:val="24"/>
        </w:rPr>
        <w:t>raga</w:t>
      </w:r>
      <w:r w:rsidRPr="004F7A2F">
        <w:rPr>
          <w:rFonts w:cs="Arial"/>
          <w:sz w:val="24"/>
          <w:szCs w:val="24"/>
        </w:rPr>
        <w:t>, 2016</w:t>
      </w:r>
      <w:r w:rsidR="0044674D">
        <w:rPr>
          <w:rFonts w:cs="Arial"/>
          <w:sz w:val="24"/>
          <w:szCs w:val="24"/>
        </w:rPr>
        <w:t xml:space="preserve"> &amp; </w:t>
      </w:r>
      <w:r w:rsidRPr="004F7A2F">
        <w:rPr>
          <w:rFonts w:cs="Arial"/>
          <w:sz w:val="24"/>
          <w:szCs w:val="24"/>
        </w:rPr>
        <w:t>M</w:t>
      </w:r>
      <w:r w:rsidR="0044674D" w:rsidRPr="004F7A2F">
        <w:rPr>
          <w:rFonts w:cs="Arial"/>
          <w:sz w:val="24"/>
          <w:szCs w:val="24"/>
        </w:rPr>
        <w:t>olloy</w:t>
      </w:r>
      <w:r w:rsidRPr="004F7A2F">
        <w:rPr>
          <w:rFonts w:cs="Arial"/>
          <w:sz w:val="24"/>
          <w:szCs w:val="24"/>
        </w:rPr>
        <w:t xml:space="preserve">, 2018). </w:t>
      </w:r>
    </w:p>
    <w:p w14:paraId="38E1EB96" w14:textId="77777777" w:rsidR="00FE2D01" w:rsidRPr="004F7A2F" w:rsidRDefault="00FE2D01" w:rsidP="00FE2D01">
      <w:pPr>
        <w:ind w:firstLine="420"/>
        <w:jc w:val="both"/>
        <w:rPr>
          <w:sz w:val="24"/>
          <w:szCs w:val="24"/>
        </w:rPr>
      </w:pPr>
      <w:r w:rsidRPr="004F7A2F">
        <w:rPr>
          <w:sz w:val="24"/>
          <w:szCs w:val="24"/>
        </w:rPr>
        <w:t>Das diversas complexidades referentes aos dados de pesquisa destacam-se duas problemáticas pertinentes para darmos início a abordagem desse conceito. A primeira delas está relacionada as variedades de formatos em que os dados de pesquisa podem ser produzidos, já a segunda compete a compreensão tanto de determinadas áreas do conhecimento, quanto dos pesquisadores para determinar o que será tratado e como será tratado (S</w:t>
      </w:r>
      <w:r w:rsidR="0044674D" w:rsidRPr="004F7A2F">
        <w:rPr>
          <w:sz w:val="24"/>
          <w:szCs w:val="24"/>
        </w:rPr>
        <w:t>ayão</w:t>
      </w:r>
      <w:r w:rsidR="0044674D">
        <w:rPr>
          <w:sz w:val="24"/>
          <w:szCs w:val="24"/>
        </w:rPr>
        <w:t xml:space="preserve"> &amp;</w:t>
      </w:r>
      <w:r w:rsidRPr="004F7A2F">
        <w:rPr>
          <w:sz w:val="24"/>
          <w:szCs w:val="24"/>
        </w:rPr>
        <w:t xml:space="preserve"> S</w:t>
      </w:r>
      <w:r w:rsidR="0044674D" w:rsidRPr="004F7A2F">
        <w:rPr>
          <w:sz w:val="24"/>
          <w:szCs w:val="24"/>
        </w:rPr>
        <w:t>ales</w:t>
      </w:r>
      <w:r w:rsidRPr="004F7A2F">
        <w:rPr>
          <w:sz w:val="24"/>
          <w:szCs w:val="24"/>
        </w:rPr>
        <w:t xml:space="preserve">, 2014). </w:t>
      </w:r>
    </w:p>
    <w:p w14:paraId="4E17B248" w14:textId="77777777" w:rsidR="00FE2D01" w:rsidRPr="004F7A2F" w:rsidRDefault="00FE2D01" w:rsidP="00FE2D01">
      <w:pPr>
        <w:ind w:firstLine="420"/>
        <w:jc w:val="both"/>
        <w:rPr>
          <w:sz w:val="24"/>
          <w:szCs w:val="24"/>
        </w:rPr>
      </w:pPr>
      <w:r w:rsidRPr="004F7A2F">
        <w:rPr>
          <w:rFonts w:cs="Arial"/>
          <w:sz w:val="24"/>
          <w:szCs w:val="24"/>
        </w:rPr>
        <w:lastRenderedPageBreak/>
        <w:t>Desse modo, os dados de pesquisa são “[...] cruciais para muitos processos sucessivos para a descoberta científica: verificações de reprodutibilidade, inovação, tomada de decisão e muitos outros aspectos da sociedade dependem fortemente de dados”. (M</w:t>
      </w:r>
      <w:r w:rsidR="0044674D" w:rsidRPr="004F7A2F">
        <w:rPr>
          <w:rFonts w:cs="Arial"/>
          <w:sz w:val="24"/>
          <w:szCs w:val="24"/>
        </w:rPr>
        <w:t>ons</w:t>
      </w:r>
      <w:r w:rsidRPr="004F7A2F">
        <w:rPr>
          <w:rFonts w:cs="Arial"/>
          <w:sz w:val="24"/>
          <w:szCs w:val="24"/>
        </w:rPr>
        <w:t xml:space="preserve">, 2018, p. 32). </w:t>
      </w:r>
    </w:p>
    <w:p w14:paraId="7DA0C17E" w14:textId="77777777" w:rsidR="00FE2D01" w:rsidRPr="004F7A2F" w:rsidRDefault="00FE2D01" w:rsidP="00FE2D01">
      <w:pPr>
        <w:ind w:firstLine="420"/>
        <w:jc w:val="both"/>
        <w:rPr>
          <w:b/>
          <w:sz w:val="24"/>
          <w:szCs w:val="24"/>
        </w:rPr>
      </w:pPr>
      <w:r w:rsidRPr="004F7A2F">
        <w:rPr>
          <w:rFonts w:cs="Arial"/>
          <w:sz w:val="24"/>
          <w:szCs w:val="24"/>
        </w:rPr>
        <w:t xml:space="preserve">É importante destacar a relevância da cultura de partilha de dados de pesquisa dentro do cenário acadêmico-científico. Há diversas iniciativas referentes a disseminação de dados brutos de pesquisa, a fim de potencializar a criação de novas hipóteses de pesquisa, evitar a duplicação de estudos e deixar transparente os resultados e andamento das pesquisas desenvolvidas a partir de financiamentos via dinheiro público. </w:t>
      </w:r>
    </w:p>
    <w:p w14:paraId="1B2C02CD" w14:textId="77777777" w:rsidR="00FE2D01" w:rsidRPr="004F7A2F" w:rsidRDefault="00FE2D01" w:rsidP="00927F55">
      <w:pPr>
        <w:ind w:firstLine="420"/>
        <w:jc w:val="both"/>
        <w:rPr>
          <w:rFonts w:cs="Arial"/>
          <w:sz w:val="24"/>
          <w:szCs w:val="24"/>
        </w:rPr>
      </w:pPr>
    </w:p>
    <w:p w14:paraId="0274280D" w14:textId="77777777" w:rsidR="00927F55" w:rsidRPr="004F7A2F" w:rsidRDefault="00FE2D01" w:rsidP="00927F55">
      <w:pPr>
        <w:rPr>
          <w:b/>
          <w:sz w:val="24"/>
          <w:szCs w:val="24"/>
        </w:rPr>
      </w:pPr>
      <w:r w:rsidRPr="004F7A2F">
        <w:rPr>
          <w:b/>
          <w:sz w:val="24"/>
          <w:szCs w:val="24"/>
        </w:rPr>
        <w:t>2.1</w:t>
      </w:r>
      <w:r w:rsidR="00927F55" w:rsidRPr="004F7A2F">
        <w:rPr>
          <w:b/>
          <w:sz w:val="24"/>
          <w:szCs w:val="24"/>
        </w:rPr>
        <w:t xml:space="preserve"> Repositórios de Dados de Pesquisa </w:t>
      </w:r>
    </w:p>
    <w:p w14:paraId="3D312954" w14:textId="77777777" w:rsidR="00927F55" w:rsidRPr="004F7A2F" w:rsidRDefault="00927F55" w:rsidP="00927F55">
      <w:pPr>
        <w:rPr>
          <w:sz w:val="24"/>
          <w:szCs w:val="24"/>
        </w:rPr>
      </w:pPr>
    </w:p>
    <w:p w14:paraId="220B549C" w14:textId="77777777" w:rsidR="00927F55" w:rsidRPr="004F7A2F" w:rsidRDefault="00927F55" w:rsidP="00927F55">
      <w:pPr>
        <w:ind w:firstLine="420"/>
        <w:jc w:val="both"/>
        <w:rPr>
          <w:sz w:val="24"/>
          <w:szCs w:val="24"/>
        </w:rPr>
      </w:pPr>
      <w:r w:rsidRPr="004F7A2F">
        <w:rPr>
          <w:sz w:val="24"/>
          <w:szCs w:val="24"/>
        </w:rPr>
        <w:t>Os repositórios de dados de pesquisa (RDP) são atualmente o tipo de ambiente informacional digital qu</w:t>
      </w:r>
      <w:r w:rsidRPr="00BB5BA5">
        <w:rPr>
          <w:sz w:val="24"/>
          <w:szCs w:val="24"/>
        </w:rPr>
        <w:t>e essa</w:t>
      </w:r>
      <w:r w:rsidRPr="004F7A2F">
        <w:rPr>
          <w:sz w:val="24"/>
          <w:szCs w:val="24"/>
        </w:rPr>
        <w:t xml:space="preserve"> sociedade necessita devido a quantidade exponencial de geração de dados e informações digitais. Os RDP são considerados “[…] </w:t>
      </w:r>
      <w:r w:rsidRPr="004F7A2F">
        <w:rPr>
          <w:bCs/>
          <w:sz w:val="24"/>
          <w:szCs w:val="24"/>
        </w:rPr>
        <w:t xml:space="preserve">banco de dados </w:t>
      </w:r>
      <w:r w:rsidRPr="004F7A2F">
        <w:rPr>
          <w:sz w:val="24"/>
          <w:szCs w:val="24"/>
        </w:rPr>
        <w:t>que recebem, gerenciam e disseminam dados e conjuntos de dados de pesquisa (S</w:t>
      </w:r>
      <w:r w:rsidR="0044674D" w:rsidRPr="004F7A2F">
        <w:rPr>
          <w:sz w:val="24"/>
          <w:szCs w:val="24"/>
        </w:rPr>
        <w:t>ayão</w:t>
      </w:r>
      <w:r w:rsidR="0044674D">
        <w:rPr>
          <w:sz w:val="24"/>
          <w:szCs w:val="24"/>
        </w:rPr>
        <w:t xml:space="preserve"> &amp; </w:t>
      </w:r>
      <w:r w:rsidRPr="004F7A2F">
        <w:rPr>
          <w:sz w:val="24"/>
          <w:szCs w:val="24"/>
        </w:rPr>
        <w:t>S</w:t>
      </w:r>
      <w:r w:rsidR="0044674D" w:rsidRPr="004F7A2F">
        <w:rPr>
          <w:sz w:val="24"/>
          <w:szCs w:val="24"/>
        </w:rPr>
        <w:t>ales</w:t>
      </w:r>
      <w:r w:rsidRPr="004F7A2F">
        <w:rPr>
          <w:sz w:val="24"/>
          <w:szCs w:val="24"/>
        </w:rPr>
        <w:t>, 2015, p. 50). Além disso, Monteiro e Sant’Ana (2016) acredita</w:t>
      </w:r>
      <w:r w:rsidR="00214CC3" w:rsidRPr="004F7A2F">
        <w:rPr>
          <w:sz w:val="24"/>
          <w:szCs w:val="24"/>
        </w:rPr>
        <w:t>m</w:t>
      </w:r>
      <w:r w:rsidRPr="004F7A2F">
        <w:rPr>
          <w:sz w:val="24"/>
          <w:szCs w:val="24"/>
        </w:rPr>
        <w:t xml:space="preserve"> na inclusão de métodos da Curadoria Digital destacando a importância do ciclo de vida dos dados. </w:t>
      </w:r>
    </w:p>
    <w:p w14:paraId="27B9AE07" w14:textId="77777777" w:rsidR="00927F55" w:rsidRPr="004F7A2F" w:rsidRDefault="00927F55" w:rsidP="00927F55">
      <w:pPr>
        <w:ind w:firstLine="420"/>
        <w:jc w:val="both"/>
        <w:rPr>
          <w:sz w:val="24"/>
          <w:szCs w:val="24"/>
        </w:rPr>
      </w:pPr>
      <w:r w:rsidRPr="004F7A2F">
        <w:rPr>
          <w:sz w:val="24"/>
          <w:szCs w:val="24"/>
        </w:rPr>
        <w:t xml:space="preserve">Esses repositórios são espaços digitais apropriados, segundo Sayão e Sales (2015), para que os dados de pesquisa, independente de tipologia ou formato sejam: preservados, recuperados, acessados e citados por outros pesquisadores, ampliando a visibilidade em escala mundial de todo o processo de pesquisa desenvolvido e não apenas das publicações tradicionais em formato de texto com apresentação de resultados finais. </w:t>
      </w:r>
    </w:p>
    <w:p w14:paraId="195615B7" w14:textId="77777777" w:rsidR="00927F55" w:rsidRPr="004F7A2F" w:rsidRDefault="00927F55" w:rsidP="00927F55">
      <w:pPr>
        <w:ind w:firstLine="420"/>
        <w:jc w:val="both"/>
        <w:rPr>
          <w:rFonts w:cs="Arial"/>
          <w:sz w:val="24"/>
          <w:szCs w:val="24"/>
        </w:rPr>
      </w:pPr>
      <w:r w:rsidRPr="004F7A2F">
        <w:rPr>
          <w:rFonts w:cs="Arial"/>
          <w:bCs/>
          <w:sz w:val="24"/>
          <w:szCs w:val="24"/>
        </w:rPr>
        <w:t xml:space="preserve">Tolle, Tansley e Hey (2011, p. 24) acreditam em </w:t>
      </w:r>
      <w:r w:rsidRPr="004F7A2F">
        <w:rPr>
          <w:rFonts w:cs="Arial"/>
          <w:sz w:val="24"/>
          <w:szCs w:val="24"/>
        </w:rPr>
        <w:t>“[...] unificar todos os dados de pesquisa e toda a literatura para criar um mundo em que os dados e a literatura possam interagir”, é possível por meio da Internet, que contribui com a velocidade com que a informação é distribuída. Assim, os “[...] dados podem ser combinados, recombinados e usados por áreas multidisciplinares, ser unificados, integrados e interoperados em rede” (M</w:t>
      </w:r>
      <w:r w:rsidR="004A48B7" w:rsidRPr="004F7A2F">
        <w:rPr>
          <w:rFonts w:cs="Arial"/>
          <w:sz w:val="24"/>
          <w:szCs w:val="24"/>
        </w:rPr>
        <w:t>onteiro</w:t>
      </w:r>
      <w:r w:rsidR="004A48B7">
        <w:rPr>
          <w:rFonts w:cs="Arial"/>
          <w:sz w:val="24"/>
          <w:szCs w:val="24"/>
        </w:rPr>
        <w:t xml:space="preserve"> &amp;</w:t>
      </w:r>
      <w:r w:rsidR="004A48B7" w:rsidRPr="004F7A2F">
        <w:rPr>
          <w:rFonts w:cs="Arial"/>
          <w:sz w:val="24"/>
          <w:szCs w:val="24"/>
        </w:rPr>
        <w:t xml:space="preserve"> </w:t>
      </w:r>
      <w:r w:rsidRPr="004F7A2F">
        <w:rPr>
          <w:rFonts w:cs="Arial"/>
          <w:sz w:val="24"/>
          <w:szCs w:val="24"/>
        </w:rPr>
        <w:t>S</w:t>
      </w:r>
      <w:r w:rsidR="004A48B7" w:rsidRPr="004F7A2F">
        <w:rPr>
          <w:rFonts w:cs="Arial"/>
          <w:sz w:val="24"/>
          <w:szCs w:val="24"/>
        </w:rPr>
        <w:t>ant’ana</w:t>
      </w:r>
      <w:r w:rsidRPr="004F7A2F">
        <w:rPr>
          <w:rFonts w:cs="Arial"/>
          <w:sz w:val="24"/>
          <w:szCs w:val="24"/>
        </w:rPr>
        <w:t>, 2016, p. 655).</w:t>
      </w:r>
    </w:p>
    <w:p w14:paraId="168BD8C9" w14:textId="5A71B3CF" w:rsidR="00214CC3" w:rsidRPr="004F7A2F" w:rsidRDefault="00214CC3" w:rsidP="00214CC3">
      <w:pPr>
        <w:ind w:firstLine="420"/>
        <w:jc w:val="both"/>
        <w:rPr>
          <w:rFonts w:cs="Arial"/>
          <w:sz w:val="24"/>
          <w:szCs w:val="24"/>
        </w:rPr>
      </w:pPr>
      <w:r w:rsidRPr="004F7A2F">
        <w:rPr>
          <w:rFonts w:cs="Arial"/>
          <w:sz w:val="24"/>
          <w:szCs w:val="24"/>
        </w:rPr>
        <w:t xml:space="preserve">Acredita-se, </w:t>
      </w:r>
      <w:r w:rsidR="002B21E2">
        <w:rPr>
          <w:rFonts w:cs="Arial"/>
          <w:sz w:val="24"/>
          <w:szCs w:val="24"/>
        </w:rPr>
        <w:t>nessa perspectiva</w:t>
      </w:r>
      <w:r w:rsidRPr="004F7A2F">
        <w:rPr>
          <w:rFonts w:cs="Arial"/>
          <w:sz w:val="24"/>
          <w:szCs w:val="24"/>
        </w:rPr>
        <w:t xml:space="preserve">, que os estudos referentes à </w:t>
      </w:r>
      <w:r w:rsidR="002B21E2">
        <w:rPr>
          <w:rFonts w:cs="Arial"/>
          <w:sz w:val="24"/>
          <w:szCs w:val="24"/>
        </w:rPr>
        <w:t xml:space="preserve">EI </w:t>
      </w:r>
      <w:r w:rsidRPr="004F7A2F">
        <w:rPr>
          <w:rFonts w:cs="Arial"/>
          <w:sz w:val="24"/>
          <w:szCs w:val="24"/>
        </w:rPr>
        <w:t xml:space="preserve">no contexto da </w:t>
      </w:r>
      <w:r w:rsidR="002B21E2">
        <w:rPr>
          <w:rFonts w:cs="Arial"/>
          <w:sz w:val="24"/>
          <w:szCs w:val="24"/>
        </w:rPr>
        <w:t>AI</w:t>
      </w:r>
      <w:r w:rsidRPr="004F7A2F">
        <w:rPr>
          <w:rFonts w:cs="Arial"/>
          <w:sz w:val="24"/>
          <w:szCs w:val="24"/>
        </w:rPr>
        <w:t xml:space="preserve"> podem auxiliar sobremaneira no projeto de RDP, possibilitando que os pesquisadores encontrem facilmente os dados que necessitam para o desenvolvimento de suas pesquisas.</w:t>
      </w:r>
    </w:p>
    <w:p w14:paraId="0E085F8E" w14:textId="77777777" w:rsidR="00927F55" w:rsidRPr="004F7A2F" w:rsidRDefault="00927F55" w:rsidP="00927F55">
      <w:pPr>
        <w:rPr>
          <w:b/>
          <w:sz w:val="24"/>
          <w:szCs w:val="24"/>
        </w:rPr>
      </w:pPr>
    </w:p>
    <w:p w14:paraId="72467777" w14:textId="77777777" w:rsidR="001C4C97" w:rsidRPr="004F7A2F" w:rsidRDefault="00FE2D01" w:rsidP="001C4C97">
      <w:pPr>
        <w:rPr>
          <w:b/>
          <w:sz w:val="24"/>
          <w:szCs w:val="24"/>
        </w:rPr>
      </w:pPr>
      <w:r w:rsidRPr="004F7A2F">
        <w:rPr>
          <w:b/>
          <w:sz w:val="24"/>
          <w:szCs w:val="24"/>
        </w:rPr>
        <w:t>3</w:t>
      </w:r>
      <w:r w:rsidR="001C4C97" w:rsidRPr="004F7A2F">
        <w:rPr>
          <w:b/>
          <w:sz w:val="24"/>
          <w:szCs w:val="24"/>
        </w:rPr>
        <w:t xml:space="preserve"> Encontrabilidade da Informação</w:t>
      </w:r>
    </w:p>
    <w:p w14:paraId="146208DE" w14:textId="77777777" w:rsidR="00703CCE" w:rsidRPr="004F7A2F" w:rsidRDefault="00133D38" w:rsidP="00703CCE">
      <w:pPr>
        <w:rPr>
          <w:b/>
          <w:sz w:val="24"/>
          <w:szCs w:val="24"/>
        </w:rPr>
      </w:pPr>
      <w:r w:rsidRPr="004F7A2F">
        <w:rPr>
          <w:b/>
          <w:sz w:val="24"/>
          <w:szCs w:val="24"/>
        </w:rPr>
        <w:t xml:space="preserve"> </w:t>
      </w:r>
    </w:p>
    <w:p w14:paraId="29045FD0" w14:textId="55B57B79" w:rsidR="0047481C" w:rsidRPr="004F7A2F" w:rsidRDefault="00133D38" w:rsidP="00703CCE">
      <w:pPr>
        <w:ind w:firstLine="420"/>
        <w:jc w:val="both"/>
        <w:rPr>
          <w:rFonts w:cs="Arial"/>
          <w:sz w:val="24"/>
          <w:szCs w:val="24"/>
        </w:rPr>
      </w:pPr>
      <w:r w:rsidRPr="004F7A2F">
        <w:rPr>
          <w:sz w:val="24"/>
          <w:szCs w:val="24"/>
        </w:rPr>
        <w:t>Os estudos relacionados ao conceito de Encontrabilidade da Informação</w:t>
      </w:r>
      <w:r w:rsidR="002A1949" w:rsidRPr="004F7A2F">
        <w:rPr>
          <w:sz w:val="24"/>
          <w:szCs w:val="24"/>
        </w:rPr>
        <w:t xml:space="preserve"> (EI)</w:t>
      </w:r>
      <w:r w:rsidRPr="004F7A2F">
        <w:rPr>
          <w:sz w:val="24"/>
          <w:szCs w:val="24"/>
        </w:rPr>
        <w:t xml:space="preserve"> surgem do termo </w:t>
      </w:r>
      <w:r w:rsidRPr="004F7A2F">
        <w:rPr>
          <w:i/>
          <w:sz w:val="24"/>
          <w:szCs w:val="24"/>
        </w:rPr>
        <w:t>Findability</w:t>
      </w:r>
      <w:r w:rsidR="002B21E2">
        <w:rPr>
          <w:sz w:val="24"/>
          <w:szCs w:val="24"/>
        </w:rPr>
        <w:t xml:space="preserve"> com o autor Morville (2005a), que </w:t>
      </w:r>
      <w:r w:rsidR="0047481C" w:rsidRPr="004F7A2F">
        <w:rPr>
          <w:rFonts w:cs="Arial"/>
          <w:sz w:val="24"/>
          <w:szCs w:val="24"/>
        </w:rPr>
        <w:t xml:space="preserve">tem seus estudos relacionados </w:t>
      </w:r>
      <w:r w:rsidR="002A1949" w:rsidRPr="004F7A2F">
        <w:rPr>
          <w:rFonts w:cs="Arial"/>
          <w:sz w:val="24"/>
          <w:szCs w:val="24"/>
        </w:rPr>
        <w:t>à</w:t>
      </w:r>
      <w:r w:rsidR="0047481C" w:rsidRPr="004F7A2F">
        <w:rPr>
          <w:rFonts w:cs="Arial"/>
          <w:sz w:val="24"/>
          <w:szCs w:val="24"/>
        </w:rPr>
        <w:t xml:space="preserve"> Arquitetura da Informação</w:t>
      </w:r>
      <w:r w:rsidR="002A1949" w:rsidRPr="004F7A2F">
        <w:rPr>
          <w:rFonts w:cs="Arial"/>
          <w:sz w:val="24"/>
          <w:szCs w:val="24"/>
        </w:rPr>
        <w:t xml:space="preserve"> (AI)</w:t>
      </w:r>
      <w:r w:rsidR="0047481C" w:rsidRPr="004F7A2F">
        <w:rPr>
          <w:rFonts w:cs="Arial"/>
          <w:sz w:val="24"/>
          <w:szCs w:val="24"/>
        </w:rPr>
        <w:t>, sendo considerada solução para as problemáticas encontradas</w:t>
      </w:r>
      <w:r w:rsidR="002A1949" w:rsidRPr="004F7A2F">
        <w:rPr>
          <w:rFonts w:cs="Arial"/>
          <w:sz w:val="24"/>
          <w:szCs w:val="24"/>
        </w:rPr>
        <w:t xml:space="preserve"> nos mais diversos ambientes informacionais digitais</w:t>
      </w:r>
      <w:r w:rsidR="0047481C" w:rsidRPr="004F7A2F">
        <w:rPr>
          <w:rFonts w:cs="Arial"/>
          <w:sz w:val="24"/>
          <w:szCs w:val="24"/>
        </w:rPr>
        <w:t>. A AI vem contribuindo no decorrer dos últimos anos com seus conjuntos de elementos, métodos e técnicas para a prática, proje</w:t>
      </w:r>
      <w:r w:rsidR="002A1949" w:rsidRPr="004F7A2F">
        <w:rPr>
          <w:rFonts w:cs="Arial"/>
          <w:sz w:val="24"/>
          <w:szCs w:val="24"/>
        </w:rPr>
        <w:t>to</w:t>
      </w:r>
      <w:r w:rsidR="0047481C" w:rsidRPr="004F7A2F">
        <w:rPr>
          <w:rFonts w:cs="Arial"/>
          <w:sz w:val="24"/>
          <w:szCs w:val="24"/>
        </w:rPr>
        <w:t xml:space="preserve">, estruturação, organização e avaliação de ambientes informacionais digitais, propiciando acessibilidade e usabilidade </w:t>
      </w:r>
      <w:r w:rsidR="002A1949" w:rsidRPr="004F7A2F">
        <w:rPr>
          <w:rFonts w:cs="Arial"/>
          <w:sz w:val="24"/>
          <w:szCs w:val="24"/>
        </w:rPr>
        <w:t>para os</w:t>
      </w:r>
      <w:r w:rsidR="0047481C" w:rsidRPr="004F7A2F">
        <w:rPr>
          <w:rFonts w:cs="Arial"/>
          <w:sz w:val="24"/>
          <w:szCs w:val="24"/>
        </w:rPr>
        <w:t xml:space="preserve"> sujeitos informacionais (V</w:t>
      </w:r>
      <w:r w:rsidR="004A48B7" w:rsidRPr="004F7A2F">
        <w:rPr>
          <w:rFonts w:cs="Arial"/>
          <w:sz w:val="24"/>
          <w:szCs w:val="24"/>
        </w:rPr>
        <w:t>echiato</w:t>
      </w:r>
      <w:r w:rsidR="004A48B7">
        <w:rPr>
          <w:rFonts w:cs="Arial"/>
          <w:sz w:val="24"/>
          <w:szCs w:val="24"/>
        </w:rPr>
        <w:t xml:space="preserve"> &amp; </w:t>
      </w:r>
      <w:r w:rsidR="0047481C" w:rsidRPr="004F7A2F">
        <w:rPr>
          <w:rFonts w:cs="Arial"/>
          <w:sz w:val="24"/>
          <w:szCs w:val="24"/>
        </w:rPr>
        <w:t>V</w:t>
      </w:r>
      <w:r w:rsidR="004A48B7" w:rsidRPr="004F7A2F">
        <w:rPr>
          <w:rFonts w:cs="Arial"/>
          <w:sz w:val="24"/>
          <w:szCs w:val="24"/>
        </w:rPr>
        <w:t>idotti</w:t>
      </w:r>
      <w:r w:rsidR="0047481C" w:rsidRPr="004F7A2F">
        <w:rPr>
          <w:rFonts w:cs="Arial"/>
          <w:sz w:val="24"/>
          <w:szCs w:val="24"/>
        </w:rPr>
        <w:t xml:space="preserve">, 2014). </w:t>
      </w:r>
    </w:p>
    <w:p w14:paraId="27DC7512" w14:textId="77777777" w:rsidR="0047481C" w:rsidRPr="004F7A2F" w:rsidRDefault="0047481C" w:rsidP="00613E5C">
      <w:pPr>
        <w:ind w:firstLine="420"/>
        <w:jc w:val="both"/>
        <w:rPr>
          <w:rFonts w:cs="Arial"/>
          <w:sz w:val="24"/>
          <w:szCs w:val="24"/>
        </w:rPr>
      </w:pPr>
      <w:r w:rsidRPr="004F7A2F">
        <w:rPr>
          <w:rFonts w:cs="Arial"/>
          <w:sz w:val="24"/>
          <w:szCs w:val="24"/>
        </w:rPr>
        <w:t>Oliveira e Vidotti (2016), baseados nos autores pioneiros no conceito sobre Arquitetura da Informação</w:t>
      </w:r>
      <w:r w:rsidR="002A1949" w:rsidRPr="004F7A2F">
        <w:rPr>
          <w:rFonts w:cs="Arial"/>
          <w:sz w:val="24"/>
          <w:szCs w:val="24"/>
        </w:rPr>
        <w:t>, Rosenfeld e Morville (2006)</w:t>
      </w:r>
      <w:r w:rsidRPr="004F7A2F">
        <w:rPr>
          <w:rFonts w:cs="Arial"/>
          <w:sz w:val="24"/>
          <w:szCs w:val="24"/>
        </w:rPr>
        <w:t xml:space="preserve">, acreditam que </w:t>
      </w:r>
      <w:r w:rsidR="002A1949" w:rsidRPr="004F7A2F">
        <w:rPr>
          <w:rFonts w:cs="Arial"/>
          <w:sz w:val="24"/>
          <w:szCs w:val="24"/>
        </w:rPr>
        <w:t>tanto a construção</w:t>
      </w:r>
      <w:r w:rsidR="00613E5C" w:rsidRPr="004F7A2F">
        <w:rPr>
          <w:rFonts w:cs="Arial"/>
          <w:sz w:val="24"/>
          <w:szCs w:val="24"/>
        </w:rPr>
        <w:t xml:space="preserve"> quanto a adequação de um ambiente inf</w:t>
      </w:r>
      <w:r w:rsidR="002A1949" w:rsidRPr="004F7A2F">
        <w:rPr>
          <w:rFonts w:cs="Arial"/>
          <w:sz w:val="24"/>
          <w:szCs w:val="24"/>
        </w:rPr>
        <w:t>ormacional digital são realizada</w:t>
      </w:r>
      <w:r w:rsidR="00613E5C" w:rsidRPr="004F7A2F">
        <w:rPr>
          <w:rFonts w:cs="Arial"/>
          <w:sz w:val="24"/>
          <w:szCs w:val="24"/>
        </w:rPr>
        <w:t>s por meio dos sistemas de: navegação, organização, busca, rotulagem e representação</w:t>
      </w:r>
      <w:r w:rsidR="002A1949" w:rsidRPr="004F7A2F">
        <w:rPr>
          <w:rFonts w:cs="Arial"/>
          <w:sz w:val="24"/>
          <w:szCs w:val="24"/>
        </w:rPr>
        <w:t xml:space="preserve"> (metadados, vocabulários controlados e tesauros). R</w:t>
      </w:r>
      <w:r w:rsidR="004B0D84" w:rsidRPr="004F7A2F">
        <w:rPr>
          <w:rFonts w:cs="Arial"/>
          <w:sz w:val="24"/>
          <w:szCs w:val="24"/>
        </w:rPr>
        <w:t xml:space="preserve">essalta-se que as nomenclaturas dos sistemas foram adaptadas </w:t>
      </w:r>
      <w:r w:rsidR="002A1949" w:rsidRPr="004F7A2F">
        <w:rPr>
          <w:rFonts w:cs="Arial"/>
          <w:sz w:val="24"/>
          <w:szCs w:val="24"/>
        </w:rPr>
        <w:t xml:space="preserve">neste trabalho, </w:t>
      </w:r>
      <w:r w:rsidR="004B0D84" w:rsidRPr="004F7A2F">
        <w:rPr>
          <w:rFonts w:cs="Arial"/>
          <w:sz w:val="24"/>
          <w:szCs w:val="24"/>
        </w:rPr>
        <w:t xml:space="preserve">buscando </w:t>
      </w:r>
      <w:r w:rsidR="002A1949" w:rsidRPr="004F7A2F">
        <w:rPr>
          <w:rFonts w:cs="Arial"/>
          <w:sz w:val="24"/>
          <w:szCs w:val="24"/>
        </w:rPr>
        <w:t>correlacionar</w:t>
      </w:r>
      <w:r w:rsidR="004B0D84" w:rsidRPr="004F7A2F">
        <w:rPr>
          <w:rFonts w:cs="Arial"/>
          <w:sz w:val="24"/>
          <w:szCs w:val="24"/>
        </w:rPr>
        <w:t xml:space="preserve"> os sistemas ao conceito e atributos de</w:t>
      </w:r>
      <w:r w:rsidR="002A1949" w:rsidRPr="004F7A2F">
        <w:rPr>
          <w:rFonts w:cs="Arial"/>
          <w:sz w:val="24"/>
          <w:szCs w:val="24"/>
        </w:rPr>
        <w:t xml:space="preserve"> Encontrabilidade da Informação, sendo abordados da seguinte forma: </w:t>
      </w:r>
      <w:r w:rsidR="002A1949" w:rsidRPr="004F7A2F">
        <w:rPr>
          <w:rFonts w:cs="Arial"/>
          <w:sz w:val="24"/>
          <w:szCs w:val="24"/>
        </w:rPr>
        <w:lastRenderedPageBreak/>
        <w:t>sistemas de organização, representação (incluindo o sistema de rotulagem), navegação e busca.</w:t>
      </w:r>
      <w:r w:rsidR="004B0D84" w:rsidRPr="004F7A2F">
        <w:rPr>
          <w:rFonts w:cs="Arial"/>
          <w:sz w:val="24"/>
          <w:szCs w:val="24"/>
        </w:rPr>
        <w:t xml:space="preserve"> </w:t>
      </w:r>
    </w:p>
    <w:p w14:paraId="4F840A75" w14:textId="5484EE57" w:rsidR="00D77766" w:rsidRDefault="00D77766" w:rsidP="00D77766">
      <w:pPr>
        <w:ind w:firstLine="420"/>
        <w:jc w:val="both"/>
        <w:rPr>
          <w:rFonts w:cs="Arial"/>
          <w:sz w:val="24"/>
          <w:szCs w:val="24"/>
        </w:rPr>
      </w:pPr>
      <w:r w:rsidRPr="004F7A2F">
        <w:rPr>
          <w:rFonts w:cs="Arial"/>
          <w:sz w:val="24"/>
          <w:szCs w:val="24"/>
        </w:rPr>
        <w:t xml:space="preserve">Desse </w:t>
      </w:r>
      <w:r w:rsidRPr="00D77766">
        <w:rPr>
          <w:rFonts w:cs="Arial"/>
          <w:sz w:val="24"/>
          <w:szCs w:val="24"/>
        </w:rPr>
        <w:t>modo, o</w:t>
      </w:r>
      <w:r w:rsidR="00133D38" w:rsidRPr="00D77766">
        <w:rPr>
          <w:rFonts w:cs="Arial"/>
          <w:sz w:val="24"/>
          <w:szCs w:val="24"/>
        </w:rPr>
        <w:t xml:space="preserve"> processo de </w:t>
      </w:r>
      <w:r w:rsidR="002B21E2">
        <w:rPr>
          <w:rFonts w:cs="Arial"/>
          <w:sz w:val="24"/>
          <w:szCs w:val="24"/>
        </w:rPr>
        <w:t>EI</w:t>
      </w:r>
      <w:r w:rsidR="00133D38" w:rsidRPr="00D77766">
        <w:rPr>
          <w:rFonts w:cs="Arial"/>
          <w:sz w:val="24"/>
          <w:szCs w:val="24"/>
        </w:rPr>
        <w:t xml:space="preserve"> dentro de um espaço digital depende tanto do potencial das funcionalidades desse sistema e a qualidade dos recursos informacionais inseridos, quanto as característi</w:t>
      </w:r>
      <w:r w:rsidR="002A1949">
        <w:rPr>
          <w:rFonts w:cs="Arial"/>
          <w:sz w:val="24"/>
          <w:szCs w:val="24"/>
        </w:rPr>
        <w:t xml:space="preserve">cas dos sujeitos informacionais. </w:t>
      </w:r>
      <w:r w:rsidR="004A48B7" w:rsidRPr="004F7A2F">
        <w:rPr>
          <w:rFonts w:cs="Arial"/>
          <w:sz w:val="24"/>
          <w:szCs w:val="24"/>
        </w:rPr>
        <w:t>(Vechiato</w:t>
      </w:r>
      <w:r w:rsidR="004A48B7">
        <w:rPr>
          <w:rFonts w:cs="Arial"/>
          <w:sz w:val="24"/>
          <w:szCs w:val="24"/>
        </w:rPr>
        <w:t xml:space="preserve"> &amp; </w:t>
      </w:r>
      <w:r w:rsidR="004A48B7" w:rsidRPr="004F7A2F">
        <w:rPr>
          <w:rFonts w:cs="Arial"/>
          <w:sz w:val="24"/>
          <w:szCs w:val="24"/>
        </w:rPr>
        <w:t>Vidotti, 2014).</w:t>
      </w:r>
    </w:p>
    <w:p w14:paraId="1791F8F5" w14:textId="77777777" w:rsidR="0047481C" w:rsidRPr="00D77766" w:rsidRDefault="00D77766" w:rsidP="004B0D84">
      <w:pPr>
        <w:ind w:firstLine="420"/>
        <w:jc w:val="both"/>
        <w:rPr>
          <w:rFonts w:cs="Arial"/>
          <w:sz w:val="24"/>
          <w:szCs w:val="24"/>
        </w:rPr>
      </w:pPr>
      <w:r w:rsidRPr="00D77766">
        <w:rPr>
          <w:rFonts w:cs="Arial"/>
          <w:sz w:val="24"/>
          <w:szCs w:val="24"/>
        </w:rPr>
        <w:t xml:space="preserve">Para Vechiato e Vidotti (2014), a Encontrabilidade de Informação acontece de duas maneiras, sendo elas: “[...] a partir da busca prévia de informação por meio da </w:t>
      </w:r>
      <w:r w:rsidRPr="00D77766">
        <w:rPr>
          <w:rFonts w:cs="Arial"/>
          <w:b/>
          <w:sz w:val="24"/>
          <w:szCs w:val="24"/>
        </w:rPr>
        <w:t>navegação</w:t>
      </w:r>
      <w:r w:rsidRPr="00D77766">
        <w:rPr>
          <w:rFonts w:cs="Arial"/>
          <w:sz w:val="24"/>
          <w:szCs w:val="24"/>
        </w:rPr>
        <w:t xml:space="preserve"> </w:t>
      </w:r>
      <w:r w:rsidR="004A48B7">
        <w:rPr>
          <w:rFonts w:cs="Arial"/>
          <w:sz w:val="24"/>
          <w:szCs w:val="24"/>
        </w:rPr>
        <w:t xml:space="preserve">[grifo nosso] </w:t>
      </w:r>
      <w:r w:rsidRPr="00D77766">
        <w:rPr>
          <w:rFonts w:cs="Arial"/>
          <w:sz w:val="24"/>
          <w:szCs w:val="24"/>
        </w:rPr>
        <w:t xml:space="preserve">ou de estratégias de pesquisa em um </w:t>
      </w:r>
      <w:r w:rsidRPr="00D77766">
        <w:rPr>
          <w:rFonts w:cs="Arial"/>
          <w:b/>
          <w:sz w:val="24"/>
          <w:szCs w:val="24"/>
        </w:rPr>
        <w:t>mecanismo de busca</w:t>
      </w:r>
      <w:r w:rsidRPr="00D77766">
        <w:rPr>
          <w:rFonts w:cs="Arial"/>
          <w:sz w:val="24"/>
          <w:szCs w:val="24"/>
        </w:rPr>
        <w:t xml:space="preserve"> (</w:t>
      </w:r>
      <w:r w:rsidRPr="00D77766">
        <w:rPr>
          <w:rFonts w:cs="Arial"/>
          <w:i/>
          <w:sz w:val="24"/>
          <w:szCs w:val="24"/>
        </w:rPr>
        <w:t>S</w:t>
      </w:r>
      <w:r w:rsidRPr="00D77766">
        <w:rPr>
          <w:rFonts w:cs="Arial"/>
          <w:i/>
          <w:iCs/>
          <w:sz w:val="24"/>
          <w:szCs w:val="24"/>
        </w:rPr>
        <w:t>earch Engine</w:t>
      </w:r>
      <w:r w:rsidRPr="00D77766">
        <w:rPr>
          <w:rFonts w:cs="Arial"/>
          <w:sz w:val="24"/>
          <w:szCs w:val="24"/>
        </w:rPr>
        <w:t>)</w:t>
      </w:r>
      <w:r w:rsidR="004A48B7">
        <w:rPr>
          <w:rFonts w:cs="Arial"/>
          <w:sz w:val="24"/>
          <w:szCs w:val="24"/>
        </w:rPr>
        <w:t xml:space="preserve"> [grifo nosso]</w:t>
      </w:r>
      <w:r w:rsidRPr="00D77766">
        <w:rPr>
          <w:rFonts w:cs="Arial"/>
          <w:sz w:val="24"/>
          <w:szCs w:val="24"/>
        </w:rPr>
        <w:t xml:space="preserve">, as quais, em um primeiro momento, são realizadas via palavras-chave” </w:t>
      </w:r>
      <w:r w:rsidR="004A48B7" w:rsidRPr="004F7A2F">
        <w:rPr>
          <w:rFonts w:cs="Arial"/>
          <w:sz w:val="24"/>
          <w:szCs w:val="24"/>
        </w:rPr>
        <w:t>(Vechiato</w:t>
      </w:r>
      <w:r w:rsidR="004A48B7">
        <w:rPr>
          <w:rFonts w:cs="Arial"/>
          <w:sz w:val="24"/>
          <w:szCs w:val="24"/>
        </w:rPr>
        <w:t xml:space="preserve"> &amp; </w:t>
      </w:r>
      <w:r w:rsidR="004A48B7" w:rsidRPr="004F7A2F">
        <w:rPr>
          <w:rFonts w:cs="Arial"/>
          <w:sz w:val="24"/>
          <w:szCs w:val="24"/>
        </w:rPr>
        <w:t>Vidotti, 2014</w:t>
      </w:r>
      <w:r w:rsidRPr="00D77766">
        <w:rPr>
          <w:rFonts w:cs="Arial"/>
          <w:sz w:val="24"/>
          <w:szCs w:val="24"/>
        </w:rPr>
        <w:t>, p.110).</w:t>
      </w:r>
    </w:p>
    <w:p w14:paraId="5608894C" w14:textId="77777777" w:rsidR="001C4C97" w:rsidRPr="004F7A2F" w:rsidRDefault="00D77766" w:rsidP="00D77766">
      <w:pPr>
        <w:ind w:firstLine="420"/>
        <w:jc w:val="both"/>
        <w:rPr>
          <w:sz w:val="24"/>
          <w:szCs w:val="24"/>
        </w:rPr>
      </w:pPr>
      <w:r w:rsidRPr="004F7A2F">
        <w:rPr>
          <w:sz w:val="24"/>
          <w:szCs w:val="24"/>
        </w:rPr>
        <w:t xml:space="preserve">Sendo assim, o conceito de EI abarca instrumentos metodológicos e recursos informacionais capazes de potencializar um ambiente informacional digital, propiciando qualidade </w:t>
      </w:r>
      <w:r w:rsidR="002A1949" w:rsidRPr="004F7A2F">
        <w:rPr>
          <w:sz w:val="24"/>
          <w:szCs w:val="24"/>
        </w:rPr>
        <w:t>no processo de busca e, consequentemente, de</w:t>
      </w:r>
      <w:r w:rsidRPr="004F7A2F">
        <w:rPr>
          <w:sz w:val="24"/>
          <w:szCs w:val="24"/>
        </w:rPr>
        <w:t xml:space="preserve"> encontrabilidade da informação. </w:t>
      </w:r>
    </w:p>
    <w:p w14:paraId="20880E97" w14:textId="77777777" w:rsidR="00D77766" w:rsidRPr="004F7A2F" w:rsidRDefault="00D77766" w:rsidP="001C4C97">
      <w:pPr>
        <w:rPr>
          <w:b/>
          <w:sz w:val="24"/>
          <w:szCs w:val="24"/>
        </w:rPr>
      </w:pPr>
    </w:p>
    <w:p w14:paraId="1EA47280" w14:textId="77777777" w:rsidR="001C4C97" w:rsidRPr="004F7A2F" w:rsidRDefault="00FE2D01" w:rsidP="00FE2D01">
      <w:pPr>
        <w:jc w:val="both"/>
        <w:rPr>
          <w:b/>
          <w:sz w:val="24"/>
          <w:szCs w:val="24"/>
        </w:rPr>
      </w:pPr>
      <w:r w:rsidRPr="004F7A2F">
        <w:rPr>
          <w:b/>
          <w:sz w:val="24"/>
          <w:szCs w:val="24"/>
        </w:rPr>
        <w:t>4 Atributos de Encontrabilidade da Informação: uma aplicação em Repositórios de Dados de Pesquisa</w:t>
      </w:r>
    </w:p>
    <w:p w14:paraId="25C96275" w14:textId="77777777" w:rsidR="00DF323A" w:rsidRDefault="00DF323A" w:rsidP="001C4C97">
      <w:pPr>
        <w:rPr>
          <w:b/>
          <w:sz w:val="24"/>
          <w:szCs w:val="24"/>
        </w:rPr>
      </w:pPr>
    </w:p>
    <w:p w14:paraId="39D2E0B2" w14:textId="77777777" w:rsidR="002A1949" w:rsidRPr="004F7A2F" w:rsidRDefault="002A1949" w:rsidP="002A1949">
      <w:pPr>
        <w:ind w:firstLine="420"/>
        <w:jc w:val="both"/>
        <w:rPr>
          <w:sz w:val="24"/>
          <w:szCs w:val="24"/>
        </w:rPr>
      </w:pPr>
      <w:r w:rsidRPr="004F7A2F">
        <w:rPr>
          <w:sz w:val="24"/>
          <w:szCs w:val="24"/>
        </w:rPr>
        <w:t xml:space="preserve">Tendo como base os aspectos teóricos da EI, Vechiato e Vidotti (2014) apresentam </w:t>
      </w:r>
      <w:r w:rsidRPr="004F7A2F">
        <w:rPr>
          <w:rFonts w:cs="Arial"/>
          <w:sz w:val="24"/>
          <w:szCs w:val="24"/>
        </w:rPr>
        <w:t>treze (13) atributos que se caracterizam como aspectos práticos do referido estudo a serem considerados em qualquer ambiente informacional</w:t>
      </w:r>
      <w:r w:rsidR="004673FF" w:rsidRPr="004F7A2F">
        <w:rPr>
          <w:rFonts w:cs="Arial"/>
          <w:sz w:val="24"/>
          <w:szCs w:val="24"/>
        </w:rPr>
        <w:t xml:space="preserve"> quais sejam</w:t>
      </w:r>
      <w:r w:rsidRPr="004F7A2F">
        <w:rPr>
          <w:rFonts w:cs="Arial"/>
          <w:sz w:val="24"/>
          <w:szCs w:val="24"/>
        </w:rPr>
        <w:t>: Taxonomias Navegacionais; Instrumentos de controle terminológico; Folksonomias; Metadados; Mediação dos informáticos; Mediação dos profissionais da informação; Mediação dos sujeitos informacionais; Affordances; Wayfinding; Descoberta de informações; Acessibilidade e Usabilidade; Intencionalidade; Mobilidade, Convergência e Ubiquidade</w:t>
      </w:r>
    </w:p>
    <w:p w14:paraId="6A02DD5C" w14:textId="77777777" w:rsidR="00424641" w:rsidRDefault="002A1949" w:rsidP="00D54F4B">
      <w:pPr>
        <w:ind w:firstLine="420"/>
        <w:jc w:val="both"/>
        <w:rPr>
          <w:sz w:val="24"/>
          <w:szCs w:val="24"/>
        </w:rPr>
      </w:pPr>
      <w:r w:rsidRPr="004F7A2F">
        <w:rPr>
          <w:sz w:val="24"/>
          <w:szCs w:val="24"/>
        </w:rPr>
        <w:t>B</w:t>
      </w:r>
      <w:r w:rsidR="00D54F4B" w:rsidRPr="004F7A2F">
        <w:rPr>
          <w:sz w:val="24"/>
          <w:szCs w:val="24"/>
        </w:rPr>
        <w:t>uscamos</w:t>
      </w:r>
      <w:r w:rsidRPr="004F7A2F">
        <w:rPr>
          <w:sz w:val="24"/>
          <w:szCs w:val="24"/>
        </w:rPr>
        <w:t xml:space="preserve">, </w:t>
      </w:r>
      <w:r w:rsidR="00214CC3" w:rsidRPr="004F7A2F">
        <w:rPr>
          <w:sz w:val="24"/>
          <w:szCs w:val="24"/>
        </w:rPr>
        <w:t>inicialmente</w:t>
      </w:r>
      <w:r w:rsidRPr="004F7A2F">
        <w:rPr>
          <w:sz w:val="24"/>
          <w:szCs w:val="24"/>
        </w:rPr>
        <w:t>,</w:t>
      </w:r>
      <w:r w:rsidR="00D54F4B" w:rsidRPr="004F7A2F">
        <w:rPr>
          <w:sz w:val="24"/>
          <w:szCs w:val="24"/>
        </w:rPr>
        <w:t xml:space="preserve"> </w:t>
      </w:r>
      <w:r w:rsidR="00D069AC" w:rsidRPr="004F7A2F">
        <w:rPr>
          <w:sz w:val="24"/>
          <w:szCs w:val="24"/>
        </w:rPr>
        <w:t>classifica-los</w:t>
      </w:r>
      <w:r w:rsidR="00D54F4B" w:rsidRPr="004F7A2F">
        <w:rPr>
          <w:sz w:val="24"/>
          <w:szCs w:val="24"/>
        </w:rPr>
        <w:t xml:space="preserve"> </w:t>
      </w:r>
      <w:r w:rsidR="00D069AC" w:rsidRPr="004F7A2F">
        <w:rPr>
          <w:sz w:val="24"/>
          <w:szCs w:val="24"/>
        </w:rPr>
        <w:t xml:space="preserve">em </w:t>
      </w:r>
      <w:r w:rsidR="00D54F4B" w:rsidRPr="004F7A2F">
        <w:rPr>
          <w:sz w:val="24"/>
          <w:szCs w:val="24"/>
        </w:rPr>
        <w:t xml:space="preserve">cada </w:t>
      </w:r>
      <w:r w:rsidR="00D069AC" w:rsidRPr="004F7A2F">
        <w:rPr>
          <w:sz w:val="24"/>
          <w:szCs w:val="24"/>
        </w:rPr>
        <w:t xml:space="preserve">um dos </w:t>
      </w:r>
      <w:r w:rsidR="00D54F4B" w:rsidRPr="004F7A2F">
        <w:rPr>
          <w:sz w:val="24"/>
          <w:szCs w:val="24"/>
        </w:rPr>
        <w:t>sistema</w:t>
      </w:r>
      <w:r w:rsidR="00D069AC" w:rsidRPr="004F7A2F">
        <w:rPr>
          <w:sz w:val="24"/>
          <w:szCs w:val="24"/>
        </w:rPr>
        <w:t>s</w:t>
      </w:r>
      <w:r w:rsidR="00D54F4B" w:rsidRPr="004F7A2F">
        <w:rPr>
          <w:sz w:val="24"/>
          <w:szCs w:val="24"/>
        </w:rPr>
        <w:t xml:space="preserve"> que compõe</w:t>
      </w:r>
      <w:r w:rsidR="00D069AC" w:rsidRPr="004F7A2F">
        <w:rPr>
          <w:sz w:val="24"/>
          <w:szCs w:val="24"/>
        </w:rPr>
        <w:t>m</w:t>
      </w:r>
      <w:r w:rsidR="00D54F4B" w:rsidRPr="004F7A2F">
        <w:rPr>
          <w:sz w:val="24"/>
          <w:szCs w:val="24"/>
        </w:rPr>
        <w:t xml:space="preserve"> a construção, adequação </w:t>
      </w:r>
      <w:r w:rsidR="00D069AC" w:rsidRPr="004F7A2F">
        <w:rPr>
          <w:sz w:val="24"/>
          <w:szCs w:val="24"/>
        </w:rPr>
        <w:t>e/</w:t>
      </w:r>
      <w:r w:rsidR="00D54F4B" w:rsidRPr="004F7A2F">
        <w:rPr>
          <w:sz w:val="24"/>
          <w:szCs w:val="24"/>
        </w:rPr>
        <w:t>ou avaliação de um ambiente in</w:t>
      </w:r>
      <w:r w:rsidRPr="004F7A2F">
        <w:rPr>
          <w:sz w:val="24"/>
          <w:szCs w:val="24"/>
        </w:rPr>
        <w:t>formacional digital, desse modo</w:t>
      </w:r>
      <w:r w:rsidR="00D54F4B" w:rsidRPr="004F7A2F">
        <w:rPr>
          <w:sz w:val="24"/>
          <w:szCs w:val="24"/>
        </w:rPr>
        <w:t xml:space="preserve"> adequou-se </w:t>
      </w:r>
      <w:r w:rsidR="00214CC3" w:rsidRPr="004F7A2F">
        <w:rPr>
          <w:sz w:val="24"/>
          <w:szCs w:val="24"/>
        </w:rPr>
        <w:t>a</w:t>
      </w:r>
      <w:r w:rsidR="00D54F4B" w:rsidRPr="004F7A2F">
        <w:rPr>
          <w:sz w:val="24"/>
          <w:szCs w:val="24"/>
        </w:rPr>
        <w:t xml:space="preserve">os sistemas advindos da Arquitetura da Informação Digital desenvolvidos por Rosenfeld e Morville (2006) e posteriormente adaptados por Oliveira e Vidotti (2016). </w:t>
      </w:r>
    </w:p>
    <w:p w14:paraId="0AF30451" w14:textId="77777777" w:rsidR="00BA5B66" w:rsidRPr="00B71B04" w:rsidRDefault="00BA5B66" w:rsidP="00D54F4B">
      <w:pPr>
        <w:ind w:firstLine="420"/>
        <w:jc w:val="both"/>
        <w:rPr>
          <w:color w:val="000000" w:themeColor="text1"/>
          <w:sz w:val="24"/>
          <w:szCs w:val="24"/>
        </w:rPr>
      </w:pPr>
      <w:r w:rsidRPr="00B71B04">
        <w:rPr>
          <w:color w:val="000000" w:themeColor="text1"/>
          <w:sz w:val="24"/>
          <w:szCs w:val="24"/>
        </w:rPr>
        <w:t>Sanchez, Vidotti e Vechiato (2017)</w:t>
      </w:r>
      <w:r w:rsidR="00B71B04">
        <w:rPr>
          <w:color w:val="000000" w:themeColor="text1"/>
          <w:sz w:val="24"/>
          <w:szCs w:val="24"/>
        </w:rPr>
        <w:t>,</w:t>
      </w:r>
      <w:r w:rsidRPr="00B71B04">
        <w:rPr>
          <w:color w:val="000000" w:themeColor="text1"/>
          <w:sz w:val="24"/>
          <w:szCs w:val="24"/>
        </w:rPr>
        <w:t xml:space="preserve"> em estudo realizado a partir de uma avaliação d</w:t>
      </w:r>
      <w:r w:rsidR="006E38CB" w:rsidRPr="00B71B04">
        <w:rPr>
          <w:color w:val="000000" w:themeColor="text1"/>
          <w:sz w:val="24"/>
          <w:szCs w:val="24"/>
        </w:rPr>
        <w:t xml:space="preserve">os sistemas de AI e elementos de EI </w:t>
      </w:r>
      <w:r w:rsidRPr="00B71B04">
        <w:rPr>
          <w:color w:val="000000" w:themeColor="text1"/>
          <w:sz w:val="24"/>
          <w:szCs w:val="24"/>
        </w:rPr>
        <w:t xml:space="preserve">em repositórios de dados de pesquisa, afirmaram </w:t>
      </w:r>
      <w:r w:rsidR="006E38CB" w:rsidRPr="00B71B04">
        <w:rPr>
          <w:color w:val="000000" w:themeColor="text1"/>
          <w:sz w:val="24"/>
          <w:szCs w:val="24"/>
        </w:rPr>
        <w:t>que a partir desses recursos</w:t>
      </w:r>
      <w:r w:rsidRPr="00B71B04">
        <w:rPr>
          <w:color w:val="000000" w:themeColor="text1"/>
          <w:sz w:val="24"/>
          <w:szCs w:val="24"/>
        </w:rPr>
        <w:t xml:space="preserve">: </w:t>
      </w:r>
    </w:p>
    <w:p w14:paraId="27F94E80" w14:textId="77777777" w:rsidR="00BA5B66" w:rsidRPr="00B71B04" w:rsidRDefault="00BA5B66" w:rsidP="00D54F4B">
      <w:pPr>
        <w:ind w:firstLine="420"/>
        <w:jc w:val="both"/>
        <w:rPr>
          <w:color w:val="000000" w:themeColor="text1"/>
          <w:sz w:val="24"/>
          <w:szCs w:val="24"/>
        </w:rPr>
      </w:pPr>
    </w:p>
    <w:p w14:paraId="22454B62" w14:textId="77777777" w:rsidR="00BA5B66" w:rsidRPr="00B71B04" w:rsidRDefault="00BA5B66" w:rsidP="00BA5B66">
      <w:pPr>
        <w:ind w:left="2268"/>
        <w:jc w:val="both"/>
        <w:rPr>
          <w:color w:val="000000" w:themeColor="text1"/>
          <w:sz w:val="22"/>
          <w:szCs w:val="22"/>
        </w:rPr>
      </w:pPr>
      <w:r w:rsidRPr="00B71B04">
        <w:rPr>
          <w:color w:val="000000" w:themeColor="text1"/>
          <w:sz w:val="22"/>
          <w:szCs w:val="22"/>
        </w:rPr>
        <w:t>[...]</w:t>
      </w:r>
      <w:r w:rsidR="006E38CB" w:rsidRPr="00B71B04">
        <w:rPr>
          <w:color w:val="000000" w:themeColor="text1"/>
          <w:sz w:val="22"/>
          <w:szCs w:val="22"/>
        </w:rPr>
        <w:t xml:space="preserve"> </w:t>
      </w:r>
      <w:r w:rsidRPr="00B71B04">
        <w:rPr>
          <w:color w:val="000000" w:themeColor="text1"/>
          <w:sz w:val="22"/>
          <w:szCs w:val="22"/>
        </w:rPr>
        <w:t>as chances de sucesso do repositório é ainda maior, proporcionando ao sujeito informacional experiência gratificante ao realizar suas pesquisas, impulsionando de certa forma a geração de novas investigações, pois é a partir do encontro das informações de forma efetiva que a apropriação da informação acontece, facilitando assim, o surgimento de novas hipóteses sem a duplicação de dados de pesquisa que já foram coletados anteriormente (S</w:t>
      </w:r>
      <w:r w:rsidR="004A48B7" w:rsidRPr="00B71B04">
        <w:rPr>
          <w:color w:val="000000" w:themeColor="text1"/>
          <w:sz w:val="22"/>
          <w:szCs w:val="22"/>
        </w:rPr>
        <w:t xml:space="preserve">anchez, </w:t>
      </w:r>
      <w:r w:rsidRPr="00B71B04">
        <w:rPr>
          <w:color w:val="000000" w:themeColor="text1"/>
          <w:sz w:val="22"/>
          <w:szCs w:val="22"/>
        </w:rPr>
        <w:t>V</w:t>
      </w:r>
      <w:r w:rsidR="004A48B7" w:rsidRPr="00B71B04">
        <w:rPr>
          <w:color w:val="000000" w:themeColor="text1"/>
          <w:sz w:val="22"/>
          <w:szCs w:val="22"/>
        </w:rPr>
        <w:t>idotti</w:t>
      </w:r>
      <w:r w:rsidR="004A48B7">
        <w:rPr>
          <w:color w:val="000000" w:themeColor="text1"/>
          <w:sz w:val="22"/>
          <w:szCs w:val="22"/>
        </w:rPr>
        <w:t xml:space="preserve"> &amp;</w:t>
      </w:r>
      <w:r w:rsidRPr="00B71B04">
        <w:rPr>
          <w:color w:val="000000" w:themeColor="text1"/>
          <w:sz w:val="22"/>
          <w:szCs w:val="22"/>
        </w:rPr>
        <w:t xml:space="preserve"> V</w:t>
      </w:r>
      <w:r w:rsidR="004A48B7" w:rsidRPr="00B71B04">
        <w:rPr>
          <w:color w:val="000000" w:themeColor="text1"/>
          <w:sz w:val="22"/>
          <w:szCs w:val="22"/>
        </w:rPr>
        <w:t>echiato</w:t>
      </w:r>
      <w:r w:rsidRPr="00B71B04">
        <w:rPr>
          <w:color w:val="000000" w:themeColor="text1"/>
          <w:sz w:val="22"/>
          <w:szCs w:val="22"/>
        </w:rPr>
        <w:t xml:space="preserve">, 2017, p. </w:t>
      </w:r>
      <w:r w:rsidR="006E38CB" w:rsidRPr="00B71B04">
        <w:rPr>
          <w:color w:val="000000" w:themeColor="text1"/>
          <w:sz w:val="22"/>
          <w:szCs w:val="22"/>
        </w:rPr>
        <w:t>993)</w:t>
      </w:r>
      <w:r w:rsidR="004A48B7">
        <w:rPr>
          <w:color w:val="000000" w:themeColor="text1"/>
          <w:sz w:val="22"/>
          <w:szCs w:val="22"/>
        </w:rPr>
        <w:t xml:space="preserve">. </w:t>
      </w:r>
    </w:p>
    <w:p w14:paraId="5769C1FF" w14:textId="77777777" w:rsidR="00BA5B66" w:rsidRPr="00B71B04" w:rsidRDefault="00BA5B66" w:rsidP="00D54F4B">
      <w:pPr>
        <w:ind w:firstLine="420"/>
        <w:jc w:val="both"/>
        <w:rPr>
          <w:color w:val="000000" w:themeColor="text1"/>
          <w:sz w:val="24"/>
          <w:szCs w:val="24"/>
        </w:rPr>
      </w:pPr>
    </w:p>
    <w:p w14:paraId="0F4433D9" w14:textId="77777777" w:rsidR="002A1949" w:rsidRPr="004F7A2F" w:rsidRDefault="006E38CB" w:rsidP="00D54F4B">
      <w:pPr>
        <w:ind w:firstLine="420"/>
        <w:jc w:val="both"/>
        <w:rPr>
          <w:sz w:val="24"/>
          <w:szCs w:val="24"/>
        </w:rPr>
      </w:pPr>
      <w:r w:rsidRPr="00B71B04">
        <w:rPr>
          <w:color w:val="000000" w:themeColor="text1"/>
          <w:sz w:val="24"/>
          <w:szCs w:val="24"/>
        </w:rPr>
        <w:t>Nesse sentido, esse trabalho busca uma ampliação desses conceitos, no que se trata a classificação dos atributos de EI, representada a partir da</w:t>
      </w:r>
      <w:r w:rsidR="00D54F4B" w:rsidRPr="00B71B04">
        <w:rPr>
          <w:color w:val="000000" w:themeColor="text1"/>
          <w:sz w:val="24"/>
          <w:szCs w:val="24"/>
        </w:rPr>
        <w:t xml:space="preserve"> Figura 1 </w:t>
      </w:r>
      <w:r w:rsidR="002A1949" w:rsidRPr="00B71B04">
        <w:rPr>
          <w:color w:val="000000" w:themeColor="text1"/>
          <w:sz w:val="24"/>
          <w:szCs w:val="24"/>
        </w:rPr>
        <w:t>que segue</w:t>
      </w:r>
      <w:r w:rsidRPr="00B71B04">
        <w:rPr>
          <w:color w:val="000000" w:themeColor="text1"/>
          <w:sz w:val="24"/>
          <w:szCs w:val="24"/>
        </w:rPr>
        <w:t xml:space="preserve">, </w:t>
      </w:r>
      <w:r w:rsidR="002A1949" w:rsidRPr="00B71B04">
        <w:rPr>
          <w:color w:val="000000" w:themeColor="text1"/>
          <w:sz w:val="24"/>
          <w:szCs w:val="24"/>
        </w:rPr>
        <w:t xml:space="preserve">considerando as </w:t>
      </w:r>
      <w:r w:rsidR="00D54F4B" w:rsidRPr="00B71B04">
        <w:rPr>
          <w:color w:val="000000" w:themeColor="text1"/>
          <w:sz w:val="24"/>
          <w:szCs w:val="24"/>
        </w:rPr>
        <w:t xml:space="preserve">funcionalidades </w:t>
      </w:r>
      <w:r w:rsidR="0097076F" w:rsidRPr="00B71B04">
        <w:rPr>
          <w:color w:val="000000" w:themeColor="text1"/>
          <w:sz w:val="24"/>
          <w:szCs w:val="24"/>
        </w:rPr>
        <w:t xml:space="preserve">e sistemas de AI </w:t>
      </w:r>
      <w:r w:rsidR="00D54F4B" w:rsidRPr="00B71B04">
        <w:rPr>
          <w:color w:val="000000" w:themeColor="text1"/>
          <w:sz w:val="24"/>
          <w:szCs w:val="24"/>
        </w:rPr>
        <w:t xml:space="preserve">de um ambiente informacional digital, </w:t>
      </w:r>
      <w:r w:rsidR="00D54F4B" w:rsidRPr="004F7A2F">
        <w:rPr>
          <w:sz w:val="24"/>
          <w:szCs w:val="24"/>
        </w:rPr>
        <w:t xml:space="preserve">como por exemplo, em um Repositório de Dados de Pesquisa. </w:t>
      </w:r>
      <w:r w:rsidR="00424641" w:rsidRPr="004F7A2F">
        <w:rPr>
          <w:sz w:val="24"/>
          <w:szCs w:val="24"/>
        </w:rPr>
        <w:t xml:space="preserve">Posteriormente, busca-se exemplificar a ação e importância de cada atributo dentro </w:t>
      </w:r>
      <w:r w:rsidR="002A1949" w:rsidRPr="004F7A2F">
        <w:rPr>
          <w:sz w:val="24"/>
          <w:szCs w:val="24"/>
        </w:rPr>
        <w:t>desse tipo de ambiente</w:t>
      </w:r>
      <w:r w:rsidR="00424641" w:rsidRPr="004F7A2F">
        <w:rPr>
          <w:sz w:val="24"/>
          <w:szCs w:val="24"/>
        </w:rPr>
        <w:t>.</w:t>
      </w:r>
    </w:p>
    <w:p w14:paraId="4685C800" w14:textId="77777777" w:rsidR="00DF323A" w:rsidRPr="004F7A2F" w:rsidRDefault="00424641" w:rsidP="00D54F4B">
      <w:pPr>
        <w:ind w:firstLine="420"/>
        <w:jc w:val="both"/>
        <w:rPr>
          <w:sz w:val="24"/>
          <w:szCs w:val="24"/>
        </w:rPr>
      </w:pPr>
      <w:r w:rsidRPr="004F7A2F">
        <w:rPr>
          <w:sz w:val="24"/>
          <w:szCs w:val="24"/>
        </w:rPr>
        <w:t xml:space="preserve"> </w:t>
      </w:r>
    </w:p>
    <w:p w14:paraId="15567C5F" w14:textId="77777777" w:rsidR="00E704D0" w:rsidRDefault="00424641" w:rsidP="00E704D0">
      <w:pPr>
        <w:jc w:val="center"/>
        <w:rPr>
          <w:sz w:val="24"/>
          <w:szCs w:val="24"/>
        </w:rPr>
      </w:pPr>
      <w:r w:rsidRPr="004F7A2F">
        <w:rPr>
          <w:sz w:val="24"/>
          <w:szCs w:val="24"/>
        </w:rPr>
        <w:t xml:space="preserve">Figura 1: Classificação dos </w:t>
      </w:r>
      <w:r w:rsidR="002A1949" w:rsidRPr="004F7A2F">
        <w:rPr>
          <w:sz w:val="24"/>
          <w:szCs w:val="24"/>
        </w:rPr>
        <w:t>Atributos de Encontrabilidade da Informação a partir dos Sistemas da Arquitetura da Informação</w:t>
      </w:r>
    </w:p>
    <w:p w14:paraId="31EE1038" w14:textId="172E9391" w:rsidR="001C4C97" w:rsidRDefault="0088416B" w:rsidP="0005063C">
      <w:pPr>
        <w:rPr>
          <w:sz w:val="22"/>
          <w:szCs w:val="22"/>
        </w:rPr>
      </w:pPr>
      <w:r w:rsidRPr="00FC6454">
        <w:rPr>
          <w:b/>
          <w:noProof/>
          <w:sz w:val="22"/>
          <w:szCs w:val="22"/>
          <w:lang w:eastAsia="pt-BR"/>
        </w:rPr>
        <w:lastRenderedPageBreak/>
        <w:drawing>
          <wp:anchor distT="0" distB="0" distL="114300" distR="114300" simplePos="0" relativeHeight="251668480" behindDoc="0" locked="0" layoutInCell="1" allowOverlap="1" wp14:anchorId="5CA57399" wp14:editId="303E3583">
            <wp:simplePos x="0" y="0"/>
            <wp:positionH relativeFrom="column">
              <wp:posOffset>-3810</wp:posOffset>
            </wp:positionH>
            <wp:positionV relativeFrom="paragraph">
              <wp:posOffset>0</wp:posOffset>
            </wp:positionV>
            <wp:extent cx="5400040" cy="3496310"/>
            <wp:effectExtent l="0" t="0" r="0" b="889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ção Hierarquica AEI.png"/>
                    <pic:cNvPicPr/>
                  </pic:nvPicPr>
                  <pic:blipFill>
                    <a:blip r:embed="rId9">
                      <a:extLst>
                        <a:ext uri="{28A0092B-C50C-407E-A947-70E740481C1C}">
                          <a14:useLocalDpi xmlns:a14="http://schemas.microsoft.com/office/drawing/2010/main" val="0"/>
                        </a:ext>
                      </a:extLst>
                    </a:blip>
                    <a:stretch>
                      <a:fillRect/>
                    </a:stretch>
                  </pic:blipFill>
                  <pic:spPr>
                    <a:xfrm>
                      <a:off x="0" y="0"/>
                      <a:ext cx="5400040" cy="3496310"/>
                    </a:xfrm>
                    <a:prstGeom prst="rect">
                      <a:avLst/>
                    </a:prstGeom>
                  </pic:spPr>
                </pic:pic>
              </a:graphicData>
            </a:graphic>
          </wp:anchor>
        </w:drawing>
      </w:r>
      <w:r w:rsidR="0005063C" w:rsidRPr="00FC6454">
        <w:rPr>
          <w:b/>
          <w:sz w:val="22"/>
          <w:szCs w:val="22"/>
        </w:rPr>
        <w:t>Fonte:</w:t>
      </w:r>
      <w:r w:rsidR="0005063C" w:rsidRPr="00FC6454">
        <w:rPr>
          <w:sz w:val="22"/>
          <w:szCs w:val="22"/>
        </w:rPr>
        <w:t xml:space="preserve"> elaborada pelos autores. </w:t>
      </w:r>
    </w:p>
    <w:p w14:paraId="70DFD659" w14:textId="70BD2340" w:rsidR="00A32A16" w:rsidRDefault="00A32A16" w:rsidP="0005063C">
      <w:pPr>
        <w:rPr>
          <w:sz w:val="22"/>
          <w:szCs w:val="22"/>
        </w:rPr>
      </w:pPr>
    </w:p>
    <w:p w14:paraId="22FE441D" w14:textId="0F87DBBD" w:rsidR="0013247D" w:rsidRDefault="0013247D" w:rsidP="0005063C">
      <w:pPr>
        <w:rPr>
          <w:sz w:val="22"/>
          <w:szCs w:val="22"/>
        </w:rPr>
      </w:pPr>
    </w:p>
    <w:p w14:paraId="14F107AB" w14:textId="497132D6" w:rsidR="00D256C3" w:rsidRPr="00B71B04" w:rsidRDefault="00CB37C2" w:rsidP="00D161EB">
      <w:pPr>
        <w:ind w:firstLine="420"/>
        <w:jc w:val="both"/>
        <w:rPr>
          <w:color w:val="000000" w:themeColor="text1"/>
          <w:sz w:val="24"/>
          <w:szCs w:val="24"/>
        </w:rPr>
      </w:pPr>
      <w:r>
        <w:rPr>
          <w:color w:val="000000" w:themeColor="text1"/>
          <w:sz w:val="24"/>
          <w:szCs w:val="24"/>
        </w:rPr>
        <w:t>A figura classifica</w:t>
      </w:r>
      <w:r w:rsidR="00CC1E63" w:rsidRPr="00B71B04">
        <w:rPr>
          <w:color w:val="000000" w:themeColor="text1"/>
          <w:sz w:val="24"/>
          <w:szCs w:val="24"/>
        </w:rPr>
        <w:t xml:space="preserve"> os atributos de EI dentro dos sistemas de AI. Como podemos notar, alguns atributos podem fazer parte de um ou </w:t>
      </w:r>
      <w:r w:rsidR="00B71B04">
        <w:rPr>
          <w:color w:val="000000" w:themeColor="text1"/>
          <w:sz w:val="24"/>
          <w:szCs w:val="24"/>
        </w:rPr>
        <w:t xml:space="preserve">mais </w:t>
      </w:r>
      <w:r w:rsidR="00CC1E63" w:rsidRPr="00B71B04">
        <w:rPr>
          <w:color w:val="000000" w:themeColor="text1"/>
          <w:sz w:val="24"/>
          <w:szCs w:val="24"/>
        </w:rPr>
        <w:t>sistemas, pois suas funções, recursos ou ações são semelhantes</w:t>
      </w:r>
      <w:r w:rsidR="009D7FB1" w:rsidRPr="00B71B04">
        <w:rPr>
          <w:color w:val="000000" w:themeColor="text1"/>
          <w:sz w:val="24"/>
          <w:szCs w:val="24"/>
        </w:rPr>
        <w:t xml:space="preserve"> ou fazem parte de um mesmo propósito, como aprimoramento de interface.</w:t>
      </w:r>
      <w:r w:rsidR="00CC1E63" w:rsidRPr="00B71B04">
        <w:rPr>
          <w:color w:val="000000" w:themeColor="text1"/>
          <w:sz w:val="24"/>
          <w:szCs w:val="24"/>
        </w:rPr>
        <w:t xml:space="preserve"> </w:t>
      </w:r>
      <w:r w:rsidR="009D7FB1" w:rsidRPr="00B71B04">
        <w:rPr>
          <w:color w:val="000000" w:themeColor="text1"/>
          <w:sz w:val="24"/>
          <w:szCs w:val="24"/>
        </w:rPr>
        <w:t>Fica claro os sistemas responsáveis pela encontrabilidade, sendo os: sistema de</w:t>
      </w:r>
      <w:r w:rsidR="009D7FB1" w:rsidRPr="00CB37C2">
        <w:rPr>
          <w:b/>
          <w:color w:val="000000" w:themeColor="text1"/>
          <w:sz w:val="24"/>
          <w:szCs w:val="24"/>
        </w:rPr>
        <w:t xml:space="preserve"> navegação e busca </w:t>
      </w:r>
      <w:r w:rsidR="009D7FB1" w:rsidRPr="00B71B04">
        <w:rPr>
          <w:color w:val="000000" w:themeColor="text1"/>
          <w:sz w:val="24"/>
          <w:szCs w:val="24"/>
        </w:rPr>
        <w:t xml:space="preserve">(recuperação). </w:t>
      </w:r>
    </w:p>
    <w:p w14:paraId="7DBFDDFE" w14:textId="77777777" w:rsidR="009D7FB1" w:rsidRPr="00B71B04" w:rsidRDefault="009D7FB1" w:rsidP="00D161EB">
      <w:pPr>
        <w:ind w:firstLine="420"/>
        <w:jc w:val="both"/>
        <w:rPr>
          <w:color w:val="000000" w:themeColor="text1"/>
          <w:sz w:val="24"/>
          <w:szCs w:val="24"/>
        </w:rPr>
      </w:pPr>
      <w:r w:rsidRPr="00B71B04">
        <w:rPr>
          <w:color w:val="000000" w:themeColor="text1"/>
          <w:sz w:val="24"/>
          <w:szCs w:val="24"/>
        </w:rPr>
        <w:t xml:space="preserve">Conclui-se que o atributo de mediação dos profissionais da informação aborda os quatro sistemas, pois tais profissionais estão diretamente ligados a equipe gestora do repositório, ou seja, membros institucionais preocupados com a projeção e implementação do ambiente. </w:t>
      </w:r>
    </w:p>
    <w:p w14:paraId="44B4664A" w14:textId="4E9D6090" w:rsidR="009D7FB1" w:rsidRPr="001149AE" w:rsidRDefault="00CB37C2" w:rsidP="00D161EB">
      <w:pPr>
        <w:ind w:firstLine="420"/>
        <w:jc w:val="both"/>
        <w:rPr>
          <w:color w:val="000000" w:themeColor="text1"/>
          <w:sz w:val="24"/>
          <w:szCs w:val="24"/>
        </w:rPr>
      </w:pPr>
      <w:r w:rsidRPr="00AE395C">
        <w:rPr>
          <w:color w:val="000000" w:themeColor="text1"/>
          <w:sz w:val="24"/>
          <w:szCs w:val="24"/>
        </w:rPr>
        <w:t xml:space="preserve">O quadro 1 a seguir, </w:t>
      </w:r>
      <w:r w:rsidR="00AE395C" w:rsidRPr="00AE395C">
        <w:rPr>
          <w:color w:val="000000" w:themeColor="text1"/>
          <w:sz w:val="24"/>
          <w:szCs w:val="24"/>
        </w:rPr>
        <w:t>aborda</w:t>
      </w:r>
      <w:r w:rsidRPr="00AE395C">
        <w:rPr>
          <w:color w:val="000000" w:themeColor="text1"/>
          <w:sz w:val="24"/>
          <w:szCs w:val="24"/>
        </w:rPr>
        <w:t xml:space="preserve"> </w:t>
      </w:r>
      <w:r w:rsidR="00AE395C">
        <w:rPr>
          <w:color w:val="000000" w:themeColor="text1"/>
          <w:sz w:val="24"/>
          <w:szCs w:val="24"/>
        </w:rPr>
        <w:t xml:space="preserve">preliminarmente </w:t>
      </w:r>
      <w:r w:rsidRPr="00AE395C">
        <w:rPr>
          <w:color w:val="000000" w:themeColor="text1"/>
          <w:sz w:val="24"/>
          <w:szCs w:val="24"/>
        </w:rPr>
        <w:t xml:space="preserve">os conceitos de cada </w:t>
      </w:r>
      <w:r w:rsidR="00E95F84" w:rsidRPr="00AE395C">
        <w:rPr>
          <w:color w:val="000000" w:themeColor="text1"/>
          <w:sz w:val="24"/>
          <w:szCs w:val="24"/>
        </w:rPr>
        <w:t xml:space="preserve">atributo, além </w:t>
      </w:r>
      <w:r w:rsidR="00AE395C" w:rsidRPr="00AE395C">
        <w:rPr>
          <w:color w:val="000000" w:themeColor="text1"/>
          <w:sz w:val="24"/>
          <w:szCs w:val="24"/>
        </w:rPr>
        <w:t>do modo como cada um</w:t>
      </w:r>
      <w:r w:rsidR="00E95F84" w:rsidRPr="00AE395C">
        <w:rPr>
          <w:color w:val="000000" w:themeColor="text1"/>
          <w:sz w:val="24"/>
          <w:szCs w:val="24"/>
        </w:rPr>
        <w:t xml:space="preserve"> deles</w:t>
      </w:r>
      <w:r w:rsidRPr="00AE395C">
        <w:rPr>
          <w:color w:val="000000" w:themeColor="text1"/>
          <w:sz w:val="24"/>
          <w:szCs w:val="24"/>
        </w:rPr>
        <w:t xml:space="preserve"> afeta na encontrabilidade </w:t>
      </w:r>
      <w:r w:rsidR="00E95F84" w:rsidRPr="00AE395C">
        <w:rPr>
          <w:color w:val="000000" w:themeColor="text1"/>
          <w:sz w:val="24"/>
          <w:szCs w:val="24"/>
        </w:rPr>
        <w:t xml:space="preserve">da informação </w:t>
      </w:r>
      <w:r w:rsidRPr="00AE395C">
        <w:rPr>
          <w:color w:val="000000" w:themeColor="text1"/>
          <w:sz w:val="24"/>
          <w:szCs w:val="24"/>
        </w:rPr>
        <w:t xml:space="preserve">e funcionamento </w:t>
      </w:r>
      <w:r w:rsidR="00E95F84" w:rsidRPr="00AE395C">
        <w:rPr>
          <w:color w:val="000000" w:themeColor="text1"/>
          <w:sz w:val="24"/>
          <w:szCs w:val="24"/>
        </w:rPr>
        <w:t>dos repositórios de dados de pesquisa.</w:t>
      </w:r>
      <w:r w:rsidR="00E95F84" w:rsidRPr="001149AE">
        <w:rPr>
          <w:color w:val="000000" w:themeColor="text1"/>
          <w:sz w:val="24"/>
          <w:szCs w:val="24"/>
        </w:rPr>
        <w:t xml:space="preserve"> </w:t>
      </w:r>
    </w:p>
    <w:p w14:paraId="57C4F907" w14:textId="3C401C85" w:rsidR="009D7FB1" w:rsidRDefault="009D7FB1" w:rsidP="00D161EB">
      <w:pPr>
        <w:ind w:firstLine="420"/>
        <w:jc w:val="both"/>
        <w:rPr>
          <w:sz w:val="24"/>
          <w:szCs w:val="24"/>
        </w:rPr>
      </w:pPr>
    </w:p>
    <w:p w14:paraId="0292E759" w14:textId="5E115FFE" w:rsidR="00E95F84" w:rsidRDefault="00E95F84" w:rsidP="00E95F84">
      <w:pPr>
        <w:ind w:firstLine="420"/>
        <w:jc w:val="center"/>
        <w:rPr>
          <w:sz w:val="24"/>
          <w:szCs w:val="24"/>
        </w:rPr>
      </w:pPr>
      <w:r>
        <w:rPr>
          <w:sz w:val="24"/>
          <w:szCs w:val="24"/>
        </w:rPr>
        <w:t>Quadro 1: Abordagem dos atributos de Encontrabilidade da Informação nos Repositórios de Dados de Pesquisa</w:t>
      </w:r>
    </w:p>
    <w:p w14:paraId="22470CFB" w14:textId="5B9C71C2" w:rsidR="00E95F84" w:rsidRDefault="00E95F84" w:rsidP="00D161EB">
      <w:pPr>
        <w:ind w:firstLine="420"/>
        <w:jc w:val="both"/>
        <w:rPr>
          <w:sz w:val="24"/>
          <w:szCs w:val="24"/>
        </w:rPr>
      </w:pPr>
    </w:p>
    <w:p w14:paraId="274A0F54" w14:textId="3FD61A55" w:rsidR="00E95F84" w:rsidRDefault="00E95F84" w:rsidP="00E95F84"/>
    <w:p w14:paraId="13BD080C" w14:textId="19A7555F" w:rsidR="00773667" w:rsidRDefault="00773667" w:rsidP="00E95F84"/>
    <w:p w14:paraId="4382E299" w14:textId="0F3BCD32" w:rsidR="00773667" w:rsidRDefault="00773667" w:rsidP="00E95F84"/>
    <w:p w14:paraId="043BA0D4" w14:textId="7E959830" w:rsidR="00773667" w:rsidRDefault="00773667" w:rsidP="00E95F84"/>
    <w:p w14:paraId="4BFC6BF6" w14:textId="2DC6A664" w:rsidR="00773667" w:rsidRDefault="00773667" w:rsidP="00E95F84"/>
    <w:p w14:paraId="38EA24FE" w14:textId="0999F5E0" w:rsidR="00773667" w:rsidRDefault="00773667" w:rsidP="00E95F84"/>
    <w:p w14:paraId="727A3E6E" w14:textId="56B9FAAB" w:rsidR="00773667" w:rsidRDefault="00773667" w:rsidP="00E95F84"/>
    <w:p w14:paraId="37D263F0" w14:textId="1D50C4A8" w:rsidR="00773667" w:rsidRDefault="00773667" w:rsidP="00E95F84"/>
    <w:p w14:paraId="3E952C09" w14:textId="7BC72849" w:rsidR="00773667" w:rsidRDefault="00773667" w:rsidP="00E95F84"/>
    <w:p w14:paraId="2261829D" w14:textId="11DC91E3" w:rsidR="00773667" w:rsidRDefault="00773667" w:rsidP="00E95F84"/>
    <w:p w14:paraId="55D56491" w14:textId="767FE3DE" w:rsidR="00773667" w:rsidRDefault="00773667" w:rsidP="00E95F84"/>
    <w:p w14:paraId="2355A9A5" w14:textId="77777777" w:rsidR="00773667" w:rsidRDefault="00773667" w:rsidP="00E95F84"/>
    <w:p w14:paraId="44EAA8E5" w14:textId="77777777" w:rsidR="0013247D" w:rsidRDefault="0013247D" w:rsidP="001C4C97">
      <w:pPr>
        <w:rPr>
          <w:b/>
          <w:sz w:val="24"/>
          <w:szCs w:val="24"/>
        </w:rPr>
        <w:sectPr w:rsidR="0013247D" w:rsidSect="000F4A37">
          <w:headerReference w:type="default" r:id="rId10"/>
          <w:pgSz w:w="11906" w:h="16838"/>
          <w:pgMar w:top="1417" w:right="1701" w:bottom="1417" w:left="1701" w:header="708" w:footer="708" w:gutter="0"/>
          <w:pgNumType w:start="1"/>
          <w:cols w:space="708"/>
          <w:docGrid w:linePitch="360"/>
        </w:sectPr>
      </w:pPr>
    </w:p>
    <w:tbl>
      <w:tblPr>
        <w:tblStyle w:val="Tabelacomgrade"/>
        <w:tblW w:w="5371" w:type="pct"/>
        <w:tblInd w:w="-573" w:type="dxa"/>
        <w:shd w:val="clear" w:color="auto" w:fill="FFFFFF" w:themeFill="background1"/>
        <w:tblLayout w:type="fixed"/>
        <w:tblLook w:val="04A0" w:firstRow="1" w:lastRow="0" w:firstColumn="1" w:lastColumn="0" w:noHBand="0" w:noVBand="1"/>
      </w:tblPr>
      <w:tblGrid>
        <w:gridCol w:w="568"/>
        <w:gridCol w:w="1701"/>
        <w:gridCol w:w="1985"/>
        <w:gridCol w:w="1843"/>
        <w:gridCol w:w="4110"/>
        <w:gridCol w:w="4823"/>
      </w:tblGrid>
      <w:tr w:rsidR="00EB28AF" w:rsidRPr="001149AE" w14:paraId="6B10947E" w14:textId="77777777" w:rsidTr="00BB5BA5">
        <w:trPr>
          <w:trHeight w:val="273"/>
        </w:trPr>
        <w:tc>
          <w:tcPr>
            <w:tcW w:w="568" w:type="dxa"/>
            <w:vMerge w:val="restart"/>
            <w:shd w:val="clear" w:color="auto" w:fill="FFFF66"/>
            <w:textDirection w:val="btLr"/>
            <w:vAlign w:val="center"/>
          </w:tcPr>
          <w:p w14:paraId="1D6E544E" w14:textId="4BC9DF84" w:rsidR="00EB28AF" w:rsidRPr="001149AE" w:rsidRDefault="00EB28AF" w:rsidP="00145D51">
            <w:pPr>
              <w:pStyle w:val="PargrafodaLista"/>
              <w:numPr>
                <w:ilvl w:val="0"/>
                <w:numId w:val="2"/>
              </w:numPr>
              <w:ind w:right="113"/>
              <w:jc w:val="center"/>
              <w:rPr>
                <w:rFonts w:ascii="Times New Roman" w:hAnsi="Times New Roman"/>
                <w:color w:val="000000" w:themeColor="text1"/>
                <w:sz w:val="22"/>
                <w:szCs w:val="22"/>
              </w:rPr>
            </w:pPr>
            <w:r w:rsidRPr="001149AE">
              <w:rPr>
                <w:rFonts w:ascii="Times New Roman" w:hAnsi="Times New Roman"/>
                <w:color w:val="000000" w:themeColor="text1"/>
                <w:sz w:val="22"/>
                <w:szCs w:val="22"/>
              </w:rPr>
              <w:lastRenderedPageBreak/>
              <w:t>Atributos de mediação do</w:t>
            </w:r>
            <w:r w:rsidR="00BB5BA5" w:rsidRPr="001149AE">
              <w:rPr>
                <w:rFonts w:ascii="Times New Roman" w:hAnsi="Times New Roman"/>
                <w:color w:val="000000" w:themeColor="text1"/>
                <w:sz w:val="22"/>
                <w:szCs w:val="22"/>
              </w:rPr>
              <w:t xml:space="preserve">s </w:t>
            </w:r>
            <w:r w:rsidRPr="001149AE">
              <w:rPr>
                <w:rFonts w:ascii="Times New Roman" w:hAnsi="Times New Roman"/>
                <w:color w:val="000000" w:themeColor="text1"/>
                <w:sz w:val="22"/>
                <w:szCs w:val="22"/>
              </w:rPr>
              <w:t>profissionais da informação</w:t>
            </w:r>
          </w:p>
          <w:p w14:paraId="2CA4EE55" w14:textId="77777777" w:rsidR="00EB28AF" w:rsidRPr="001149AE" w:rsidRDefault="00EB28AF" w:rsidP="00145D51">
            <w:pPr>
              <w:ind w:left="113" w:right="113"/>
              <w:jc w:val="center"/>
              <w:rPr>
                <w:b/>
                <w:color w:val="000000" w:themeColor="text1"/>
                <w:sz w:val="22"/>
                <w:szCs w:val="22"/>
              </w:rPr>
            </w:pPr>
          </w:p>
        </w:tc>
        <w:tc>
          <w:tcPr>
            <w:tcW w:w="1701" w:type="dxa"/>
            <w:shd w:val="clear" w:color="auto" w:fill="D9D9D9" w:themeFill="background1" w:themeFillShade="D9"/>
            <w:vAlign w:val="center"/>
          </w:tcPr>
          <w:p w14:paraId="4E57FCFC" w14:textId="77777777" w:rsidR="00EB28AF" w:rsidRPr="001149AE" w:rsidRDefault="00EB28AF" w:rsidP="00145D51">
            <w:pPr>
              <w:jc w:val="center"/>
              <w:rPr>
                <w:b/>
                <w:color w:val="000000" w:themeColor="text1"/>
                <w:sz w:val="22"/>
                <w:szCs w:val="22"/>
              </w:rPr>
            </w:pPr>
            <w:r w:rsidRPr="001149AE">
              <w:rPr>
                <w:b/>
                <w:color w:val="000000" w:themeColor="text1"/>
                <w:sz w:val="22"/>
                <w:szCs w:val="22"/>
              </w:rPr>
              <w:t xml:space="preserve">SISTEMAS </w:t>
            </w:r>
          </w:p>
          <w:p w14:paraId="20911BAD" w14:textId="77777777" w:rsidR="00EB28AF" w:rsidRPr="001149AE" w:rsidRDefault="00EB28AF" w:rsidP="00145D51">
            <w:pPr>
              <w:jc w:val="center"/>
              <w:rPr>
                <w:b/>
                <w:color w:val="000000" w:themeColor="text1"/>
                <w:sz w:val="22"/>
                <w:szCs w:val="22"/>
              </w:rPr>
            </w:pPr>
            <w:r w:rsidRPr="001149AE">
              <w:rPr>
                <w:b/>
                <w:color w:val="000000" w:themeColor="text1"/>
                <w:sz w:val="22"/>
                <w:szCs w:val="22"/>
              </w:rPr>
              <w:t>DA AI</w:t>
            </w:r>
          </w:p>
        </w:tc>
        <w:tc>
          <w:tcPr>
            <w:tcW w:w="3828" w:type="dxa"/>
            <w:gridSpan w:val="2"/>
            <w:shd w:val="clear" w:color="auto" w:fill="D9D9D9" w:themeFill="background1" w:themeFillShade="D9"/>
            <w:vAlign w:val="center"/>
          </w:tcPr>
          <w:p w14:paraId="79DF844D" w14:textId="77777777" w:rsidR="00EB28AF" w:rsidRPr="001149AE" w:rsidRDefault="00EB28AF" w:rsidP="00145D51">
            <w:pPr>
              <w:jc w:val="center"/>
              <w:rPr>
                <w:b/>
                <w:color w:val="000000" w:themeColor="text1"/>
                <w:sz w:val="22"/>
                <w:szCs w:val="22"/>
              </w:rPr>
            </w:pPr>
            <w:r w:rsidRPr="001149AE">
              <w:rPr>
                <w:b/>
                <w:color w:val="000000" w:themeColor="text1"/>
                <w:sz w:val="22"/>
                <w:szCs w:val="22"/>
              </w:rPr>
              <w:t xml:space="preserve">ATRIBUTOS </w:t>
            </w:r>
          </w:p>
          <w:p w14:paraId="0EE3709E" w14:textId="77777777" w:rsidR="00EB28AF" w:rsidRPr="001149AE" w:rsidRDefault="00EB28AF" w:rsidP="00145D51">
            <w:pPr>
              <w:jc w:val="center"/>
              <w:rPr>
                <w:b/>
                <w:color w:val="000000" w:themeColor="text1"/>
                <w:sz w:val="22"/>
                <w:szCs w:val="22"/>
              </w:rPr>
            </w:pPr>
            <w:r w:rsidRPr="001149AE">
              <w:rPr>
                <w:b/>
                <w:color w:val="000000" w:themeColor="text1"/>
                <w:sz w:val="22"/>
                <w:szCs w:val="22"/>
              </w:rPr>
              <w:t>DE EI</w:t>
            </w:r>
          </w:p>
        </w:tc>
        <w:tc>
          <w:tcPr>
            <w:tcW w:w="4110" w:type="dxa"/>
            <w:shd w:val="clear" w:color="auto" w:fill="D9D9D9" w:themeFill="background1" w:themeFillShade="D9"/>
            <w:vAlign w:val="center"/>
          </w:tcPr>
          <w:p w14:paraId="46640D94" w14:textId="77777777" w:rsidR="00EB28AF" w:rsidRPr="001149AE" w:rsidRDefault="00EB28AF" w:rsidP="00145D51">
            <w:pPr>
              <w:jc w:val="center"/>
              <w:rPr>
                <w:b/>
                <w:color w:val="000000" w:themeColor="text1"/>
                <w:sz w:val="22"/>
                <w:szCs w:val="22"/>
              </w:rPr>
            </w:pPr>
            <w:r w:rsidRPr="001149AE">
              <w:rPr>
                <w:b/>
                <w:color w:val="000000" w:themeColor="text1"/>
                <w:sz w:val="22"/>
                <w:szCs w:val="22"/>
              </w:rPr>
              <w:t>CONCEITO</w:t>
            </w:r>
          </w:p>
        </w:tc>
        <w:tc>
          <w:tcPr>
            <w:tcW w:w="4823" w:type="dxa"/>
            <w:shd w:val="clear" w:color="auto" w:fill="D9D9D9" w:themeFill="background1" w:themeFillShade="D9"/>
            <w:vAlign w:val="center"/>
          </w:tcPr>
          <w:p w14:paraId="7DE0F98E" w14:textId="19E428DD" w:rsidR="00EB28AF" w:rsidRPr="001149AE" w:rsidRDefault="00D061A1" w:rsidP="00D061A1">
            <w:pPr>
              <w:jc w:val="center"/>
              <w:rPr>
                <w:b/>
                <w:color w:val="000000" w:themeColor="text1"/>
                <w:sz w:val="22"/>
                <w:szCs w:val="22"/>
              </w:rPr>
            </w:pPr>
            <w:r>
              <w:rPr>
                <w:b/>
                <w:color w:val="000000" w:themeColor="text1"/>
                <w:sz w:val="22"/>
                <w:szCs w:val="22"/>
              </w:rPr>
              <w:t>AFETA NOS REPOSITÓRIOS DE DADOS DE PESQUISA</w:t>
            </w:r>
          </w:p>
        </w:tc>
      </w:tr>
      <w:tr w:rsidR="00BB5BA5" w:rsidRPr="001149AE" w14:paraId="707C96B9" w14:textId="77777777" w:rsidTr="00BB5BA5">
        <w:trPr>
          <w:trHeight w:val="625"/>
        </w:trPr>
        <w:tc>
          <w:tcPr>
            <w:tcW w:w="568" w:type="dxa"/>
            <w:vMerge/>
            <w:shd w:val="clear" w:color="auto" w:fill="FFFF66"/>
          </w:tcPr>
          <w:p w14:paraId="761DA752" w14:textId="77777777" w:rsidR="00EB28AF" w:rsidRPr="001149AE" w:rsidRDefault="00EB28AF" w:rsidP="00145D51">
            <w:pPr>
              <w:jc w:val="center"/>
              <w:rPr>
                <w:color w:val="000000" w:themeColor="text1"/>
                <w:sz w:val="22"/>
                <w:szCs w:val="22"/>
              </w:rPr>
            </w:pPr>
            <w:bookmarkStart w:id="2" w:name="_Hlk8135054"/>
          </w:p>
        </w:tc>
        <w:tc>
          <w:tcPr>
            <w:tcW w:w="1701" w:type="dxa"/>
            <w:vMerge w:val="restart"/>
            <w:shd w:val="clear" w:color="auto" w:fill="F7CAAC" w:themeFill="accent2" w:themeFillTint="66"/>
            <w:vAlign w:val="center"/>
          </w:tcPr>
          <w:p w14:paraId="6AA8F73D" w14:textId="77777777" w:rsidR="00EB28AF" w:rsidRPr="001149AE" w:rsidRDefault="00EB28AF" w:rsidP="00145D51">
            <w:pPr>
              <w:jc w:val="center"/>
              <w:rPr>
                <w:b/>
                <w:color w:val="000000" w:themeColor="text1"/>
                <w:sz w:val="22"/>
                <w:szCs w:val="22"/>
              </w:rPr>
            </w:pPr>
          </w:p>
          <w:p w14:paraId="6F21C223" w14:textId="77777777" w:rsidR="00EB28AF" w:rsidRPr="001149AE" w:rsidRDefault="00EB28AF" w:rsidP="00145D51">
            <w:pPr>
              <w:jc w:val="center"/>
              <w:rPr>
                <w:b/>
                <w:color w:val="000000" w:themeColor="text1"/>
                <w:sz w:val="22"/>
                <w:szCs w:val="22"/>
              </w:rPr>
            </w:pPr>
            <w:r w:rsidRPr="001149AE">
              <w:rPr>
                <w:b/>
                <w:color w:val="000000" w:themeColor="text1"/>
                <w:sz w:val="22"/>
                <w:szCs w:val="22"/>
              </w:rPr>
              <w:t>Sistema de Organização</w:t>
            </w:r>
          </w:p>
        </w:tc>
        <w:tc>
          <w:tcPr>
            <w:tcW w:w="1985" w:type="dxa"/>
            <w:vMerge w:val="restart"/>
            <w:shd w:val="clear" w:color="auto" w:fill="auto"/>
            <w:vAlign w:val="center"/>
          </w:tcPr>
          <w:p w14:paraId="7D21B6E4"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(2) </w:t>
            </w:r>
          </w:p>
          <w:p w14:paraId="1172448A" w14:textId="77777777" w:rsidR="00EB28AF" w:rsidRPr="001149AE" w:rsidRDefault="00EB28AF" w:rsidP="00145D51">
            <w:pPr>
              <w:jc w:val="center"/>
              <w:rPr>
                <w:color w:val="000000" w:themeColor="text1"/>
                <w:sz w:val="22"/>
                <w:szCs w:val="22"/>
              </w:rPr>
            </w:pPr>
            <w:r w:rsidRPr="001149AE">
              <w:rPr>
                <w:color w:val="000000" w:themeColor="text1"/>
                <w:sz w:val="22"/>
                <w:szCs w:val="22"/>
              </w:rPr>
              <w:t>Atributo de mediação dos sujeitos informacionais</w:t>
            </w:r>
          </w:p>
          <w:p w14:paraId="67BC1169" w14:textId="77777777" w:rsidR="00EB28AF" w:rsidRPr="001149AE" w:rsidRDefault="00EB28AF" w:rsidP="00145D51">
            <w:pPr>
              <w:jc w:val="center"/>
              <w:rPr>
                <w:color w:val="000000" w:themeColor="text1"/>
                <w:sz w:val="22"/>
                <w:szCs w:val="22"/>
              </w:rPr>
            </w:pPr>
          </w:p>
        </w:tc>
        <w:tc>
          <w:tcPr>
            <w:tcW w:w="1843" w:type="dxa"/>
            <w:shd w:val="clear" w:color="auto" w:fill="F7CAAC" w:themeFill="accent2" w:themeFillTint="66"/>
            <w:vAlign w:val="center"/>
          </w:tcPr>
          <w:p w14:paraId="34F4DA96"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(3) </w:t>
            </w:r>
          </w:p>
          <w:p w14:paraId="3072867B" w14:textId="77777777" w:rsidR="00EB28AF" w:rsidRPr="001149AE" w:rsidRDefault="00EB28AF" w:rsidP="00145D51">
            <w:pPr>
              <w:jc w:val="center"/>
              <w:rPr>
                <w:color w:val="000000" w:themeColor="text1"/>
                <w:sz w:val="22"/>
                <w:szCs w:val="22"/>
              </w:rPr>
            </w:pPr>
            <w:r w:rsidRPr="001149AE">
              <w:rPr>
                <w:color w:val="000000" w:themeColor="text1"/>
                <w:sz w:val="22"/>
                <w:szCs w:val="22"/>
              </w:rPr>
              <w:t>Taxonomias Navegacionais</w:t>
            </w:r>
          </w:p>
        </w:tc>
        <w:tc>
          <w:tcPr>
            <w:tcW w:w="4110" w:type="dxa"/>
            <w:vMerge w:val="restart"/>
            <w:shd w:val="clear" w:color="auto" w:fill="F7CAAC" w:themeFill="accent2" w:themeFillTint="66"/>
          </w:tcPr>
          <w:p w14:paraId="349DFC4B" w14:textId="77777777" w:rsidR="00EB28AF" w:rsidRPr="001149AE" w:rsidRDefault="00EB28AF" w:rsidP="00145D51">
            <w:pPr>
              <w:jc w:val="both"/>
              <w:rPr>
                <w:color w:val="000000" w:themeColor="text1"/>
                <w:sz w:val="22"/>
                <w:szCs w:val="22"/>
              </w:rPr>
            </w:pPr>
            <w:r w:rsidRPr="001149AE">
              <w:rPr>
                <w:color w:val="000000" w:themeColor="text1"/>
                <w:sz w:val="22"/>
                <w:szCs w:val="22"/>
              </w:rPr>
              <w:t>(2) Participação significativa na organização e representação das informações, referente as ações infocomunicacionais dos sujeitos informacionais (conhecimento, comportamento e competências);</w:t>
            </w:r>
          </w:p>
          <w:p w14:paraId="2BE49A65" w14:textId="77777777" w:rsidR="00EB28AF" w:rsidRPr="001149AE" w:rsidRDefault="00EB28AF" w:rsidP="00145D51">
            <w:pPr>
              <w:jc w:val="both"/>
              <w:rPr>
                <w:color w:val="000000" w:themeColor="text1"/>
                <w:sz w:val="22"/>
                <w:szCs w:val="22"/>
              </w:rPr>
            </w:pPr>
            <w:r w:rsidRPr="001149AE">
              <w:rPr>
                <w:color w:val="000000" w:themeColor="text1"/>
                <w:sz w:val="22"/>
                <w:szCs w:val="22"/>
              </w:rPr>
              <w:t xml:space="preserve">(3) Refere-se </w:t>
            </w:r>
            <w:r w:rsidRPr="001149AE">
              <w:rPr>
                <w:sz w:val="22"/>
                <w:szCs w:val="22"/>
              </w:rPr>
              <w:t>à organização das categorias informacionais, fazem a representação do conteúdo, rotulagem das categorias divididas no ambiente, buscando facilitar a compreensão do conteúdo inserido e potencializando a navegação e a descoberta de informações; (4) Relacionada a organização social da informação, possibilitando ao sujeito informacional fazer a classificação dos recursos informacionais;</w:t>
            </w:r>
            <w:r w:rsidRPr="001149AE">
              <w:rPr>
                <w:color w:val="000000" w:themeColor="text1"/>
                <w:sz w:val="22"/>
                <w:szCs w:val="22"/>
              </w:rPr>
              <w:t xml:space="preserve"> </w:t>
            </w:r>
          </w:p>
          <w:p w14:paraId="7C03E3AA" w14:textId="77777777" w:rsidR="00EB28AF" w:rsidRPr="001149AE" w:rsidRDefault="00EB28AF" w:rsidP="00145D51">
            <w:pPr>
              <w:jc w:val="both"/>
              <w:rPr>
                <w:color w:val="000000" w:themeColor="text1"/>
                <w:sz w:val="22"/>
                <w:szCs w:val="22"/>
              </w:rPr>
            </w:pPr>
            <w:r w:rsidRPr="001149AE">
              <w:rPr>
                <w:sz w:val="22"/>
                <w:szCs w:val="22"/>
              </w:rPr>
              <w:t>(5) Foca-se na participação do sujeito informacional no ambiente, enfatiza as habilidade e experiências informacionais e como isso pode afetar o ambiente.</w:t>
            </w:r>
          </w:p>
        </w:tc>
        <w:tc>
          <w:tcPr>
            <w:tcW w:w="4823" w:type="dxa"/>
            <w:vMerge w:val="restart"/>
            <w:shd w:val="clear" w:color="auto" w:fill="F7CAAC" w:themeFill="accent2" w:themeFillTint="66"/>
          </w:tcPr>
          <w:p w14:paraId="3C41DBD5" w14:textId="23CF3C0F" w:rsidR="00EB28AF" w:rsidRPr="001149AE" w:rsidRDefault="00D061A1" w:rsidP="00D061A1">
            <w:pPr>
              <w:jc w:val="both"/>
              <w:rPr>
                <w:color w:val="000000" w:themeColor="text1"/>
                <w:sz w:val="22"/>
                <w:szCs w:val="22"/>
              </w:rPr>
            </w:pPr>
            <w:r>
              <w:rPr>
                <w:color w:val="000000" w:themeColor="text1"/>
                <w:sz w:val="22"/>
                <w:szCs w:val="22"/>
              </w:rPr>
              <w:t>Os atributos (2), (4), (5)</w:t>
            </w:r>
            <w:r w:rsidR="00EB28AF" w:rsidRPr="001149AE">
              <w:rPr>
                <w:color w:val="000000" w:themeColor="text1"/>
                <w:sz w:val="22"/>
                <w:szCs w:val="22"/>
              </w:rPr>
              <w:t xml:space="preserve"> enfatizam a participação do sujeito informacional no processo de organização da informação. O Atributo (2) inclui-se nos dois sistemas, pois as ações infocomunicacionais dos sujeitos influenciam diretamente a representação dos recursos informacionais. Dentro de um ambiente que visa a comunicação e colaboração científica, propiciar ao sujeito a possibilidade de con</w:t>
            </w:r>
            <w:r>
              <w:rPr>
                <w:color w:val="000000" w:themeColor="text1"/>
                <w:sz w:val="22"/>
                <w:szCs w:val="22"/>
              </w:rPr>
              <w:t>tribuir para essa representação</w:t>
            </w:r>
            <w:r w:rsidR="00EB28AF" w:rsidRPr="001149AE">
              <w:rPr>
                <w:color w:val="000000" w:themeColor="text1"/>
                <w:sz w:val="22"/>
                <w:szCs w:val="22"/>
              </w:rPr>
              <w:t xml:space="preserve"> pode ampliar como as informações são encontradas nesse sistema, enriquecendo, inclusive, outros sistema da AI, como a navegação quando falamos do atributo (4) Folksonomia, que permite a implementação de uma nuvem de tags na interface</w:t>
            </w:r>
            <w:r>
              <w:rPr>
                <w:color w:val="000000" w:themeColor="text1"/>
                <w:sz w:val="22"/>
                <w:szCs w:val="22"/>
              </w:rPr>
              <w:t xml:space="preserve"> do repositório. O atributo (3)</w:t>
            </w:r>
            <w:r w:rsidR="00EB28AF" w:rsidRPr="001149AE">
              <w:rPr>
                <w:color w:val="000000" w:themeColor="text1"/>
                <w:sz w:val="22"/>
                <w:szCs w:val="22"/>
              </w:rPr>
              <w:t xml:space="preserve"> </w:t>
            </w:r>
            <w:r>
              <w:rPr>
                <w:color w:val="000000" w:themeColor="text1"/>
                <w:sz w:val="22"/>
                <w:szCs w:val="22"/>
              </w:rPr>
              <w:t>é de responsabilidade dos sujeitos institucionais</w:t>
            </w:r>
            <w:r w:rsidR="00EB28AF" w:rsidRPr="001149AE">
              <w:rPr>
                <w:color w:val="000000" w:themeColor="text1"/>
                <w:sz w:val="22"/>
                <w:szCs w:val="22"/>
              </w:rPr>
              <w:t xml:space="preserve"> por organ</w:t>
            </w:r>
            <w:r>
              <w:rPr>
                <w:color w:val="000000" w:themeColor="text1"/>
                <w:sz w:val="22"/>
                <w:szCs w:val="22"/>
              </w:rPr>
              <w:t>izar o conteúdo do repositório, facilitando a navegação pelas categorias e subcategorias elaboradas.</w:t>
            </w:r>
          </w:p>
        </w:tc>
      </w:tr>
      <w:tr w:rsidR="00BB5BA5" w:rsidRPr="001149AE" w14:paraId="21C4241B" w14:textId="77777777" w:rsidTr="00BB5BA5">
        <w:trPr>
          <w:trHeight w:val="2112"/>
        </w:trPr>
        <w:tc>
          <w:tcPr>
            <w:tcW w:w="568" w:type="dxa"/>
            <w:vMerge/>
            <w:shd w:val="clear" w:color="auto" w:fill="FFFF66"/>
          </w:tcPr>
          <w:p w14:paraId="76AF311D" w14:textId="77777777" w:rsidR="00EB28AF" w:rsidRPr="001149AE" w:rsidRDefault="00EB28AF" w:rsidP="00145D51">
            <w:pPr>
              <w:jc w:val="both"/>
              <w:rPr>
                <w:color w:val="000000" w:themeColor="text1"/>
                <w:sz w:val="22"/>
                <w:szCs w:val="22"/>
              </w:rPr>
            </w:pPr>
          </w:p>
        </w:tc>
        <w:tc>
          <w:tcPr>
            <w:tcW w:w="1701" w:type="dxa"/>
            <w:vMerge/>
            <w:shd w:val="clear" w:color="auto" w:fill="F7CAAC" w:themeFill="accent2" w:themeFillTint="66"/>
            <w:vAlign w:val="center"/>
          </w:tcPr>
          <w:p w14:paraId="39FC13C1" w14:textId="77777777" w:rsidR="00EB28AF" w:rsidRPr="001149AE" w:rsidRDefault="00EB28AF" w:rsidP="00145D51">
            <w:pPr>
              <w:jc w:val="both"/>
              <w:rPr>
                <w:b/>
                <w:color w:val="000000" w:themeColor="text1"/>
                <w:sz w:val="22"/>
                <w:szCs w:val="22"/>
              </w:rPr>
            </w:pPr>
          </w:p>
        </w:tc>
        <w:tc>
          <w:tcPr>
            <w:tcW w:w="1985" w:type="dxa"/>
            <w:vMerge/>
            <w:shd w:val="clear" w:color="auto" w:fill="auto"/>
            <w:vAlign w:val="center"/>
          </w:tcPr>
          <w:p w14:paraId="168EB473" w14:textId="77777777" w:rsidR="00EB28AF" w:rsidRPr="001149AE" w:rsidRDefault="00EB28AF" w:rsidP="00145D51">
            <w:pPr>
              <w:jc w:val="center"/>
              <w:rPr>
                <w:color w:val="000000" w:themeColor="text1"/>
                <w:sz w:val="22"/>
                <w:szCs w:val="22"/>
              </w:rPr>
            </w:pPr>
          </w:p>
        </w:tc>
        <w:tc>
          <w:tcPr>
            <w:tcW w:w="1843" w:type="dxa"/>
            <w:shd w:val="clear" w:color="auto" w:fill="F7CAAC" w:themeFill="accent2" w:themeFillTint="66"/>
            <w:vAlign w:val="center"/>
          </w:tcPr>
          <w:p w14:paraId="7BAD5160"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(4) </w:t>
            </w:r>
          </w:p>
          <w:p w14:paraId="4317D985" w14:textId="77777777" w:rsidR="00EB28AF" w:rsidRPr="001149AE" w:rsidRDefault="00EB28AF" w:rsidP="00145D51">
            <w:pPr>
              <w:jc w:val="center"/>
              <w:rPr>
                <w:color w:val="000000" w:themeColor="text1"/>
                <w:sz w:val="22"/>
                <w:szCs w:val="22"/>
              </w:rPr>
            </w:pPr>
            <w:r w:rsidRPr="001149AE">
              <w:rPr>
                <w:color w:val="000000" w:themeColor="text1"/>
                <w:sz w:val="22"/>
                <w:szCs w:val="22"/>
              </w:rPr>
              <w:t>Folksonomia</w:t>
            </w:r>
          </w:p>
        </w:tc>
        <w:tc>
          <w:tcPr>
            <w:tcW w:w="4110" w:type="dxa"/>
            <w:vMerge/>
            <w:shd w:val="clear" w:color="auto" w:fill="F7CAAC" w:themeFill="accent2" w:themeFillTint="66"/>
            <w:vAlign w:val="center"/>
          </w:tcPr>
          <w:p w14:paraId="050090B9" w14:textId="77777777" w:rsidR="00EB28AF" w:rsidRPr="001149AE" w:rsidRDefault="00EB28AF" w:rsidP="00145D51">
            <w:pPr>
              <w:jc w:val="both"/>
              <w:rPr>
                <w:color w:val="000000" w:themeColor="text1"/>
                <w:sz w:val="22"/>
                <w:szCs w:val="22"/>
              </w:rPr>
            </w:pPr>
          </w:p>
        </w:tc>
        <w:tc>
          <w:tcPr>
            <w:tcW w:w="4823" w:type="dxa"/>
            <w:vMerge/>
            <w:shd w:val="clear" w:color="auto" w:fill="F7CAAC" w:themeFill="accent2" w:themeFillTint="66"/>
            <w:vAlign w:val="center"/>
          </w:tcPr>
          <w:p w14:paraId="01BCAEAD" w14:textId="77777777" w:rsidR="00EB28AF" w:rsidRPr="001149AE" w:rsidRDefault="00EB28AF" w:rsidP="00145D51">
            <w:pPr>
              <w:jc w:val="both"/>
              <w:rPr>
                <w:color w:val="000000" w:themeColor="text1"/>
                <w:sz w:val="22"/>
                <w:szCs w:val="22"/>
              </w:rPr>
            </w:pPr>
          </w:p>
        </w:tc>
      </w:tr>
      <w:tr w:rsidR="00BB5BA5" w:rsidRPr="001149AE" w14:paraId="492B436B" w14:textId="77777777" w:rsidTr="00BB5BA5">
        <w:trPr>
          <w:trHeight w:val="743"/>
        </w:trPr>
        <w:tc>
          <w:tcPr>
            <w:tcW w:w="568" w:type="dxa"/>
            <w:vMerge/>
            <w:shd w:val="clear" w:color="auto" w:fill="FFFF66"/>
          </w:tcPr>
          <w:p w14:paraId="7CA9E8DC" w14:textId="77777777" w:rsidR="00EB28AF" w:rsidRPr="001149AE" w:rsidRDefault="00EB28AF" w:rsidP="00145D51">
            <w:pPr>
              <w:jc w:val="both"/>
              <w:rPr>
                <w:color w:val="000000" w:themeColor="text1"/>
                <w:sz w:val="22"/>
                <w:szCs w:val="22"/>
              </w:rPr>
            </w:pPr>
          </w:p>
        </w:tc>
        <w:tc>
          <w:tcPr>
            <w:tcW w:w="1701" w:type="dxa"/>
            <w:vMerge/>
            <w:shd w:val="clear" w:color="auto" w:fill="F7CAAC" w:themeFill="accent2" w:themeFillTint="66"/>
            <w:vAlign w:val="center"/>
          </w:tcPr>
          <w:p w14:paraId="1D5743F3" w14:textId="77777777" w:rsidR="00EB28AF" w:rsidRPr="001149AE" w:rsidRDefault="00EB28AF" w:rsidP="00145D51">
            <w:pPr>
              <w:jc w:val="both"/>
              <w:rPr>
                <w:b/>
                <w:color w:val="000000" w:themeColor="text1"/>
                <w:sz w:val="22"/>
                <w:szCs w:val="22"/>
              </w:rPr>
            </w:pPr>
          </w:p>
        </w:tc>
        <w:tc>
          <w:tcPr>
            <w:tcW w:w="1985" w:type="dxa"/>
            <w:vMerge/>
            <w:shd w:val="clear" w:color="auto" w:fill="auto"/>
            <w:vAlign w:val="center"/>
          </w:tcPr>
          <w:p w14:paraId="37D676DA" w14:textId="77777777" w:rsidR="00EB28AF" w:rsidRPr="001149AE" w:rsidRDefault="00EB28AF" w:rsidP="00145D51">
            <w:pPr>
              <w:jc w:val="center"/>
              <w:rPr>
                <w:color w:val="000000" w:themeColor="text1"/>
                <w:sz w:val="22"/>
                <w:szCs w:val="22"/>
              </w:rPr>
            </w:pPr>
          </w:p>
        </w:tc>
        <w:tc>
          <w:tcPr>
            <w:tcW w:w="1843" w:type="dxa"/>
            <w:shd w:val="clear" w:color="auto" w:fill="F7CAAC" w:themeFill="accent2" w:themeFillTint="66"/>
            <w:vAlign w:val="center"/>
          </w:tcPr>
          <w:p w14:paraId="399A5E2A"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(5) </w:t>
            </w:r>
          </w:p>
          <w:p w14:paraId="721B4A58" w14:textId="77777777" w:rsidR="00EB28AF" w:rsidRPr="001149AE" w:rsidRDefault="00EB28AF" w:rsidP="00145D51">
            <w:pPr>
              <w:jc w:val="center"/>
              <w:rPr>
                <w:color w:val="000000" w:themeColor="text1"/>
                <w:sz w:val="22"/>
                <w:szCs w:val="22"/>
              </w:rPr>
            </w:pPr>
            <w:r w:rsidRPr="001149AE">
              <w:rPr>
                <w:color w:val="000000" w:themeColor="text1"/>
                <w:sz w:val="22"/>
                <w:szCs w:val="22"/>
              </w:rPr>
              <w:t>Intencionalidade</w:t>
            </w:r>
          </w:p>
        </w:tc>
        <w:tc>
          <w:tcPr>
            <w:tcW w:w="4110" w:type="dxa"/>
            <w:vMerge/>
            <w:shd w:val="clear" w:color="auto" w:fill="F7CAAC" w:themeFill="accent2" w:themeFillTint="66"/>
            <w:vAlign w:val="center"/>
          </w:tcPr>
          <w:p w14:paraId="1C00110D" w14:textId="77777777" w:rsidR="00EB28AF" w:rsidRPr="001149AE" w:rsidRDefault="00EB28AF" w:rsidP="00145D51">
            <w:pPr>
              <w:jc w:val="both"/>
              <w:rPr>
                <w:color w:val="000000" w:themeColor="text1"/>
                <w:sz w:val="22"/>
                <w:szCs w:val="22"/>
              </w:rPr>
            </w:pPr>
          </w:p>
        </w:tc>
        <w:tc>
          <w:tcPr>
            <w:tcW w:w="4823" w:type="dxa"/>
            <w:vMerge/>
            <w:shd w:val="clear" w:color="auto" w:fill="F7CAAC" w:themeFill="accent2" w:themeFillTint="66"/>
            <w:vAlign w:val="center"/>
          </w:tcPr>
          <w:p w14:paraId="499AD599" w14:textId="77777777" w:rsidR="00EB28AF" w:rsidRPr="001149AE" w:rsidRDefault="00EB28AF" w:rsidP="00145D51">
            <w:pPr>
              <w:jc w:val="both"/>
              <w:rPr>
                <w:color w:val="000000" w:themeColor="text1"/>
                <w:sz w:val="22"/>
                <w:szCs w:val="22"/>
              </w:rPr>
            </w:pPr>
          </w:p>
        </w:tc>
      </w:tr>
      <w:tr w:rsidR="00EB28AF" w:rsidRPr="001149AE" w14:paraId="3A82DC9E" w14:textId="77777777" w:rsidTr="00BB5BA5">
        <w:trPr>
          <w:trHeight w:val="70"/>
        </w:trPr>
        <w:tc>
          <w:tcPr>
            <w:tcW w:w="568" w:type="dxa"/>
            <w:vMerge/>
            <w:shd w:val="clear" w:color="auto" w:fill="FFFF66"/>
          </w:tcPr>
          <w:p w14:paraId="1BC63A16" w14:textId="77777777" w:rsidR="00EB28AF" w:rsidRPr="001149AE" w:rsidRDefault="00EB28AF" w:rsidP="00145D51">
            <w:pPr>
              <w:jc w:val="center"/>
              <w:rPr>
                <w:color w:val="000000" w:themeColor="text1"/>
                <w:sz w:val="22"/>
                <w:szCs w:val="22"/>
              </w:rPr>
            </w:pPr>
          </w:p>
        </w:tc>
        <w:tc>
          <w:tcPr>
            <w:tcW w:w="1701" w:type="dxa"/>
            <w:vMerge w:val="restart"/>
            <w:shd w:val="clear" w:color="auto" w:fill="B4C6E7" w:themeFill="accent1" w:themeFillTint="66"/>
            <w:vAlign w:val="center"/>
          </w:tcPr>
          <w:p w14:paraId="1EAF2C25" w14:textId="77777777" w:rsidR="00EB28AF" w:rsidRPr="001149AE" w:rsidRDefault="00EB28AF" w:rsidP="00145D51">
            <w:pPr>
              <w:jc w:val="center"/>
              <w:rPr>
                <w:b/>
                <w:color w:val="000000" w:themeColor="text1"/>
                <w:sz w:val="22"/>
                <w:szCs w:val="22"/>
              </w:rPr>
            </w:pPr>
            <w:r w:rsidRPr="001149AE">
              <w:rPr>
                <w:b/>
                <w:color w:val="000000" w:themeColor="text1"/>
                <w:sz w:val="22"/>
                <w:szCs w:val="22"/>
              </w:rPr>
              <w:t>Sistema de Representação</w:t>
            </w:r>
          </w:p>
        </w:tc>
        <w:tc>
          <w:tcPr>
            <w:tcW w:w="1985" w:type="dxa"/>
            <w:vMerge/>
            <w:shd w:val="clear" w:color="auto" w:fill="auto"/>
            <w:vAlign w:val="center"/>
          </w:tcPr>
          <w:p w14:paraId="413D4C3A" w14:textId="77777777" w:rsidR="00EB28AF" w:rsidRPr="001149AE" w:rsidRDefault="00EB28AF" w:rsidP="00145D51">
            <w:pPr>
              <w:jc w:val="center"/>
              <w:rPr>
                <w:color w:val="000000" w:themeColor="text1"/>
                <w:sz w:val="22"/>
                <w:szCs w:val="22"/>
              </w:rPr>
            </w:pPr>
          </w:p>
        </w:tc>
        <w:tc>
          <w:tcPr>
            <w:tcW w:w="1843" w:type="dxa"/>
            <w:shd w:val="clear" w:color="auto" w:fill="B4C6E7" w:themeFill="accent1" w:themeFillTint="66"/>
            <w:vAlign w:val="center"/>
          </w:tcPr>
          <w:p w14:paraId="67A21D2B" w14:textId="77777777" w:rsidR="00EB28AF" w:rsidRPr="001149AE" w:rsidRDefault="00EB28AF" w:rsidP="00145D51">
            <w:pPr>
              <w:jc w:val="center"/>
              <w:rPr>
                <w:color w:val="000000" w:themeColor="text1"/>
                <w:sz w:val="22"/>
                <w:szCs w:val="22"/>
              </w:rPr>
            </w:pPr>
            <w:r w:rsidRPr="001149AE">
              <w:rPr>
                <w:color w:val="000000" w:themeColor="text1"/>
                <w:sz w:val="22"/>
                <w:szCs w:val="22"/>
              </w:rPr>
              <w:t>(6)</w:t>
            </w:r>
          </w:p>
          <w:p w14:paraId="5145DB21"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 Instrumento de controle terminológico</w:t>
            </w:r>
          </w:p>
        </w:tc>
        <w:tc>
          <w:tcPr>
            <w:tcW w:w="4110" w:type="dxa"/>
            <w:vMerge w:val="restart"/>
            <w:shd w:val="clear" w:color="auto" w:fill="B4C6E7" w:themeFill="accent1" w:themeFillTint="66"/>
            <w:vAlign w:val="center"/>
          </w:tcPr>
          <w:p w14:paraId="7FF45907" w14:textId="77777777" w:rsidR="00EB28AF" w:rsidRPr="001149AE" w:rsidRDefault="00EB28AF" w:rsidP="00145D51">
            <w:pPr>
              <w:jc w:val="both"/>
              <w:rPr>
                <w:color w:val="000000" w:themeColor="text1"/>
                <w:sz w:val="22"/>
                <w:szCs w:val="22"/>
              </w:rPr>
            </w:pPr>
            <w:r w:rsidRPr="001149AE">
              <w:rPr>
                <w:color w:val="000000" w:themeColor="text1"/>
                <w:sz w:val="22"/>
                <w:szCs w:val="22"/>
              </w:rPr>
              <w:t>(</w:t>
            </w:r>
            <w:r w:rsidRPr="001149AE">
              <w:rPr>
                <w:sz w:val="22"/>
                <w:szCs w:val="22"/>
              </w:rPr>
              <w:t xml:space="preserve">6) Apoiam a padronização no processo de representação de recursos informacionais, são os vocabulários controlados, esquemas de metadados, tesauros e ontologias; (7) </w:t>
            </w:r>
            <w:r w:rsidRPr="001149AE">
              <w:rPr>
                <w:sz w:val="22"/>
                <w:szCs w:val="22"/>
              </w:rPr>
              <w:lastRenderedPageBreak/>
              <w:t xml:space="preserve">Representam os recursos informacionais do ambiente para que possam ser recuperados no banco de dados onde foram armazenados. </w:t>
            </w:r>
          </w:p>
        </w:tc>
        <w:tc>
          <w:tcPr>
            <w:tcW w:w="4823" w:type="dxa"/>
            <w:vMerge w:val="restart"/>
            <w:shd w:val="clear" w:color="auto" w:fill="B4C6E7" w:themeFill="accent1" w:themeFillTint="66"/>
          </w:tcPr>
          <w:p w14:paraId="5C084BCA" w14:textId="033AF122" w:rsidR="00EB28AF" w:rsidRPr="00D061A1" w:rsidRDefault="00EB28AF" w:rsidP="00D061A1">
            <w:pPr>
              <w:jc w:val="both"/>
              <w:rPr>
                <w:color w:val="000000" w:themeColor="text1"/>
                <w:sz w:val="22"/>
                <w:szCs w:val="22"/>
              </w:rPr>
            </w:pPr>
            <w:r w:rsidRPr="001149AE">
              <w:rPr>
                <w:color w:val="000000" w:themeColor="text1"/>
                <w:sz w:val="22"/>
                <w:szCs w:val="22"/>
              </w:rPr>
              <w:lastRenderedPageBreak/>
              <w:t>Os atributos (6) e (7) são essenciais para o sucesso do repositório. Ambas trabalham com propriedades de padronização e representação dos dados e informaçõ</w:t>
            </w:r>
            <w:r w:rsidR="00D061A1">
              <w:rPr>
                <w:color w:val="000000" w:themeColor="text1"/>
                <w:sz w:val="22"/>
                <w:szCs w:val="22"/>
              </w:rPr>
              <w:t xml:space="preserve">es armazenados nesses ambientes. </w:t>
            </w:r>
            <w:r w:rsidR="00D061A1">
              <w:rPr>
                <w:color w:val="000000" w:themeColor="text1"/>
                <w:sz w:val="22"/>
                <w:szCs w:val="22"/>
              </w:rPr>
              <w:lastRenderedPageBreak/>
              <w:t>T</w:t>
            </w:r>
            <w:r w:rsidRPr="001149AE">
              <w:rPr>
                <w:color w:val="000000" w:themeColor="text1"/>
                <w:sz w:val="22"/>
                <w:szCs w:val="22"/>
              </w:rPr>
              <w:t>ratando-se de um repositório de dados de pesquisa, a representação é ampliada a um conjunto de dados de pesquisa de diferentes formatos. Desse modo, a criação de instru</w:t>
            </w:r>
            <w:r w:rsidR="00D061A1">
              <w:rPr>
                <w:color w:val="000000" w:themeColor="text1"/>
                <w:sz w:val="22"/>
                <w:szCs w:val="22"/>
              </w:rPr>
              <w:t>mentos que padronizem o sistema</w:t>
            </w:r>
            <w:r w:rsidRPr="001149AE">
              <w:rPr>
                <w:color w:val="000000" w:themeColor="text1"/>
                <w:sz w:val="22"/>
                <w:szCs w:val="22"/>
              </w:rPr>
              <w:t xml:space="preserve"> potencializa também a participação colaborativa do sujeito informacional e incentiva o mesmo a partilhar seus dados e informações. A utilização de padrões de metadados adequados a comunidade alvo também é um potencializador para </w:t>
            </w:r>
            <w:r w:rsidR="00D061A1">
              <w:rPr>
                <w:color w:val="000000" w:themeColor="text1"/>
                <w:sz w:val="22"/>
                <w:szCs w:val="22"/>
              </w:rPr>
              <w:t>a EI</w:t>
            </w:r>
            <w:r w:rsidRPr="001149AE">
              <w:rPr>
                <w:color w:val="000000" w:themeColor="text1"/>
                <w:sz w:val="22"/>
                <w:szCs w:val="22"/>
              </w:rPr>
              <w:t>, como por exemplo, utilizar de um padrão específico</w:t>
            </w:r>
            <w:r w:rsidR="00D061A1">
              <w:rPr>
                <w:color w:val="000000" w:themeColor="text1"/>
                <w:sz w:val="22"/>
                <w:szCs w:val="22"/>
              </w:rPr>
              <w:t xml:space="preserve"> ou perfil de aplicação</w:t>
            </w:r>
            <w:r w:rsidRPr="001149AE">
              <w:rPr>
                <w:color w:val="000000" w:themeColor="text1"/>
                <w:sz w:val="22"/>
                <w:szCs w:val="22"/>
              </w:rPr>
              <w:t xml:space="preserve"> para determinada área do conhecimento que necessidade de maior </w:t>
            </w:r>
            <w:r w:rsidR="00D061A1">
              <w:rPr>
                <w:color w:val="000000" w:themeColor="text1"/>
                <w:sz w:val="22"/>
                <w:szCs w:val="22"/>
              </w:rPr>
              <w:t>detalhamento ao que se refere à</w:t>
            </w:r>
            <w:r w:rsidRPr="001149AE">
              <w:rPr>
                <w:color w:val="000000" w:themeColor="text1"/>
                <w:sz w:val="22"/>
                <w:szCs w:val="22"/>
              </w:rPr>
              <w:t xml:space="preserve">quele conjunto de dados. Sendo assim, é possível utilizar </w:t>
            </w:r>
            <w:r w:rsidR="00D061A1">
              <w:rPr>
                <w:color w:val="000000" w:themeColor="text1"/>
                <w:sz w:val="22"/>
                <w:szCs w:val="22"/>
              </w:rPr>
              <w:t>padrões específicos, como o</w:t>
            </w:r>
            <w:r w:rsidRPr="001149AE">
              <w:rPr>
                <w:color w:val="000000" w:themeColor="text1"/>
                <w:sz w:val="22"/>
                <w:szCs w:val="22"/>
              </w:rPr>
              <w:t xml:space="preserve"> EML (</w:t>
            </w:r>
            <w:r w:rsidR="00D061A1">
              <w:rPr>
                <w:i/>
                <w:color w:val="000000" w:themeColor="text1"/>
                <w:sz w:val="22"/>
                <w:szCs w:val="22"/>
              </w:rPr>
              <w:t>Ecological Metadata Language)</w:t>
            </w:r>
            <w:r w:rsidR="00D061A1">
              <w:rPr>
                <w:color w:val="000000" w:themeColor="text1"/>
                <w:sz w:val="22"/>
                <w:szCs w:val="22"/>
              </w:rPr>
              <w:t>, por exemplo.</w:t>
            </w:r>
          </w:p>
        </w:tc>
      </w:tr>
      <w:tr w:rsidR="00EB28AF" w:rsidRPr="001149AE" w14:paraId="7D2CCD1E" w14:textId="77777777" w:rsidTr="00BB5BA5">
        <w:trPr>
          <w:trHeight w:val="3582"/>
        </w:trPr>
        <w:tc>
          <w:tcPr>
            <w:tcW w:w="568" w:type="dxa"/>
            <w:vMerge/>
            <w:shd w:val="clear" w:color="auto" w:fill="FFFF66"/>
          </w:tcPr>
          <w:p w14:paraId="495664B3" w14:textId="77777777" w:rsidR="00EB28AF" w:rsidRPr="001149AE" w:rsidRDefault="00EB28AF" w:rsidP="00145D51">
            <w:pPr>
              <w:jc w:val="center"/>
              <w:rPr>
                <w:color w:val="000000" w:themeColor="text1"/>
                <w:sz w:val="22"/>
                <w:szCs w:val="22"/>
              </w:rPr>
            </w:pPr>
          </w:p>
        </w:tc>
        <w:tc>
          <w:tcPr>
            <w:tcW w:w="1701" w:type="dxa"/>
            <w:vMerge/>
            <w:shd w:val="clear" w:color="auto" w:fill="FFFFFF" w:themeFill="background1"/>
          </w:tcPr>
          <w:p w14:paraId="126215ED" w14:textId="77777777" w:rsidR="00EB28AF" w:rsidRPr="001149AE" w:rsidRDefault="00EB28AF" w:rsidP="00145D51">
            <w:pPr>
              <w:jc w:val="center"/>
              <w:rPr>
                <w:b/>
                <w:color w:val="000000" w:themeColor="text1"/>
                <w:sz w:val="22"/>
                <w:szCs w:val="22"/>
              </w:rPr>
            </w:pPr>
          </w:p>
        </w:tc>
        <w:tc>
          <w:tcPr>
            <w:tcW w:w="1985" w:type="dxa"/>
            <w:vMerge/>
            <w:shd w:val="clear" w:color="auto" w:fill="auto"/>
            <w:vAlign w:val="center"/>
          </w:tcPr>
          <w:p w14:paraId="57EFD1FB" w14:textId="77777777" w:rsidR="00EB28AF" w:rsidRPr="001149AE" w:rsidRDefault="00EB28AF" w:rsidP="00145D51">
            <w:pPr>
              <w:jc w:val="center"/>
              <w:rPr>
                <w:color w:val="000000" w:themeColor="text1"/>
                <w:sz w:val="22"/>
                <w:szCs w:val="22"/>
              </w:rPr>
            </w:pPr>
          </w:p>
        </w:tc>
        <w:tc>
          <w:tcPr>
            <w:tcW w:w="1843" w:type="dxa"/>
            <w:shd w:val="clear" w:color="auto" w:fill="B4C6E7" w:themeFill="accent1" w:themeFillTint="66"/>
            <w:vAlign w:val="center"/>
          </w:tcPr>
          <w:p w14:paraId="26575C75"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(7) </w:t>
            </w:r>
          </w:p>
          <w:p w14:paraId="0082B8EB" w14:textId="77777777" w:rsidR="00EB28AF" w:rsidRPr="001149AE" w:rsidRDefault="00EB28AF" w:rsidP="00145D51">
            <w:pPr>
              <w:jc w:val="center"/>
              <w:rPr>
                <w:color w:val="000000" w:themeColor="text1"/>
                <w:sz w:val="22"/>
                <w:szCs w:val="22"/>
              </w:rPr>
            </w:pPr>
            <w:r w:rsidRPr="001149AE">
              <w:rPr>
                <w:color w:val="000000" w:themeColor="text1"/>
                <w:sz w:val="22"/>
                <w:szCs w:val="22"/>
              </w:rPr>
              <w:t>Metadados</w:t>
            </w:r>
          </w:p>
        </w:tc>
        <w:tc>
          <w:tcPr>
            <w:tcW w:w="4110" w:type="dxa"/>
            <w:vMerge/>
            <w:shd w:val="clear" w:color="auto" w:fill="B4C6E7" w:themeFill="accent1" w:themeFillTint="66"/>
          </w:tcPr>
          <w:p w14:paraId="31FCBCA1" w14:textId="77777777" w:rsidR="00EB28AF" w:rsidRPr="001149AE" w:rsidRDefault="00EB28AF" w:rsidP="00145D51">
            <w:pPr>
              <w:jc w:val="both"/>
              <w:rPr>
                <w:color w:val="000000" w:themeColor="text1"/>
                <w:sz w:val="22"/>
                <w:szCs w:val="22"/>
              </w:rPr>
            </w:pPr>
          </w:p>
        </w:tc>
        <w:tc>
          <w:tcPr>
            <w:tcW w:w="4823" w:type="dxa"/>
            <w:vMerge/>
            <w:shd w:val="clear" w:color="auto" w:fill="B4C6E7" w:themeFill="accent1" w:themeFillTint="66"/>
          </w:tcPr>
          <w:p w14:paraId="47DD3B3D" w14:textId="77777777" w:rsidR="00EB28AF" w:rsidRPr="001149AE" w:rsidRDefault="00EB28AF" w:rsidP="00145D51">
            <w:pPr>
              <w:jc w:val="both"/>
              <w:rPr>
                <w:color w:val="000000" w:themeColor="text1"/>
                <w:sz w:val="22"/>
                <w:szCs w:val="22"/>
              </w:rPr>
            </w:pPr>
          </w:p>
        </w:tc>
      </w:tr>
      <w:tr w:rsidR="00EB28AF" w:rsidRPr="001149AE" w14:paraId="1C63454C" w14:textId="77777777" w:rsidTr="00BB5BA5">
        <w:trPr>
          <w:trHeight w:val="301"/>
        </w:trPr>
        <w:tc>
          <w:tcPr>
            <w:tcW w:w="568" w:type="dxa"/>
            <w:vMerge/>
            <w:shd w:val="clear" w:color="auto" w:fill="FFFF66"/>
          </w:tcPr>
          <w:p w14:paraId="3AC5EB83" w14:textId="77777777" w:rsidR="00EB28AF" w:rsidRPr="001149AE" w:rsidRDefault="00EB28AF" w:rsidP="00145D51">
            <w:pPr>
              <w:jc w:val="center"/>
              <w:rPr>
                <w:color w:val="000000" w:themeColor="text1"/>
                <w:sz w:val="22"/>
                <w:szCs w:val="22"/>
              </w:rPr>
            </w:pPr>
          </w:p>
        </w:tc>
        <w:tc>
          <w:tcPr>
            <w:tcW w:w="1701" w:type="dxa"/>
            <w:vMerge w:val="restart"/>
            <w:shd w:val="clear" w:color="auto" w:fill="C5E0B3" w:themeFill="accent6" w:themeFillTint="66"/>
            <w:vAlign w:val="center"/>
          </w:tcPr>
          <w:p w14:paraId="55E8E4EB" w14:textId="77777777" w:rsidR="00EB28AF" w:rsidRPr="001149AE" w:rsidRDefault="00EB28AF" w:rsidP="00145D51">
            <w:pPr>
              <w:jc w:val="center"/>
              <w:rPr>
                <w:b/>
                <w:color w:val="000000" w:themeColor="text1"/>
                <w:sz w:val="22"/>
                <w:szCs w:val="22"/>
              </w:rPr>
            </w:pPr>
            <w:r w:rsidRPr="001149AE">
              <w:rPr>
                <w:b/>
                <w:color w:val="000000" w:themeColor="text1"/>
                <w:sz w:val="22"/>
                <w:szCs w:val="22"/>
              </w:rPr>
              <w:t>Sistema de Navegação</w:t>
            </w:r>
          </w:p>
        </w:tc>
        <w:tc>
          <w:tcPr>
            <w:tcW w:w="1985" w:type="dxa"/>
            <w:vMerge w:val="restart"/>
            <w:shd w:val="clear" w:color="auto" w:fill="auto"/>
            <w:vAlign w:val="center"/>
          </w:tcPr>
          <w:p w14:paraId="62A2ED86"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(8) </w:t>
            </w:r>
          </w:p>
          <w:p w14:paraId="1F7F2BF0" w14:textId="77777777" w:rsidR="00EB28AF" w:rsidRPr="001149AE" w:rsidRDefault="00EB28AF" w:rsidP="00145D51">
            <w:pPr>
              <w:jc w:val="center"/>
              <w:rPr>
                <w:color w:val="000000" w:themeColor="text1"/>
                <w:sz w:val="22"/>
                <w:szCs w:val="22"/>
              </w:rPr>
            </w:pPr>
            <w:r w:rsidRPr="001149AE">
              <w:rPr>
                <w:color w:val="000000" w:themeColor="text1"/>
                <w:sz w:val="22"/>
                <w:szCs w:val="22"/>
              </w:rPr>
              <w:t>Descoberta de informação</w:t>
            </w:r>
          </w:p>
          <w:p w14:paraId="6CC54C22" w14:textId="77777777" w:rsidR="00EB28AF" w:rsidRPr="001149AE" w:rsidRDefault="00EB28AF" w:rsidP="00145D51">
            <w:pPr>
              <w:jc w:val="center"/>
              <w:rPr>
                <w:color w:val="000000" w:themeColor="text1"/>
                <w:sz w:val="22"/>
                <w:szCs w:val="22"/>
              </w:rPr>
            </w:pPr>
          </w:p>
          <w:p w14:paraId="6806AC29"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(9) </w:t>
            </w:r>
          </w:p>
          <w:p w14:paraId="63078BD1" w14:textId="77777777" w:rsidR="00EB28AF" w:rsidRPr="001149AE" w:rsidRDefault="00EB28AF" w:rsidP="00145D51">
            <w:pPr>
              <w:jc w:val="center"/>
              <w:rPr>
                <w:color w:val="000000" w:themeColor="text1"/>
                <w:sz w:val="22"/>
                <w:szCs w:val="22"/>
              </w:rPr>
            </w:pPr>
            <w:r w:rsidRPr="001149AE">
              <w:rPr>
                <w:color w:val="000000" w:themeColor="text1"/>
                <w:sz w:val="22"/>
                <w:szCs w:val="22"/>
              </w:rPr>
              <w:t>Mediação dos informáticos</w:t>
            </w:r>
          </w:p>
        </w:tc>
        <w:tc>
          <w:tcPr>
            <w:tcW w:w="1843" w:type="dxa"/>
            <w:shd w:val="clear" w:color="auto" w:fill="C5E0B3" w:themeFill="accent6" w:themeFillTint="66"/>
            <w:vAlign w:val="center"/>
          </w:tcPr>
          <w:p w14:paraId="338BB27C"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(10) </w:t>
            </w:r>
          </w:p>
          <w:p w14:paraId="114B058F" w14:textId="77777777" w:rsidR="00EB28AF" w:rsidRPr="001149AE" w:rsidRDefault="00EB28AF" w:rsidP="00145D51">
            <w:pPr>
              <w:jc w:val="center"/>
              <w:rPr>
                <w:i/>
                <w:color w:val="000000" w:themeColor="text1"/>
                <w:sz w:val="22"/>
                <w:szCs w:val="22"/>
              </w:rPr>
            </w:pPr>
            <w:r w:rsidRPr="001149AE">
              <w:rPr>
                <w:i/>
                <w:color w:val="000000" w:themeColor="text1"/>
                <w:sz w:val="22"/>
                <w:szCs w:val="22"/>
              </w:rPr>
              <w:t>Affordances</w:t>
            </w:r>
          </w:p>
        </w:tc>
        <w:tc>
          <w:tcPr>
            <w:tcW w:w="4110" w:type="dxa"/>
            <w:vMerge w:val="restart"/>
            <w:shd w:val="clear" w:color="auto" w:fill="C5E0B3" w:themeFill="accent6" w:themeFillTint="66"/>
          </w:tcPr>
          <w:p w14:paraId="0620EF82" w14:textId="77777777" w:rsidR="00EB28AF" w:rsidRPr="001149AE" w:rsidRDefault="00EB28AF" w:rsidP="00145D51">
            <w:pPr>
              <w:jc w:val="both"/>
              <w:rPr>
                <w:color w:val="000000" w:themeColor="text1"/>
                <w:sz w:val="22"/>
                <w:szCs w:val="22"/>
              </w:rPr>
            </w:pPr>
            <w:r w:rsidRPr="001149AE">
              <w:rPr>
                <w:color w:val="000000" w:themeColor="text1"/>
                <w:sz w:val="22"/>
                <w:szCs w:val="22"/>
              </w:rPr>
              <w:t xml:space="preserve">(10) Elemento importante que compõe a interface de um ambiente informacional digital, incentivando através de pistas as possíveis ações naquele espaço (orienta, localiza, oferece acesso e propicia encontrabilidade e descobertas de informação); (11) Compõe a interface, auxiliando na orientação espacial do ambiente durante a navegação; (12) Capacita o sistema para o acesso de todo e qualquer sujeito informacional. Inserção de recursos que permitam que usuários com necessidades especiais também fazem uso do ambiente. O atributo refere-se ao acesso, no que condiz a facilidade em utilizar e acessar o ambiente. </w:t>
            </w:r>
          </w:p>
          <w:p w14:paraId="3890F650" w14:textId="77777777" w:rsidR="00EB28AF" w:rsidRPr="001149AE" w:rsidRDefault="00EB28AF" w:rsidP="00145D51">
            <w:pPr>
              <w:jc w:val="both"/>
              <w:rPr>
                <w:color w:val="000000" w:themeColor="text1"/>
                <w:sz w:val="22"/>
                <w:szCs w:val="22"/>
              </w:rPr>
            </w:pPr>
            <w:r w:rsidRPr="001149AE">
              <w:rPr>
                <w:color w:val="000000" w:themeColor="text1"/>
                <w:sz w:val="22"/>
                <w:szCs w:val="22"/>
              </w:rPr>
              <w:t xml:space="preserve">(13) Refere-se ao sucesso do ambiente quanto a eficiência e eficácia, ser usável e </w:t>
            </w:r>
            <w:r w:rsidRPr="001149AE">
              <w:rPr>
                <w:color w:val="000000" w:themeColor="text1"/>
                <w:sz w:val="22"/>
                <w:szCs w:val="22"/>
              </w:rPr>
              <w:lastRenderedPageBreak/>
              <w:t xml:space="preserve">propiciar boas experiências ao sujeito informacional; (14) O conceito está direcionado ao acesso e uso dos ambientes informacionais digitais sem barreiras, ou seja, pode ser acessada em diferentes dispositivos. Associa-se também aos espaços externos e não apenas no contexto digital. </w:t>
            </w:r>
          </w:p>
        </w:tc>
        <w:tc>
          <w:tcPr>
            <w:tcW w:w="4823" w:type="dxa"/>
            <w:vMerge w:val="restart"/>
            <w:shd w:val="clear" w:color="auto" w:fill="C5E0B3" w:themeFill="accent6" w:themeFillTint="66"/>
          </w:tcPr>
          <w:p w14:paraId="2C463BB9" w14:textId="49185879" w:rsidR="00EB28AF" w:rsidRPr="001149AE" w:rsidRDefault="00EB28AF" w:rsidP="00D061A1">
            <w:pPr>
              <w:jc w:val="both"/>
              <w:rPr>
                <w:color w:val="000000" w:themeColor="text1"/>
                <w:sz w:val="22"/>
                <w:szCs w:val="22"/>
              </w:rPr>
            </w:pPr>
            <w:r w:rsidRPr="001149AE">
              <w:rPr>
                <w:color w:val="000000" w:themeColor="text1"/>
                <w:sz w:val="22"/>
                <w:szCs w:val="22"/>
              </w:rPr>
              <w:lastRenderedPageBreak/>
              <w:t>Todos os atributos inseridos nesse sistema potencializam o encontro de informação at</w:t>
            </w:r>
            <w:r w:rsidR="00D061A1">
              <w:rPr>
                <w:color w:val="000000" w:themeColor="text1"/>
                <w:sz w:val="22"/>
                <w:szCs w:val="22"/>
              </w:rPr>
              <w:t>ravés da navegação, sendo assim</w:t>
            </w:r>
            <w:r w:rsidRPr="001149AE">
              <w:rPr>
                <w:color w:val="000000" w:themeColor="text1"/>
                <w:sz w:val="22"/>
                <w:szCs w:val="22"/>
              </w:rPr>
              <w:t xml:space="preserve"> são elementos enriquecedores da interface do repositório. Os atributos (10) e (11) permitem que o usuário se localize em um ambiente com uma </w:t>
            </w:r>
            <w:r w:rsidR="00D061A1">
              <w:rPr>
                <w:color w:val="000000" w:themeColor="text1"/>
                <w:sz w:val="22"/>
                <w:szCs w:val="22"/>
              </w:rPr>
              <w:t xml:space="preserve">grade </w:t>
            </w:r>
            <w:r w:rsidRPr="001149AE">
              <w:rPr>
                <w:color w:val="000000" w:themeColor="text1"/>
                <w:sz w:val="22"/>
                <w:szCs w:val="22"/>
              </w:rPr>
              <w:t xml:space="preserve">quantidade de conteúdo acadêmico-científico, permitindo que não fique perdido, tornando a navegação simples e agradável. Os atributos (12) e (13) são peças chaves para o sucesso do ambiente, ele deve ser acessível e deve ser usável, sem ambas as características os dados e informações não serão utilizados, ou seja, a geração de conhecimento não acontecerá. Além disso, o atributo (12) </w:t>
            </w:r>
            <w:r w:rsidR="00D061A1">
              <w:rPr>
                <w:color w:val="000000" w:themeColor="text1"/>
                <w:sz w:val="22"/>
                <w:szCs w:val="22"/>
              </w:rPr>
              <w:t xml:space="preserve">enfatiza </w:t>
            </w:r>
            <w:r w:rsidRPr="001149AE">
              <w:rPr>
                <w:color w:val="000000" w:themeColor="text1"/>
                <w:sz w:val="22"/>
                <w:szCs w:val="22"/>
              </w:rPr>
              <w:t xml:space="preserve">a acessibilidade para sujeitos informacionais </w:t>
            </w:r>
            <w:r w:rsidR="00D061A1">
              <w:rPr>
                <w:color w:val="000000" w:themeColor="text1"/>
                <w:sz w:val="22"/>
                <w:szCs w:val="22"/>
              </w:rPr>
              <w:t>com</w:t>
            </w:r>
            <w:r w:rsidRPr="001149AE">
              <w:rPr>
                <w:color w:val="000000" w:themeColor="text1"/>
                <w:sz w:val="22"/>
                <w:szCs w:val="22"/>
              </w:rPr>
              <w:t xml:space="preserve"> diferentes necessidades</w:t>
            </w:r>
            <w:r w:rsidR="00D061A1">
              <w:rPr>
                <w:color w:val="000000" w:themeColor="text1"/>
                <w:sz w:val="22"/>
                <w:szCs w:val="22"/>
              </w:rPr>
              <w:t xml:space="preserve"> e condições de acesso</w:t>
            </w:r>
            <w:r w:rsidRPr="001149AE">
              <w:rPr>
                <w:color w:val="000000" w:themeColor="text1"/>
                <w:sz w:val="22"/>
                <w:szCs w:val="22"/>
              </w:rPr>
              <w:t xml:space="preserve">, </w:t>
            </w:r>
            <w:r w:rsidR="00D061A1">
              <w:rPr>
                <w:color w:val="000000" w:themeColor="text1"/>
                <w:sz w:val="22"/>
                <w:szCs w:val="22"/>
              </w:rPr>
              <w:t>como</w:t>
            </w:r>
            <w:r w:rsidRPr="001149AE">
              <w:rPr>
                <w:color w:val="000000" w:themeColor="text1"/>
                <w:sz w:val="22"/>
                <w:szCs w:val="22"/>
              </w:rPr>
              <w:t xml:space="preserve"> baixa visão, </w:t>
            </w:r>
            <w:r w:rsidR="00D061A1">
              <w:rPr>
                <w:color w:val="000000" w:themeColor="text1"/>
                <w:sz w:val="22"/>
                <w:szCs w:val="22"/>
              </w:rPr>
              <w:t>por exemplo. A</w:t>
            </w:r>
            <w:r w:rsidRPr="001149AE">
              <w:rPr>
                <w:color w:val="000000" w:themeColor="text1"/>
                <w:sz w:val="22"/>
                <w:szCs w:val="22"/>
              </w:rPr>
              <w:t xml:space="preserve"> inclusão desse público amplia a visibilidade das pesquisas. O atributo (14) é </w:t>
            </w:r>
            <w:r w:rsidRPr="001149AE">
              <w:rPr>
                <w:color w:val="000000" w:themeColor="text1"/>
                <w:sz w:val="22"/>
                <w:szCs w:val="22"/>
              </w:rPr>
              <w:lastRenderedPageBreak/>
              <w:t>atribuído nesse caso, principalmente ao aspecto do acesso sem barreiras de tempo e espaço, permitindo que o sujeito informacional utilize divers</w:t>
            </w:r>
            <w:r w:rsidR="00D061A1">
              <w:rPr>
                <w:color w:val="000000" w:themeColor="text1"/>
                <w:sz w:val="22"/>
                <w:szCs w:val="22"/>
              </w:rPr>
              <w:t xml:space="preserve">os dispositivos </w:t>
            </w:r>
            <w:r w:rsidRPr="001149AE">
              <w:rPr>
                <w:color w:val="000000" w:themeColor="text1"/>
                <w:sz w:val="22"/>
                <w:szCs w:val="22"/>
              </w:rPr>
              <w:t>para</w:t>
            </w:r>
            <w:r w:rsidR="00D061A1">
              <w:rPr>
                <w:color w:val="000000" w:themeColor="text1"/>
                <w:sz w:val="22"/>
                <w:szCs w:val="22"/>
              </w:rPr>
              <w:t xml:space="preserve"> a</w:t>
            </w:r>
            <w:r w:rsidRPr="001149AE">
              <w:rPr>
                <w:color w:val="000000" w:themeColor="text1"/>
                <w:sz w:val="22"/>
                <w:szCs w:val="22"/>
              </w:rPr>
              <w:t xml:space="preserve"> pesquisa </w:t>
            </w:r>
            <w:r w:rsidR="00D061A1">
              <w:rPr>
                <w:color w:val="000000" w:themeColor="text1"/>
                <w:sz w:val="22"/>
                <w:szCs w:val="22"/>
              </w:rPr>
              <w:t>dos dados e informações que necessitam.</w:t>
            </w:r>
          </w:p>
        </w:tc>
      </w:tr>
      <w:tr w:rsidR="00EB28AF" w:rsidRPr="001149AE" w14:paraId="0D9FD59D" w14:textId="77777777" w:rsidTr="00BB5BA5">
        <w:trPr>
          <w:trHeight w:val="458"/>
        </w:trPr>
        <w:tc>
          <w:tcPr>
            <w:tcW w:w="568" w:type="dxa"/>
            <w:vMerge/>
            <w:shd w:val="clear" w:color="auto" w:fill="FFFF66"/>
          </w:tcPr>
          <w:p w14:paraId="27663E91" w14:textId="77777777" w:rsidR="00EB28AF" w:rsidRPr="001149AE" w:rsidRDefault="00EB28AF" w:rsidP="00145D51">
            <w:pPr>
              <w:jc w:val="center"/>
              <w:rPr>
                <w:color w:val="000000" w:themeColor="text1"/>
                <w:sz w:val="22"/>
                <w:szCs w:val="22"/>
              </w:rPr>
            </w:pPr>
          </w:p>
        </w:tc>
        <w:tc>
          <w:tcPr>
            <w:tcW w:w="1701" w:type="dxa"/>
            <w:vMerge/>
            <w:shd w:val="clear" w:color="auto" w:fill="C5E0B3" w:themeFill="accent6" w:themeFillTint="66"/>
          </w:tcPr>
          <w:p w14:paraId="187AFEDE" w14:textId="77777777" w:rsidR="00EB28AF" w:rsidRPr="001149AE" w:rsidRDefault="00EB28AF" w:rsidP="00145D51">
            <w:pPr>
              <w:jc w:val="center"/>
              <w:rPr>
                <w:b/>
                <w:color w:val="000000" w:themeColor="text1"/>
                <w:sz w:val="22"/>
                <w:szCs w:val="22"/>
              </w:rPr>
            </w:pPr>
          </w:p>
        </w:tc>
        <w:tc>
          <w:tcPr>
            <w:tcW w:w="1985" w:type="dxa"/>
            <w:vMerge/>
            <w:shd w:val="clear" w:color="auto" w:fill="auto"/>
            <w:vAlign w:val="center"/>
          </w:tcPr>
          <w:p w14:paraId="41905B59" w14:textId="77777777" w:rsidR="00EB28AF" w:rsidRPr="001149AE" w:rsidRDefault="00EB28AF" w:rsidP="00145D51">
            <w:pPr>
              <w:jc w:val="center"/>
              <w:rPr>
                <w:color w:val="000000" w:themeColor="text1"/>
                <w:sz w:val="22"/>
                <w:szCs w:val="22"/>
              </w:rPr>
            </w:pPr>
          </w:p>
        </w:tc>
        <w:tc>
          <w:tcPr>
            <w:tcW w:w="1843" w:type="dxa"/>
            <w:shd w:val="clear" w:color="auto" w:fill="C5E0B3" w:themeFill="accent6" w:themeFillTint="66"/>
            <w:vAlign w:val="center"/>
          </w:tcPr>
          <w:p w14:paraId="5A0D30DC"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(11) </w:t>
            </w:r>
          </w:p>
          <w:p w14:paraId="4718455B" w14:textId="77777777" w:rsidR="00EB28AF" w:rsidRPr="001149AE" w:rsidRDefault="00EB28AF" w:rsidP="00145D51">
            <w:pPr>
              <w:jc w:val="center"/>
              <w:rPr>
                <w:i/>
                <w:color w:val="000000" w:themeColor="text1"/>
                <w:sz w:val="22"/>
                <w:szCs w:val="22"/>
              </w:rPr>
            </w:pPr>
            <w:r w:rsidRPr="001149AE">
              <w:rPr>
                <w:i/>
                <w:color w:val="000000" w:themeColor="text1"/>
                <w:sz w:val="22"/>
                <w:szCs w:val="22"/>
              </w:rPr>
              <w:t>Wayfinding</w:t>
            </w:r>
          </w:p>
        </w:tc>
        <w:tc>
          <w:tcPr>
            <w:tcW w:w="4110" w:type="dxa"/>
            <w:vMerge/>
            <w:shd w:val="clear" w:color="auto" w:fill="C5E0B3" w:themeFill="accent6" w:themeFillTint="66"/>
          </w:tcPr>
          <w:p w14:paraId="0929A14F" w14:textId="77777777" w:rsidR="00EB28AF" w:rsidRPr="001149AE" w:rsidRDefault="00EB28AF" w:rsidP="00145D51">
            <w:pPr>
              <w:jc w:val="both"/>
              <w:rPr>
                <w:color w:val="000000" w:themeColor="text1"/>
                <w:sz w:val="22"/>
                <w:szCs w:val="22"/>
              </w:rPr>
            </w:pPr>
          </w:p>
        </w:tc>
        <w:tc>
          <w:tcPr>
            <w:tcW w:w="4823" w:type="dxa"/>
            <w:vMerge/>
            <w:shd w:val="clear" w:color="auto" w:fill="C5E0B3" w:themeFill="accent6" w:themeFillTint="66"/>
          </w:tcPr>
          <w:p w14:paraId="1D1E00BC" w14:textId="77777777" w:rsidR="00EB28AF" w:rsidRPr="001149AE" w:rsidRDefault="00EB28AF" w:rsidP="00145D51">
            <w:pPr>
              <w:jc w:val="both"/>
              <w:rPr>
                <w:color w:val="000000" w:themeColor="text1"/>
                <w:sz w:val="22"/>
                <w:szCs w:val="22"/>
              </w:rPr>
            </w:pPr>
          </w:p>
        </w:tc>
      </w:tr>
      <w:tr w:rsidR="00EB28AF" w:rsidRPr="001149AE" w14:paraId="47C29292" w14:textId="77777777" w:rsidTr="00BB5BA5">
        <w:trPr>
          <w:trHeight w:val="367"/>
        </w:trPr>
        <w:tc>
          <w:tcPr>
            <w:tcW w:w="568" w:type="dxa"/>
            <w:vMerge/>
            <w:shd w:val="clear" w:color="auto" w:fill="FFFF66"/>
          </w:tcPr>
          <w:p w14:paraId="47D2960A" w14:textId="77777777" w:rsidR="00EB28AF" w:rsidRPr="001149AE" w:rsidRDefault="00EB28AF" w:rsidP="00145D51">
            <w:pPr>
              <w:jc w:val="center"/>
              <w:rPr>
                <w:color w:val="000000" w:themeColor="text1"/>
                <w:sz w:val="22"/>
                <w:szCs w:val="22"/>
              </w:rPr>
            </w:pPr>
          </w:p>
        </w:tc>
        <w:tc>
          <w:tcPr>
            <w:tcW w:w="1701" w:type="dxa"/>
            <w:vMerge/>
            <w:shd w:val="clear" w:color="auto" w:fill="C5E0B3" w:themeFill="accent6" w:themeFillTint="66"/>
          </w:tcPr>
          <w:p w14:paraId="74D2EBB3" w14:textId="77777777" w:rsidR="00EB28AF" w:rsidRPr="001149AE" w:rsidRDefault="00EB28AF" w:rsidP="00145D51">
            <w:pPr>
              <w:jc w:val="center"/>
              <w:rPr>
                <w:b/>
                <w:color w:val="000000" w:themeColor="text1"/>
                <w:sz w:val="22"/>
                <w:szCs w:val="22"/>
              </w:rPr>
            </w:pPr>
          </w:p>
        </w:tc>
        <w:tc>
          <w:tcPr>
            <w:tcW w:w="1985" w:type="dxa"/>
            <w:vMerge/>
            <w:shd w:val="clear" w:color="auto" w:fill="auto"/>
            <w:vAlign w:val="center"/>
          </w:tcPr>
          <w:p w14:paraId="5AA92BB6" w14:textId="77777777" w:rsidR="00EB28AF" w:rsidRPr="001149AE" w:rsidRDefault="00EB28AF" w:rsidP="00145D51">
            <w:pPr>
              <w:jc w:val="center"/>
              <w:rPr>
                <w:color w:val="000000" w:themeColor="text1"/>
                <w:sz w:val="22"/>
                <w:szCs w:val="22"/>
              </w:rPr>
            </w:pPr>
          </w:p>
        </w:tc>
        <w:tc>
          <w:tcPr>
            <w:tcW w:w="1843" w:type="dxa"/>
            <w:shd w:val="clear" w:color="auto" w:fill="C5E0B3" w:themeFill="accent6" w:themeFillTint="66"/>
            <w:vAlign w:val="center"/>
          </w:tcPr>
          <w:p w14:paraId="26FEBE5C"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(12) </w:t>
            </w:r>
          </w:p>
          <w:p w14:paraId="15D98FB7" w14:textId="77777777" w:rsidR="00EB28AF" w:rsidRPr="001149AE" w:rsidRDefault="00EB28AF" w:rsidP="00145D51">
            <w:pPr>
              <w:jc w:val="center"/>
              <w:rPr>
                <w:color w:val="000000" w:themeColor="text1"/>
                <w:sz w:val="22"/>
                <w:szCs w:val="22"/>
              </w:rPr>
            </w:pPr>
            <w:r w:rsidRPr="001149AE">
              <w:rPr>
                <w:color w:val="000000" w:themeColor="text1"/>
                <w:sz w:val="22"/>
                <w:szCs w:val="22"/>
              </w:rPr>
              <w:t>Acessibilidade</w:t>
            </w:r>
          </w:p>
        </w:tc>
        <w:tc>
          <w:tcPr>
            <w:tcW w:w="4110" w:type="dxa"/>
            <w:vMerge/>
            <w:shd w:val="clear" w:color="auto" w:fill="C5E0B3" w:themeFill="accent6" w:themeFillTint="66"/>
          </w:tcPr>
          <w:p w14:paraId="566B0D1C" w14:textId="77777777" w:rsidR="00EB28AF" w:rsidRPr="001149AE" w:rsidRDefault="00EB28AF" w:rsidP="00145D51">
            <w:pPr>
              <w:jc w:val="both"/>
              <w:rPr>
                <w:color w:val="000000" w:themeColor="text1"/>
                <w:sz w:val="22"/>
                <w:szCs w:val="22"/>
              </w:rPr>
            </w:pPr>
          </w:p>
        </w:tc>
        <w:tc>
          <w:tcPr>
            <w:tcW w:w="4823" w:type="dxa"/>
            <w:vMerge/>
            <w:shd w:val="clear" w:color="auto" w:fill="C5E0B3" w:themeFill="accent6" w:themeFillTint="66"/>
          </w:tcPr>
          <w:p w14:paraId="63E2DCC3" w14:textId="77777777" w:rsidR="00EB28AF" w:rsidRPr="001149AE" w:rsidRDefault="00EB28AF" w:rsidP="00145D51">
            <w:pPr>
              <w:jc w:val="both"/>
              <w:rPr>
                <w:color w:val="000000" w:themeColor="text1"/>
                <w:sz w:val="22"/>
                <w:szCs w:val="22"/>
              </w:rPr>
            </w:pPr>
          </w:p>
        </w:tc>
      </w:tr>
      <w:tr w:rsidR="00EB28AF" w:rsidRPr="001149AE" w14:paraId="4403475C" w14:textId="77777777" w:rsidTr="00BB5BA5">
        <w:trPr>
          <w:trHeight w:val="415"/>
        </w:trPr>
        <w:tc>
          <w:tcPr>
            <w:tcW w:w="568" w:type="dxa"/>
            <w:vMerge/>
            <w:shd w:val="clear" w:color="auto" w:fill="FFFF66"/>
          </w:tcPr>
          <w:p w14:paraId="0E7DBCF0" w14:textId="77777777" w:rsidR="00EB28AF" w:rsidRPr="001149AE" w:rsidRDefault="00EB28AF" w:rsidP="00145D51">
            <w:pPr>
              <w:jc w:val="center"/>
              <w:rPr>
                <w:color w:val="000000" w:themeColor="text1"/>
                <w:sz w:val="22"/>
                <w:szCs w:val="22"/>
              </w:rPr>
            </w:pPr>
          </w:p>
        </w:tc>
        <w:tc>
          <w:tcPr>
            <w:tcW w:w="1701" w:type="dxa"/>
            <w:vMerge/>
            <w:shd w:val="clear" w:color="auto" w:fill="C5E0B3" w:themeFill="accent6" w:themeFillTint="66"/>
          </w:tcPr>
          <w:p w14:paraId="08C60B1F" w14:textId="77777777" w:rsidR="00EB28AF" w:rsidRPr="001149AE" w:rsidRDefault="00EB28AF" w:rsidP="00145D51">
            <w:pPr>
              <w:jc w:val="center"/>
              <w:rPr>
                <w:b/>
                <w:color w:val="000000" w:themeColor="text1"/>
                <w:sz w:val="22"/>
                <w:szCs w:val="22"/>
              </w:rPr>
            </w:pPr>
          </w:p>
        </w:tc>
        <w:tc>
          <w:tcPr>
            <w:tcW w:w="1985" w:type="dxa"/>
            <w:vMerge/>
            <w:shd w:val="clear" w:color="auto" w:fill="auto"/>
            <w:vAlign w:val="center"/>
          </w:tcPr>
          <w:p w14:paraId="30A56620" w14:textId="77777777" w:rsidR="00EB28AF" w:rsidRPr="001149AE" w:rsidRDefault="00EB28AF" w:rsidP="00145D51">
            <w:pPr>
              <w:jc w:val="center"/>
              <w:rPr>
                <w:color w:val="000000" w:themeColor="text1"/>
                <w:sz w:val="22"/>
                <w:szCs w:val="22"/>
              </w:rPr>
            </w:pPr>
          </w:p>
        </w:tc>
        <w:tc>
          <w:tcPr>
            <w:tcW w:w="1843" w:type="dxa"/>
            <w:shd w:val="clear" w:color="auto" w:fill="C5E0B3" w:themeFill="accent6" w:themeFillTint="66"/>
            <w:vAlign w:val="center"/>
          </w:tcPr>
          <w:p w14:paraId="544BA680" w14:textId="77777777" w:rsidR="00EB28AF" w:rsidRPr="001149AE" w:rsidRDefault="00EB28AF" w:rsidP="00145D51">
            <w:pPr>
              <w:jc w:val="center"/>
              <w:rPr>
                <w:color w:val="000000" w:themeColor="text1"/>
                <w:sz w:val="22"/>
                <w:szCs w:val="22"/>
              </w:rPr>
            </w:pPr>
            <w:r w:rsidRPr="001149AE">
              <w:rPr>
                <w:color w:val="000000" w:themeColor="text1"/>
                <w:sz w:val="22"/>
                <w:szCs w:val="22"/>
              </w:rPr>
              <w:t>(13)</w:t>
            </w:r>
          </w:p>
          <w:p w14:paraId="753F6446"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 Usabilidade</w:t>
            </w:r>
          </w:p>
        </w:tc>
        <w:tc>
          <w:tcPr>
            <w:tcW w:w="4110" w:type="dxa"/>
            <w:vMerge/>
            <w:shd w:val="clear" w:color="auto" w:fill="C5E0B3" w:themeFill="accent6" w:themeFillTint="66"/>
          </w:tcPr>
          <w:p w14:paraId="1BF6C13A" w14:textId="77777777" w:rsidR="00EB28AF" w:rsidRPr="001149AE" w:rsidRDefault="00EB28AF" w:rsidP="00145D51">
            <w:pPr>
              <w:jc w:val="both"/>
              <w:rPr>
                <w:color w:val="000000" w:themeColor="text1"/>
                <w:sz w:val="22"/>
                <w:szCs w:val="22"/>
              </w:rPr>
            </w:pPr>
          </w:p>
        </w:tc>
        <w:tc>
          <w:tcPr>
            <w:tcW w:w="4823" w:type="dxa"/>
            <w:vMerge/>
            <w:shd w:val="clear" w:color="auto" w:fill="C5E0B3" w:themeFill="accent6" w:themeFillTint="66"/>
          </w:tcPr>
          <w:p w14:paraId="645F81D8" w14:textId="77777777" w:rsidR="00EB28AF" w:rsidRPr="001149AE" w:rsidRDefault="00EB28AF" w:rsidP="00145D51">
            <w:pPr>
              <w:jc w:val="both"/>
              <w:rPr>
                <w:color w:val="000000" w:themeColor="text1"/>
                <w:sz w:val="22"/>
                <w:szCs w:val="22"/>
              </w:rPr>
            </w:pPr>
          </w:p>
        </w:tc>
      </w:tr>
      <w:tr w:rsidR="00EB28AF" w:rsidRPr="001149AE" w14:paraId="5CE1F6BF" w14:textId="77777777" w:rsidTr="00BB5BA5">
        <w:trPr>
          <w:trHeight w:val="743"/>
        </w:trPr>
        <w:tc>
          <w:tcPr>
            <w:tcW w:w="568" w:type="dxa"/>
            <w:vMerge/>
            <w:shd w:val="clear" w:color="auto" w:fill="FFFF66"/>
          </w:tcPr>
          <w:p w14:paraId="4CD56425" w14:textId="77777777" w:rsidR="00EB28AF" w:rsidRPr="001149AE" w:rsidRDefault="00EB28AF" w:rsidP="00145D51">
            <w:pPr>
              <w:jc w:val="center"/>
              <w:rPr>
                <w:color w:val="000000" w:themeColor="text1"/>
                <w:sz w:val="22"/>
                <w:szCs w:val="22"/>
              </w:rPr>
            </w:pPr>
          </w:p>
        </w:tc>
        <w:tc>
          <w:tcPr>
            <w:tcW w:w="1701" w:type="dxa"/>
            <w:vMerge/>
            <w:shd w:val="clear" w:color="auto" w:fill="C5E0B3" w:themeFill="accent6" w:themeFillTint="66"/>
          </w:tcPr>
          <w:p w14:paraId="316FC379" w14:textId="77777777" w:rsidR="00EB28AF" w:rsidRPr="001149AE" w:rsidRDefault="00EB28AF" w:rsidP="00145D51">
            <w:pPr>
              <w:jc w:val="center"/>
              <w:rPr>
                <w:b/>
                <w:color w:val="000000" w:themeColor="text1"/>
                <w:sz w:val="22"/>
                <w:szCs w:val="22"/>
              </w:rPr>
            </w:pPr>
          </w:p>
        </w:tc>
        <w:tc>
          <w:tcPr>
            <w:tcW w:w="1985" w:type="dxa"/>
            <w:vMerge/>
            <w:shd w:val="clear" w:color="auto" w:fill="auto"/>
            <w:vAlign w:val="center"/>
          </w:tcPr>
          <w:p w14:paraId="27AABF3E" w14:textId="77777777" w:rsidR="00EB28AF" w:rsidRPr="001149AE" w:rsidRDefault="00EB28AF" w:rsidP="00145D51">
            <w:pPr>
              <w:jc w:val="center"/>
              <w:rPr>
                <w:color w:val="000000" w:themeColor="text1"/>
                <w:sz w:val="22"/>
                <w:szCs w:val="22"/>
              </w:rPr>
            </w:pPr>
          </w:p>
        </w:tc>
        <w:tc>
          <w:tcPr>
            <w:tcW w:w="1843" w:type="dxa"/>
            <w:shd w:val="clear" w:color="auto" w:fill="C5E0B3" w:themeFill="accent6" w:themeFillTint="66"/>
            <w:vAlign w:val="center"/>
          </w:tcPr>
          <w:p w14:paraId="5C776F89" w14:textId="77777777" w:rsidR="00EB28AF" w:rsidRPr="001149AE" w:rsidRDefault="00EB28AF" w:rsidP="00145D51">
            <w:pPr>
              <w:jc w:val="center"/>
              <w:rPr>
                <w:color w:val="000000" w:themeColor="text1"/>
                <w:sz w:val="22"/>
                <w:szCs w:val="22"/>
              </w:rPr>
            </w:pPr>
            <w:r w:rsidRPr="001149AE">
              <w:rPr>
                <w:color w:val="000000" w:themeColor="text1"/>
                <w:sz w:val="22"/>
                <w:szCs w:val="22"/>
              </w:rPr>
              <w:t xml:space="preserve">(14) </w:t>
            </w:r>
          </w:p>
          <w:p w14:paraId="6CFEB595" w14:textId="77777777" w:rsidR="00EB28AF" w:rsidRPr="001149AE" w:rsidRDefault="00EB28AF" w:rsidP="00145D51">
            <w:pPr>
              <w:jc w:val="center"/>
              <w:rPr>
                <w:color w:val="000000" w:themeColor="text1"/>
                <w:sz w:val="22"/>
                <w:szCs w:val="22"/>
              </w:rPr>
            </w:pPr>
            <w:r w:rsidRPr="001149AE">
              <w:rPr>
                <w:color w:val="000000" w:themeColor="text1"/>
                <w:sz w:val="22"/>
                <w:szCs w:val="22"/>
              </w:rPr>
              <w:t>Mobilidade, convergência e ubiquidade</w:t>
            </w:r>
          </w:p>
        </w:tc>
        <w:tc>
          <w:tcPr>
            <w:tcW w:w="4110" w:type="dxa"/>
            <w:vMerge/>
            <w:shd w:val="clear" w:color="auto" w:fill="C5E0B3" w:themeFill="accent6" w:themeFillTint="66"/>
          </w:tcPr>
          <w:p w14:paraId="0288F4AB" w14:textId="77777777" w:rsidR="00EB28AF" w:rsidRPr="001149AE" w:rsidRDefault="00EB28AF" w:rsidP="00145D51">
            <w:pPr>
              <w:jc w:val="both"/>
              <w:rPr>
                <w:color w:val="000000" w:themeColor="text1"/>
                <w:sz w:val="22"/>
                <w:szCs w:val="22"/>
              </w:rPr>
            </w:pPr>
          </w:p>
        </w:tc>
        <w:tc>
          <w:tcPr>
            <w:tcW w:w="4823" w:type="dxa"/>
            <w:vMerge/>
            <w:shd w:val="clear" w:color="auto" w:fill="C5E0B3" w:themeFill="accent6" w:themeFillTint="66"/>
          </w:tcPr>
          <w:p w14:paraId="5B1EE803" w14:textId="77777777" w:rsidR="00EB28AF" w:rsidRPr="001149AE" w:rsidRDefault="00EB28AF" w:rsidP="00145D51">
            <w:pPr>
              <w:jc w:val="both"/>
              <w:rPr>
                <w:color w:val="000000" w:themeColor="text1"/>
                <w:sz w:val="22"/>
                <w:szCs w:val="22"/>
              </w:rPr>
            </w:pPr>
          </w:p>
        </w:tc>
      </w:tr>
      <w:tr w:rsidR="00EB28AF" w:rsidRPr="001149AE" w14:paraId="5B159F17" w14:textId="77777777" w:rsidTr="00BB5BA5">
        <w:trPr>
          <w:trHeight w:val="556"/>
        </w:trPr>
        <w:tc>
          <w:tcPr>
            <w:tcW w:w="568" w:type="dxa"/>
            <w:vMerge/>
            <w:shd w:val="clear" w:color="auto" w:fill="FFFF66"/>
          </w:tcPr>
          <w:p w14:paraId="63C3E7B5" w14:textId="77777777" w:rsidR="00EB28AF" w:rsidRPr="001149AE" w:rsidRDefault="00EB28AF" w:rsidP="00145D51">
            <w:pPr>
              <w:jc w:val="center"/>
              <w:rPr>
                <w:color w:val="000000" w:themeColor="text1"/>
                <w:sz w:val="22"/>
                <w:szCs w:val="22"/>
              </w:rPr>
            </w:pPr>
          </w:p>
        </w:tc>
        <w:tc>
          <w:tcPr>
            <w:tcW w:w="1701" w:type="dxa"/>
            <w:shd w:val="clear" w:color="auto" w:fill="DFBFE5"/>
            <w:vAlign w:val="center"/>
          </w:tcPr>
          <w:p w14:paraId="6D9D014A" w14:textId="77777777" w:rsidR="00EB28AF" w:rsidRPr="001149AE" w:rsidRDefault="00EB28AF" w:rsidP="00145D51">
            <w:pPr>
              <w:jc w:val="center"/>
              <w:rPr>
                <w:b/>
                <w:color w:val="000000" w:themeColor="text1"/>
                <w:sz w:val="22"/>
                <w:szCs w:val="22"/>
              </w:rPr>
            </w:pPr>
            <w:r w:rsidRPr="001149AE">
              <w:rPr>
                <w:b/>
                <w:color w:val="000000" w:themeColor="text1"/>
                <w:sz w:val="22"/>
                <w:szCs w:val="22"/>
              </w:rPr>
              <w:t>Sistema de Busca</w:t>
            </w:r>
          </w:p>
        </w:tc>
        <w:tc>
          <w:tcPr>
            <w:tcW w:w="1985" w:type="dxa"/>
            <w:vMerge/>
            <w:shd w:val="clear" w:color="auto" w:fill="DFBFE5"/>
            <w:vAlign w:val="center"/>
          </w:tcPr>
          <w:p w14:paraId="3B475B5C" w14:textId="77777777" w:rsidR="00EB28AF" w:rsidRPr="001149AE" w:rsidRDefault="00EB28AF" w:rsidP="00145D51">
            <w:pPr>
              <w:jc w:val="both"/>
              <w:rPr>
                <w:color w:val="000000" w:themeColor="text1"/>
                <w:sz w:val="22"/>
                <w:szCs w:val="22"/>
              </w:rPr>
            </w:pPr>
          </w:p>
        </w:tc>
        <w:tc>
          <w:tcPr>
            <w:tcW w:w="5953" w:type="dxa"/>
            <w:gridSpan w:val="2"/>
            <w:shd w:val="clear" w:color="auto" w:fill="DFBFE5"/>
            <w:vAlign w:val="center"/>
          </w:tcPr>
          <w:p w14:paraId="3B88AC6B" w14:textId="2C5C8928" w:rsidR="00EB28AF" w:rsidRPr="001149AE" w:rsidRDefault="00EB28AF" w:rsidP="00145D51">
            <w:pPr>
              <w:jc w:val="both"/>
              <w:rPr>
                <w:color w:val="000000" w:themeColor="text1"/>
                <w:sz w:val="22"/>
                <w:szCs w:val="22"/>
              </w:rPr>
            </w:pPr>
            <w:r w:rsidRPr="001149AE">
              <w:rPr>
                <w:color w:val="000000" w:themeColor="text1"/>
                <w:sz w:val="22"/>
                <w:szCs w:val="22"/>
              </w:rPr>
              <w:t>(8) Ligada a facilidade da interface em propiciar a encontrabilidade da informação (tanto das n</w:t>
            </w:r>
            <w:r w:rsidR="00D061A1">
              <w:rPr>
                <w:color w:val="000000" w:themeColor="text1"/>
                <w:sz w:val="22"/>
                <w:szCs w:val="22"/>
              </w:rPr>
              <w:t>ecessidades informacionais explí</w:t>
            </w:r>
            <w:r w:rsidRPr="001149AE">
              <w:rPr>
                <w:color w:val="000000" w:themeColor="text1"/>
                <w:sz w:val="22"/>
                <w:szCs w:val="22"/>
              </w:rPr>
              <w:t>citas quanto implícitas do sujeito informacional, ou seja, chegar a informação que não estava procurando, mas que o interessa) através da navegação ou mecanismos de buscas). (9) São os desenvolvedores dos ambientes informacionais digitais, ligados a construção e manutenção dos sistemas, aspectos técnicos e computacionais para gestão e recuperação das informações no ambiente informac</w:t>
            </w:r>
            <w:r w:rsidR="00D061A1">
              <w:rPr>
                <w:color w:val="000000" w:themeColor="text1"/>
                <w:sz w:val="22"/>
                <w:szCs w:val="22"/>
              </w:rPr>
              <w:t>ional.</w:t>
            </w:r>
          </w:p>
        </w:tc>
        <w:tc>
          <w:tcPr>
            <w:tcW w:w="4823" w:type="dxa"/>
            <w:shd w:val="clear" w:color="auto" w:fill="DFBFE5"/>
            <w:vAlign w:val="center"/>
          </w:tcPr>
          <w:p w14:paraId="054B501A" w14:textId="0C5A4B69" w:rsidR="00EB28AF" w:rsidRPr="001149AE" w:rsidRDefault="00EB28AF" w:rsidP="00D061A1">
            <w:pPr>
              <w:jc w:val="both"/>
              <w:rPr>
                <w:color w:val="000000" w:themeColor="text1"/>
                <w:sz w:val="22"/>
                <w:szCs w:val="22"/>
              </w:rPr>
            </w:pPr>
            <w:r w:rsidRPr="001149AE">
              <w:rPr>
                <w:color w:val="000000" w:themeColor="text1"/>
                <w:sz w:val="22"/>
                <w:szCs w:val="22"/>
              </w:rPr>
              <w:t>Os atributos (8) e (9) estão ligados ao sistema de busca, entretanto, devemos ressaltar que são compostos pelos demai</w:t>
            </w:r>
            <w:r w:rsidR="00D061A1">
              <w:rPr>
                <w:color w:val="000000" w:themeColor="text1"/>
                <w:sz w:val="22"/>
                <w:szCs w:val="22"/>
              </w:rPr>
              <w:t>s atributos de encontrabilidade. O</w:t>
            </w:r>
            <w:r w:rsidRPr="001149AE">
              <w:rPr>
                <w:color w:val="000000" w:themeColor="text1"/>
                <w:sz w:val="22"/>
                <w:szCs w:val="22"/>
              </w:rPr>
              <w:t xml:space="preserve"> bom funcionamento desses permitirá que as des</w:t>
            </w:r>
            <w:r w:rsidR="00D061A1">
              <w:rPr>
                <w:color w:val="000000" w:themeColor="text1"/>
                <w:sz w:val="22"/>
                <w:szCs w:val="22"/>
              </w:rPr>
              <w:t>cobertas de informação aconteçam</w:t>
            </w:r>
            <w:r w:rsidRPr="001149AE">
              <w:rPr>
                <w:color w:val="000000" w:themeColor="text1"/>
                <w:sz w:val="22"/>
                <w:szCs w:val="22"/>
              </w:rPr>
              <w:t xml:space="preserve">, </w:t>
            </w:r>
            <w:r w:rsidR="00D061A1">
              <w:rPr>
                <w:color w:val="000000" w:themeColor="text1"/>
                <w:sz w:val="22"/>
                <w:szCs w:val="22"/>
              </w:rPr>
              <w:t>revelando dados e informações relacionados e promovendo estratégias de otimização dos mecanismos de busca associados aos repositórios de dados de pesquisa, respectivamente.</w:t>
            </w:r>
          </w:p>
        </w:tc>
      </w:tr>
      <w:tr w:rsidR="00EB28AF" w:rsidRPr="001149AE" w14:paraId="20E48A71" w14:textId="77777777" w:rsidTr="00252756">
        <w:trPr>
          <w:trHeight w:val="638"/>
        </w:trPr>
        <w:tc>
          <w:tcPr>
            <w:tcW w:w="15030" w:type="dxa"/>
            <w:gridSpan w:val="6"/>
            <w:shd w:val="clear" w:color="auto" w:fill="FFFF66"/>
          </w:tcPr>
          <w:p w14:paraId="6DEDBA08" w14:textId="3979F2B1" w:rsidR="00EB28AF" w:rsidRPr="001149AE" w:rsidRDefault="00EB28AF" w:rsidP="00EB28AF">
            <w:pPr>
              <w:spacing w:after="160" w:line="259" w:lineRule="auto"/>
              <w:jc w:val="center"/>
              <w:rPr>
                <w:sz w:val="22"/>
                <w:szCs w:val="22"/>
              </w:rPr>
            </w:pPr>
            <w:r w:rsidRPr="001149AE">
              <w:rPr>
                <w:color w:val="000000" w:themeColor="text1"/>
                <w:sz w:val="22"/>
                <w:szCs w:val="22"/>
              </w:rPr>
              <w:t>(1) Atributo referente a todo o processo informacional do ambiente, profissionais que formam, geralmente, uma equipe multidisciplinar que ficarão encarregados por: projetar, implementar, fazer a manutenção e gerenciar o repositório de dados de pesquisa. Neste caso, essa equipe pode ser composta por um profissional da informação (arquivista, bibliotecário...), profissionais da computação (programadores, analista de sistema...), cientistas de dados, curadores digitais, etc.</w:t>
            </w:r>
          </w:p>
        </w:tc>
      </w:tr>
    </w:tbl>
    <w:bookmarkEnd w:id="2"/>
    <w:p w14:paraId="1E00385D" w14:textId="102AA129" w:rsidR="0013247D" w:rsidRPr="00EB28AF" w:rsidRDefault="00EB28AF" w:rsidP="001C4C97">
      <w:pPr>
        <w:rPr>
          <w:sz w:val="22"/>
          <w:szCs w:val="22"/>
        </w:rPr>
      </w:pPr>
      <w:r w:rsidRPr="00EB28AF">
        <w:rPr>
          <w:b/>
          <w:sz w:val="22"/>
          <w:szCs w:val="22"/>
        </w:rPr>
        <w:t xml:space="preserve">Fonte: </w:t>
      </w:r>
      <w:r w:rsidRPr="00EB28AF">
        <w:rPr>
          <w:sz w:val="22"/>
          <w:szCs w:val="22"/>
        </w:rPr>
        <w:t xml:space="preserve">elaborada pelos autores. </w:t>
      </w:r>
    </w:p>
    <w:p w14:paraId="6F297385" w14:textId="77777777" w:rsidR="00AE395C" w:rsidRDefault="00AE395C" w:rsidP="001C4C97">
      <w:pPr>
        <w:rPr>
          <w:b/>
          <w:sz w:val="24"/>
          <w:szCs w:val="24"/>
        </w:rPr>
        <w:sectPr w:rsidR="00AE395C" w:rsidSect="00EB28AF">
          <w:pgSz w:w="16838" w:h="11906" w:orient="landscape"/>
          <w:pgMar w:top="1701" w:right="1418" w:bottom="1701" w:left="1418" w:header="709" w:footer="709" w:gutter="0"/>
          <w:pgNumType w:start="1"/>
          <w:cols w:space="708"/>
          <w:docGrid w:linePitch="360"/>
        </w:sectPr>
      </w:pPr>
    </w:p>
    <w:p w14:paraId="5F7B690B" w14:textId="6C25E4E2" w:rsidR="001149AE" w:rsidRDefault="00FC5D01" w:rsidP="00AE395C">
      <w:pPr>
        <w:ind w:firstLine="420"/>
        <w:jc w:val="both"/>
        <w:rPr>
          <w:sz w:val="24"/>
          <w:szCs w:val="24"/>
        </w:rPr>
      </w:pPr>
      <w:r w:rsidRPr="00AE395C">
        <w:rPr>
          <w:sz w:val="24"/>
          <w:szCs w:val="24"/>
        </w:rPr>
        <w:lastRenderedPageBreak/>
        <w:t xml:space="preserve">O quadro está </w:t>
      </w:r>
      <w:r w:rsidR="00205EE1" w:rsidRPr="00AE395C">
        <w:rPr>
          <w:sz w:val="24"/>
          <w:szCs w:val="24"/>
        </w:rPr>
        <w:t>separado</w:t>
      </w:r>
      <w:r w:rsidRPr="00AE395C">
        <w:rPr>
          <w:sz w:val="24"/>
          <w:szCs w:val="24"/>
        </w:rPr>
        <w:t xml:space="preserve"> por cores, </w:t>
      </w:r>
      <w:r w:rsidR="00205EE1" w:rsidRPr="00AE395C">
        <w:rPr>
          <w:sz w:val="24"/>
          <w:szCs w:val="24"/>
        </w:rPr>
        <w:t>ou seja, cada sistema apresenta seus atributos de EI, conceitos e o que afetam para propiciar a encontrabilidade da informação nos repositórios de dados de</w:t>
      </w:r>
      <w:r w:rsidR="00AE395C">
        <w:rPr>
          <w:sz w:val="24"/>
          <w:szCs w:val="24"/>
        </w:rPr>
        <w:t xml:space="preserve"> pesquisa</w:t>
      </w:r>
      <w:r w:rsidR="00205EE1" w:rsidRPr="00AE395C">
        <w:rPr>
          <w:sz w:val="24"/>
          <w:szCs w:val="24"/>
        </w:rPr>
        <w:t>. Os atributos em comum estão em branco, mesclados com os sistemas em comum. O atributo que está envolvido em todos os sistema</w:t>
      </w:r>
      <w:r w:rsidR="001149AE" w:rsidRPr="00AE395C">
        <w:rPr>
          <w:sz w:val="24"/>
          <w:szCs w:val="24"/>
        </w:rPr>
        <w:t>s</w:t>
      </w:r>
      <w:r w:rsidR="00205EE1" w:rsidRPr="00AE395C">
        <w:rPr>
          <w:sz w:val="24"/>
          <w:szCs w:val="24"/>
        </w:rPr>
        <w:t xml:space="preserve"> está separado e destacado em amarelo. Os </w:t>
      </w:r>
      <w:r w:rsidR="00AE395C">
        <w:rPr>
          <w:sz w:val="24"/>
          <w:szCs w:val="24"/>
        </w:rPr>
        <w:t xml:space="preserve"> </w:t>
      </w:r>
      <w:r w:rsidR="00205EE1" w:rsidRPr="00AE395C">
        <w:rPr>
          <w:sz w:val="24"/>
          <w:szCs w:val="24"/>
        </w:rPr>
        <w:t>atributos que indicam as possibilidade</w:t>
      </w:r>
      <w:r w:rsidR="001149AE" w:rsidRPr="00AE395C">
        <w:rPr>
          <w:sz w:val="24"/>
          <w:szCs w:val="24"/>
        </w:rPr>
        <w:t>s</w:t>
      </w:r>
      <w:r w:rsidR="00AE395C">
        <w:rPr>
          <w:sz w:val="24"/>
          <w:szCs w:val="24"/>
        </w:rPr>
        <w:t xml:space="preserve"> de encontrabilidade</w:t>
      </w:r>
      <w:r w:rsidR="00205EE1" w:rsidRPr="00AE395C">
        <w:rPr>
          <w:sz w:val="24"/>
          <w:szCs w:val="24"/>
        </w:rPr>
        <w:t xml:space="preserve"> estão </w:t>
      </w:r>
      <w:r w:rsidR="00AE395C">
        <w:rPr>
          <w:sz w:val="24"/>
          <w:szCs w:val="24"/>
        </w:rPr>
        <w:t>destacados em cinza, entretanto</w:t>
      </w:r>
      <w:r w:rsidR="001149AE" w:rsidRPr="00AE395C">
        <w:rPr>
          <w:sz w:val="24"/>
          <w:szCs w:val="24"/>
        </w:rPr>
        <w:t xml:space="preserve"> também estão descritos e sua função também está destacada na linha pertencente ao sistema de busca. P</w:t>
      </w:r>
      <w:r w:rsidRPr="00AE395C">
        <w:rPr>
          <w:sz w:val="24"/>
          <w:szCs w:val="24"/>
        </w:rPr>
        <w:t>osteriormente</w:t>
      </w:r>
      <w:r w:rsidR="00AE395C">
        <w:rPr>
          <w:sz w:val="24"/>
          <w:szCs w:val="24"/>
        </w:rPr>
        <w:t xml:space="preserve"> a ampliação desse estudo abordará propostas </w:t>
      </w:r>
      <w:r w:rsidRPr="00AE395C">
        <w:rPr>
          <w:sz w:val="24"/>
          <w:szCs w:val="24"/>
        </w:rPr>
        <w:t>de tecnologias, diretrizes e recomendações que podem ser utilizadas para a aplicação desses atributos</w:t>
      </w:r>
      <w:r w:rsidR="00AE395C">
        <w:rPr>
          <w:sz w:val="24"/>
          <w:szCs w:val="24"/>
        </w:rPr>
        <w:t>.</w:t>
      </w:r>
    </w:p>
    <w:p w14:paraId="0150DBF2" w14:textId="77777777" w:rsidR="001149AE" w:rsidRDefault="001149AE" w:rsidP="00205EE1">
      <w:pPr>
        <w:ind w:firstLine="420"/>
        <w:jc w:val="both"/>
        <w:rPr>
          <w:sz w:val="24"/>
          <w:szCs w:val="24"/>
        </w:rPr>
      </w:pPr>
    </w:p>
    <w:p w14:paraId="3A925AB5" w14:textId="131AF2C6" w:rsidR="001C4C97" w:rsidRPr="003E4009" w:rsidRDefault="001C4C97" w:rsidP="001C4C97">
      <w:pPr>
        <w:rPr>
          <w:b/>
          <w:sz w:val="24"/>
          <w:szCs w:val="24"/>
        </w:rPr>
      </w:pPr>
      <w:r w:rsidRPr="003E4009">
        <w:rPr>
          <w:b/>
          <w:sz w:val="24"/>
          <w:szCs w:val="24"/>
        </w:rPr>
        <w:t xml:space="preserve">5 Considerações Finais </w:t>
      </w:r>
    </w:p>
    <w:p w14:paraId="1BAEB171" w14:textId="77777777" w:rsidR="001C4C97" w:rsidRDefault="001C4C97" w:rsidP="001C4C97">
      <w:pPr>
        <w:rPr>
          <w:b/>
          <w:sz w:val="24"/>
          <w:szCs w:val="24"/>
        </w:rPr>
      </w:pPr>
    </w:p>
    <w:p w14:paraId="17D9EDCE" w14:textId="789D91F7" w:rsidR="00D256C3" w:rsidRDefault="00D256C3" w:rsidP="00D256C3">
      <w:pPr>
        <w:ind w:firstLine="420"/>
        <w:jc w:val="both"/>
        <w:rPr>
          <w:sz w:val="24"/>
          <w:szCs w:val="24"/>
        </w:rPr>
      </w:pPr>
      <w:r w:rsidRPr="00D256C3">
        <w:rPr>
          <w:sz w:val="24"/>
          <w:szCs w:val="24"/>
        </w:rPr>
        <w:t xml:space="preserve">A </w:t>
      </w:r>
      <w:r w:rsidR="00AE395C">
        <w:rPr>
          <w:sz w:val="24"/>
          <w:szCs w:val="24"/>
        </w:rPr>
        <w:t>temática desse estudo buscou</w:t>
      </w:r>
      <w:r>
        <w:rPr>
          <w:sz w:val="24"/>
          <w:szCs w:val="24"/>
        </w:rPr>
        <w:t xml:space="preserve"> abordar conceitos recentes dentro do cenário acadêmico-científico, no intuito de potencializar a cultura de partilha de dados de pesquisa sob a </w:t>
      </w:r>
      <w:r w:rsidR="00AE395C">
        <w:rPr>
          <w:sz w:val="24"/>
          <w:szCs w:val="24"/>
        </w:rPr>
        <w:t>ótica</w:t>
      </w:r>
      <w:r>
        <w:rPr>
          <w:sz w:val="24"/>
          <w:szCs w:val="24"/>
        </w:rPr>
        <w:t xml:space="preserve"> dos repositórios de dados de pesquisa, que são ambientes informacionais digitais que englobam todo o andamento e produtos gerados de um processo de pesquisa, armazenando</w:t>
      </w:r>
      <w:r w:rsidR="00172B68">
        <w:rPr>
          <w:sz w:val="24"/>
          <w:szCs w:val="24"/>
        </w:rPr>
        <w:t>,</w:t>
      </w:r>
      <w:r>
        <w:rPr>
          <w:sz w:val="24"/>
          <w:szCs w:val="24"/>
        </w:rPr>
        <w:t xml:space="preserve"> assim, objetos digita</w:t>
      </w:r>
      <w:r w:rsidR="00AF0164">
        <w:rPr>
          <w:sz w:val="24"/>
          <w:szCs w:val="24"/>
        </w:rPr>
        <w:t>i</w:t>
      </w:r>
      <w:r>
        <w:rPr>
          <w:sz w:val="24"/>
          <w:szCs w:val="24"/>
        </w:rPr>
        <w:t xml:space="preserve">s de diferentes tipologias, formatos e licenças em seu sistema. </w:t>
      </w:r>
    </w:p>
    <w:p w14:paraId="1E84C2B1" w14:textId="7381C36D" w:rsidR="00AF0164" w:rsidRDefault="00AF0164" w:rsidP="00AF0164">
      <w:pPr>
        <w:ind w:firstLine="420"/>
        <w:jc w:val="both"/>
        <w:rPr>
          <w:sz w:val="24"/>
          <w:szCs w:val="24"/>
        </w:rPr>
      </w:pPr>
      <w:r w:rsidRPr="00AE395C">
        <w:rPr>
          <w:sz w:val="24"/>
          <w:szCs w:val="24"/>
        </w:rPr>
        <w:t xml:space="preserve">Os desafios para que a </w:t>
      </w:r>
      <w:r w:rsidR="00AE395C" w:rsidRPr="00AE395C">
        <w:rPr>
          <w:sz w:val="24"/>
          <w:szCs w:val="24"/>
        </w:rPr>
        <w:t>EI</w:t>
      </w:r>
      <w:r w:rsidRPr="00AE395C">
        <w:rPr>
          <w:sz w:val="24"/>
          <w:szCs w:val="24"/>
        </w:rPr>
        <w:t xml:space="preserve"> ocorra nesses ambientes</w:t>
      </w:r>
      <w:r w:rsidR="00172B68" w:rsidRPr="00AE395C">
        <w:rPr>
          <w:sz w:val="24"/>
          <w:szCs w:val="24"/>
        </w:rPr>
        <w:t xml:space="preserve"> são grandes, e é nesse sentido</w:t>
      </w:r>
      <w:r w:rsidRPr="00AE395C">
        <w:rPr>
          <w:sz w:val="24"/>
          <w:szCs w:val="24"/>
        </w:rPr>
        <w:t xml:space="preserve"> que o aprofundamento no que condiz a classificação dos atributos que compõem esse conceito se faz necessária</w:t>
      </w:r>
      <w:r w:rsidR="00FC5D01" w:rsidRPr="00AE395C">
        <w:rPr>
          <w:sz w:val="24"/>
          <w:szCs w:val="24"/>
        </w:rPr>
        <w:t xml:space="preserve">. Nesse texto, foi possível descrever os conceitos dos atributos de EI e </w:t>
      </w:r>
      <w:r w:rsidR="00AE395C" w:rsidRPr="00AE395C">
        <w:rPr>
          <w:sz w:val="24"/>
          <w:szCs w:val="24"/>
        </w:rPr>
        <w:t>aplica-los nos sistemas de</w:t>
      </w:r>
      <w:r w:rsidR="00FC5D01" w:rsidRPr="00AE395C">
        <w:rPr>
          <w:sz w:val="24"/>
          <w:szCs w:val="24"/>
        </w:rPr>
        <w:t xml:space="preserve"> AI, sob a perspectiva de </w:t>
      </w:r>
      <w:r w:rsidR="00AE395C" w:rsidRPr="00AE395C">
        <w:rPr>
          <w:sz w:val="24"/>
          <w:szCs w:val="24"/>
        </w:rPr>
        <w:t xml:space="preserve">como </w:t>
      </w:r>
      <w:r w:rsidR="00FC5D01" w:rsidRPr="00AE395C">
        <w:rPr>
          <w:sz w:val="24"/>
          <w:szCs w:val="24"/>
        </w:rPr>
        <w:t>cada sistema pode influenciar no funcionamento dos repositórios de dados de pesquisa.</w:t>
      </w:r>
      <w:r w:rsidR="00FC5D01">
        <w:rPr>
          <w:sz w:val="24"/>
          <w:szCs w:val="24"/>
        </w:rPr>
        <w:t xml:space="preserve"> </w:t>
      </w:r>
    </w:p>
    <w:p w14:paraId="662DC562" w14:textId="77777777" w:rsidR="001C4C97" w:rsidRPr="003E4009" w:rsidRDefault="002E16FF" w:rsidP="002E16FF">
      <w:pPr>
        <w:ind w:firstLine="420"/>
        <w:jc w:val="both"/>
        <w:rPr>
          <w:b/>
          <w:sz w:val="24"/>
          <w:szCs w:val="24"/>
        </w:rPr>
      </w:pPr>
      <w:r>
        <w:rPr>
          <w:sz w:val="24"/>
          <w:szCs w:val="24"/>
        </w:rPr>
        <w:t>O aprimoramento</w:t>
      </w:r>
      <w:r w:rsidR="00AF0164">
        <w:rPr>
          <w:sz w:val="24"/>
          <w:szCs w:val="24"/>
        </w:rPr>
        <w:t xml:space="preserve"> desse tipo de ambiente informacional digital impulsiona os </w:t>
      </w:r>
      <w:r w:rsidR="00AF0164" w:rsidRPr="00B71B04">
        <w:rPr>
          <w:color w:val="000000" w:themeColor="text1"/>
          <w:sz w:val="24"/>
          <w:szCs w:val="24"/>
        </w:rPr>
        <w:t>princípios referentes a Ciência Aberta que busca</w:t>
      </w:r>
      <w:r w:rsidRPr="00B71B04">
        <w:rPr>
          <w:color w:val="000000" w:themeColor="text1"/>
          <w:sz w:val="24"/>
          <w:szCs w:val="24"/>
        </w:rPr>
        <w:t xml:space="preserve"> potencializar a comunicação e </w:t>
      </w:r>
      <w:r w:rsidR="00172B68" w:rsidRPr="00B71B04">
        <w:rPr>
          <w:color w:val="000000" w:themeColor="text1"/>
          <w:sz w:val="24"/>
          <w:szCs w:val="24"/>
        </w:rPr>
        <w:t xml:space="preserve">a </w:t>
      </w:r>
      <w:r>
        <w:rPr>
          <w:sz w:val="24"/>
          <w:szCs w:val="24"/>
        </w:rPr>
        <w:t xml:space="preserve">colaboração científica em âmbito mundial, atingindo a qualidade desejada no processo de partilha de dados de pesquisa. </w:t>
      </w:r>
    </w:p>
    <w:p w14:paraId="04FA2C94" w14:textId="77777777" w:rsidR="001C4C97" w:rsidRDefault="001C4C97" w:rsidP="001C4C97">
      <w:pPr>
        <w:rPr>
          <w:b/>
          <w:sz w:val="22"/>
          <w:szCs w:val="22"/>
        </w:rPr>
      </w:pPr>
    </w:p>
    <w:p w14:paraId="0C8CD36E" w14:textId="77777777" w:rsidR="004F7A2F" w:rsidRPr="004F7A2F" w:rsidRDefault="004F7A2F" w:rsidP="00A9491B">
      <w:pPr>
        <w:jc w:val="both"/>
        <w:rPr>
          <w:rFonts w:cs="Arial"/>
          <w:b/>
          <w:sz w:val="24"/>
          <w:szCs w:val="24"/>
          <w:shd w:val="clear" w:color="auto" w:fill="FFFFFF"/>
        </w:rPr>
      </w:pPr>
      <w:r w:rsidRPr="004F7A2F">
        <w:rPr>
          <w:rFonts w:cs="Arial"/>
          <w:b/>
          <w:sz w:val="24"/>
          <w:szCs w:val="24"/>
          <w:shd w:val="clear" w:color="auto" w:fill="FFFFFF"/>
        </w:rPr>
        <w:t xml:space="preserve">Referências </w:t>
      </w:r>
    </w:p>
    <w:p w14:paraId="1197D624" w14:textId="77777777" w:rsidR="004F7A2F" w:rsidRDefault="004F7A2F" w:rsidP="00A9491B">
      <w:pPr>
        <w:jc w:val="both"/>
        <w:rPr>
          <w:rFonts w:cs="Arial"/>
          <w:sz w:val="24"/>
          <w:szCs w:val="24"/>
          <w:shd w:val="clear" w:color="auto" w:fill="FFFFFF"/>
        </w:rPr>
      </w:pPr>
    </w:p>
    <w:p w14:paraId="08FED8E1" w14:textId="77777777" w:rsidR="00A9491B" w:rsidRDefault="00A9491B" w:rsidP="00251B37">
      <w:pPr>
        <w:rPr>
          <w:rFonts w:cs="Arial"/>
          <w:sz w:val="24"/>
          <w:szCs w:val="24"/>
          <w:shd w:val="clear" w:color="auto" w:fill="FFFFFF"/>
        </w:rPr>
      </w:pPr>
      <w:r w:rsidRPr="00A9491B">
        <w:rPr>
          <w:rFonts w:cs="Arial"/>
          <w:sz w:val="24"/>
          <w:szCs w:val="24"/>
          <w:shd w:val="clear" w:color="auto" w:fill="FFFFFF"/>
        </w:rPr>
        <w:t>A</w:t>
      </w:r>
      <w:r w:rsidR="009D7FB1" w:rsidRPr="00A9491B">
        <w:rPr>
          <w:rFonts w:cs="Arial"/>
          <w:sz w:val="24"/>
          <w:szCs w:val="24"/>
          <w:shd w:val="clear" w:color="auto" w:fill="FFFFFF"/>
        </w:rPr>
        <w:t xml:space="preserve">lbagli, </w:t>
      </w:r>
      <w:r w:rsidRPr="00A9491B">
        <w:rPr>
          <w:rFonts w:cs="Arial"/>
          <w:sz w:val="24"/>
          <w:szCs w:val="24"/>
          <w:shd w:val="clear" w:color="auto" w:fill="FFFFFF"/>
        </w:rPr>
        <w:t>S</w:t>
      </w:r>
      <w:r w:rsidR="00501003">
        <w:rPr>
          <w:rFonts w:cs="Arial"/>
          <w:sz w:val="24"/>
          <w:szCs w:val="24"/>
          <w:shd w:val="clear" w:color="auto" w:fill="FFFFFF"/>
        </w:rPr>
        <w:t>.,</w:t>
      </w:r>
      <w:r w:rsidRPr="00A9491B">
        <w:rPr>
          <w:rFonts w:cs="Arial"/>
          <w:sz w:val="24"/>
          <w:szCs w:val="24"/>
          <w:shd w:val="clear" w:color="auto" w:fill="FFFFFF"/>
        </w:rPr>
        <w:t xml:space="preserve"> C</w:t>
      </w:r>
      <w:r w:rsidR="009D7FB1" w:rsidRPr="00A9491B">
        <w:rPr>
          <w:rFonts w:cs="Arial"/>
          <w:sz w:val="24"/>
          <w:szCs w:val="24"/>
          <w:shd w:val="clear" w:color="auto" w:fill="FFFFFF"/>
        </w:rPr>
        <w:t>linio</w:t>
      </w:r>
      <w:r w:rsidRPr="00A9491B">
        <w:rPr>
          <w:rFonts w:cs="Arial"/>
          <w:sz w:val="24"/>
          <w:szCs w:val="24"/>
          <w:shd w:val="clear" w:color="auto" w:fill="FFFFFF"/>
        </w:rPr>
        <w:t>, A</w:t>
      </w:r>
      <w:r w:rsidR="004A48B7">
        <w:rPr>
          <w:rFonts w:cs="Arial"/>
          <w:sz w:val="24"/>
          <w:szCs w:val="24"/>
          <w:shd w:val="clear" w:color="auto" w:fill="FFFFFF"/>
        </w:rPr>
        <w:t>.,</w:t>
      </w:r>
      <w:r w:rsidR="00501003">
        <w:rPr>
          <w:rFonts w:cs="Arial"/>
          <w:sz w:val="24"/>
          <w:szCs w:val="24"/>
          <w:shd w:val="clear" w:color="auto" w:fill="FFFFFF"/>
        </w:rPr>
        <w:t xml:space="preserve"> &amp;</w:t>
      </w:r>
      <w:r w:rsidRPr="00A9491B">
        <w:rPr>
          <w:rFonts w:cs="Arial"/>
          <w:sz w:val="24"/>
          <w:szCs w:val="24"/>
          <w:shd w:val="clear" w:color="auto" w:fill="FFFFFF"/>
        </w:rPr>
        <w:t xml:space="preserve"> R</w:t>
      </w:r>
      <w:r w:rsidR="009D7FB1" w:rsidRPr="00A9491B">
        <w:rPr>
          <w:rFonts w:cs="Arial"/>
          <w:sz w:val="24"/>
          <w:szCs w:val="24"/>
          <w:shd w:val="clear" w:color="auto" w:fill="FFFFFF"/>
        </w:rPr>
        <w:t>aychtock</w:t>
      </w:r>
      <w:r w:rsidRPr="00A9491B">
        <w:rPr>
          <w:rFonts w:cs="Arial"/>
          <w:sz w:val="24"/>
          <w:szCs w:val="24"/>
          <w:shd w:val="clear" w:color="auto" w:fill="FFFFFF"/>
        </w:rPr>
        <w:t>, S.</w:t>
      </w:r>
      <w:r w:rsidR="00251B37">
        <w:rPr>
          <w:rFonts w:cs="Arial"/>
          <w:sz w:val="24"/>
          <w:szCs w:val="24"/>
          <w:shd w:val="clear" w:color="auto" w:fill="FFFFFF"/>
        </w:rPr>
        <w:t xml:space="preserve"> (2014).</w:t>
      </w:r>
      <w:r w:rsidRPr="00A9491B">
        <w:rPr>
          <w:rFonts w:cs="Arial"/>
          <w:sz w:val="24"/>
          <w:szCs w:val="24"/>
          <w:shd w:val="clear" w:color="auto" w:fill="FFFFFF"/>
        </w:rPr>
        <w:t xml:space="preserve"> </w:t>
      </w:r>
      <w:r w:rsidRPr="00251B37">
        <w:rPr>
          <w:rFonts w:cs="Arial"/>
          <w:sz w:val="24"/>
          <w:szCs w:val="24"/>
          <w:shd w:val="clear" w:color="auto" w:fill="FFFFFF"/>
        </w:rPr>
        <w:t>Ciência Aberta: correntes interpretativas e tipos de ação. Open Science: interpretive trends and types of action</w:t>
      </w:r>
      <w:r w:rsidRPr="00A9491B">
        <w:rPr>
          <w:rFonts w:cs="Arial"/>
          <w:sz w:val="24"/>
          <w:szCs w:val="24"/>
          <w:shd w:val="clear" w:color="auto" w:fill="FFFFFF"/>
        </w:rPr>
        <w:t>. </w:t>
      </w:r>
      <w:r w:rsidRPr="00251B37">
        <w:rPr>
          <w:rFonts w:cs="Arial"/>
          <w:bCs/>
          <w:i/>
          <w:sz w:val="24"/>
          <w:szCs w:val="24"/>
          <w:shd w:val="clear" w:color="auto" w:fill="FFFFFF"/>
        </w:rPr>
        <w:t>Liinc em Revista</w:t>
      </w:r>
      <w:r w:rsidRPr="00A9491B">
        <w:rPr>
          <w:rFonts w:cs="Arial"/>
          <w:sz w:val="24"/>
          <w:szCs w:val="24"/>
          <w:shd w:val="clear" w:color="auto" w:fill="FFFFFF"/>
        </w:rPr>
        <w:t xml:space="preserve">, v. 10, n. 2. </w:t>
      </w:r>
      <w:r w:rsidR="00251B37">
        <w:rPr>
          <w:rFonts w:cs="Arial"/>
          <w:sz w:val="24"/>
          <w:szCs w:val="24"/>
          <w:shd w:val="clear" w:color="auto" w:fill="FFFFFF"/>
        </w:rPr>
        <w:t>Recuperado 07</w:t>
      </w:r>
      <w:r w:rsidR="005610B5">
        <w:rPr>
          <w:rFonts w:cs="Arial"/>
          <w:sz w:val="24"/>
          <w:szCs w:val="24"/>
          <w:shd w:val="clear" w:color="auto" w:fill="FFFFFF"/>
        </w:rPr>
        <w:t xml:space="preserve"> </w:t>
      </w:r>
      <w:r w:rsidR="00251B37">
        <w:rPr>
          <w:rFonts w:cs="Arial"/>
          <w:sz w:val="24"/>
          <w:szCs w:val="24"/>
          <w:shd w:val="clear" w:color="auto" w:fill="FFFFFF"/>
        </w:rPr>
        <w:t xml:space="preserve">dezembro, 2018, de </w:t>
      </w:r>
      <w:hyperlink r:id="rId11" w:history="1">
        <w:r w:rsidR="00251B37" w:rsidRPr="00251B37">
          <w:rPr>
            <w:rStyle w:val="Hyperlink"/>
            <w:rFonts w:cs="Arial"/>
            <w:color w:val="000000" w:themeColor="text1"/>
            <w:sz w:val="24"/>
            <w:szCs w:val="24"/>
            <w:u w:val="none"/>
            <w:shd w:val="clear" w:color="auto" w:fill="FFFFFF"/>
          </w:rPr>
          <w:t>http://revista.ibict.br/liinc/article/view/3593</w:t>
        </w:r>
      </w:hyperlink>
      <w:r w:rsidR="00251B37" w:rsidRPr="00251B37">
        <w:rPr>
          <w:rFonts w:cs="Arial"/>
          <w:color w:val="000000" w:themeColor="text1"/>
          <w:sz w:val="24"/>
          <w:szCs w:val="24"/>
          <w:shd w:val="clear" w:color="auto" w:fill="FFFFFF"/>
        </w:rPr>
        <w:t xml:space="preserve">. </w:t>
      </w:r>
      <w:r w:rsidRPr="00251B37">
        <w:rPr>
          <w:rFonts w:cs="Arial"/>
          <w:color w:val="000000" w:themeColor="text1"/>
          <w:sz w:val="24"/>
          <w:szCs w:val="24"/>
          <w:shd w:val="clear" w:color="auto" w:fill="FFFFFF"/>
        </w:rPr>
        <w:t xml:space="preserve"> </w:t>
      </w:r>
    </w:p>
    <w:p w14:paraId="33D2F340" w14:textId="77777777" w:rsidR="00A9491B" w:rsidRPr="00A9491B" w:rsidRDefault="00A9491B" w:rsidP="00A9491B">
      <w:pPr>
        <w:rPr>
          <w:rFonts w:cs="Arial"/>
          <w:sz w:val="24"/>
          <w:szCs w:val="24"/>
          <w:shd w:val="clear" w:color="auto" w:fill="FFFFFF"/>
        </w:rPr>
      </w:pPr>
    </w:p>
    <w:p w14:paraId="3ECAAAFA" w14:textId="77777777" w:rsidR="00251B37" w:rsidRDefault="00A9491B" w:rsidP="00251B37">
      <w:pPr>
        <w:rPr>
          <w:rFonts w:cs="Arial"/>
          <w:sz w:val="24"/>
          <w:szCs w:val="24"/>
          <w:shd w:val="clear" w:color="auto" w:fill="FFFFFF"/>
        </w:rPr>
      </w:pPr>
      <w:r w:rsidRPr="00A9491B">
        <w:rPr>
          <w:rFonts w:cs="Arial"/>
          <w:sz w:val="24"/>
          <w:szCs w:val="24"/>
          <w:shd w:val="clear" w:color="auto" w:fill="FFFFFF"/>
        </w:rPr>
        <w:t>B</w:t>
      </w:r>
      <w:r w:rsidR="00251B37" w:rsidRPr="00A9491B">
        <w:rPr>
          <w:rFonts w:cs="Arial"/>
          <w:sz w:val="24"/>
          <w:szCs w:val="24"/>
          <w:shd w:val="clear" w:color="auto" w:fill="FFFFFF"/>
        </w:rPr>
        <w:t>randt</w:t>
      </w:r>
      <w:r w:rsidRPr="00A9491B">
        <w:rPr>
          <w:rFonts w:cs="Arial"/>
          <w:sz w:val="24"/>
          <w:szCs w:val="24"/>
          <w:shd w:val="clear" w:color="auto" w:fill="FFFFFF"/>
        </w:rPr>
        <w:t>, M. B</w:t>
      </w:r>
      <w:r w:rsidR="00501003">
        <w:rPr>
          <w:rFonts w:cs="Arial"/>
          <w:sz w:val="24"/>
          <w:szCs w:val="24"/>
          <w:shd w:val="clear" w:color="auto" w:fill="FFFFFF"/>
        </w:rPr>
        <w:t xml:space="preserve">., </w:t>
      </w:r>
      <w:r w:rsidRPr="00A9491B">
        <w:rPr>
          <w:rFonts w:cs="Arial"/>
          <w:sz w:val="24"/>
          <w:szCs w:val="24"/>
          <w:shd w:val="clear" w:color="auto" w:fill="FFFFFF"/>
        </w:rPr>
        <w:t>V</w:t>
      </w:r>
      <w:r w:rsidR="00251B37" w:rsidRPr="00A9491B">
        <w:rPr>
          <w:rFonts w:cs="Arial"/>
          <w:sz w:val="24"/>
          <w:szCs w:val="24"/>
          <w:shd w:val="clear" w:color="auto" w:fill="FFFFFF"/>
        </w:rPr>
        <w:t>echiato</w:t>
      </w:r>
      <w:r w:rsidRPr="00A9491B">
        <w:rPr>
          <w:rFonts w:cs="Arial"/>
          <w:sz w:val="24"/>
          <w:szCs w:val="24"/>
          <w:shd w:val="clear" w:color="auto" w:fill="FFFFFF"/>
        </w:rPr>
        <w:t>, F. L</w:t>
      </w:r>
      <w:r w:rsidR="004A48B7">
        <w:rPr>
          <w:rFonts w:cs="Arial"/>
          <w:sz w:val="24"/>
          <w:szCs w:val="24"/>
          <w:shd w:val="clear" w:color="auto" w:fill="FFFFFF"/>
        </w:rPr>
        <w:t>.,</w:t>
      </w:r>
      <w:r w:rsidR="00501003">
        <w:rPr>
          <w:rFonts w:cs="Arial"/>
          <w:sz w:val="24"/>
          <w:szCs w:val="24"/>
          <w:shd w:val="clear" w:color="auto" w:fill="FFFFFF"/>
        </w:rPr>
        <w:t xml:space="preserve"> &amp;</w:t>
      </w:r>
      <w:r w:rsidRPr="00A9491B">
        <w:rPr>
          <w:rFonts w:cs="Arial"/>
          <w:sz w:val="24"/>
          <w:szCs w:val="24"/>
          <w:shd w:val="clear" w:color="auto" w:fill="FFFFFF"/>
        </w:rPr>
        <w:t xml:space="preserve"> V</w:t>
      </w:r>
      <w:r w:rsidR="00251B37" w:rsidRPr="00A9491B">
        <w:rPr>
          <w:rFonts w:cs="Arial"/>
          <w:sz w:val="24"/>
          <w:szCs w:val="24"/>
          <w:shd w:val="clear" w:color="auto" w:fill="FFFFFF"/>
        </w:rPr>
        <w:t>idotti</w:t>
      </w:r>
      <w:r w:rsidRPr="00A9491B">
        <w:rPr>
          <w:rFonts w:cs="Arial"/>
          <w:sz w:val="24"/>
          <w:szCs w:val="24"/>
          <w:shd w:val="clear" w:color="auto" w:fill="FFFFFF"/>
        </w:rPr>
        <w:t xml:space="preserve">, S. A. B. G. </w:t>
      </w:r>
      <w:r w:rsidR="00251B37">
        <w:rPr>
          <w:rFonts w:cs="Arial"/>
          <w:sz w:val="24"/>
          <w:szCs w:val="24"/>
          <w:shd w:val="clear" w:color="auto" w:fill="FFFFFF"/>
        </w:rPr>
        <w:t xml:space="preserve">(2018). </w:t>
      </w:r>
      <w:r w:rsidRPr="00A9491B">
        <w:rPr>
          <w:rFonts w:cs="Arial"/>
          <w:sz w:val="24"/>
          <w:szCs w:val="24"/>
          <w:shd w:val="clear" w:color="auto" w:fill="FFFFFF"/>
        </w:rPr>
        <w:t>Encontrabilidade da Informação na Câmara dos Deputados. </w:t>
      </w:r>
      <w:r w:rsidRPr="00251B37">
        <w:rPr>
          <w:rFonts w:cs="Arial"/>
          <w:i/>
          <w:sz w:val="24"/>
          <w:szCs w:val="24"/>
          <w:shd w:val="clear" w:color="auto" w:fill="FFFFFF"/>
        </w:rPr>
        <w:t>Em Questão</w:t>
      </w:r>
      <w:r w:rsidRPr="00A9491B">
        <w:rPr>
          <w:rFonts w:cs="Arial"/>
          <w:sz w:val="24"/>
          <w:szCs w:val="24"/>
          <w:shd w:val="clear" w:color="auto" w:fill="FFFFFF"/>
        </w:rPr>
        <w:t>, 24</w:t>
      </w:r>
      <w:r w:rsidR="00251B37">
        <w:rPr>
          <w:rFonts w:cs="Arial"/>
          <w:sz w:val="24"/>
          <w:szCs w:val="24"/>
          <w:shd w:val="clear" w:color="auto" w:fill="FFFFFF"/>
        </w:rPr>
        <w:t>(</w:t>
      </w:r>
      <w:r w:rsidRPr="00A9491B">
        <w:rPr>
          <w:rFonts w:cs="Arial"/>
          <w:sz w:val="24"/>
          <w:szCs w:val="24"/>
          <w:shd w:val="clear" w:color="auto" w:fill="FFFFFF"/>
        </w:rPr>
        <w:t>1</w:t>
      </w:r>
      <w:r w:rsidR="00251B37">
        <w:rPr>
          <w:rFonts w:cs="Arial"/>
          <w:sz w:val="24"/>
          <w:szCs w:val="24"/>
          <w:shd w:val="clear" w:color="auto" w:fill="FFFFFF"/>
        </w:rPr>
        <w:t>)</w:t>
      </w:r>
      <w:r w:rsidRPr="00A9491B">
        <w:rPr>
          <w:rFonts w:cs="Arial"/>
          <w:sz w:val="24"/>
          <w:szCs w:val="24"/>
          <w:shd w:val="clear" w:color="auto" w:fill="FFFFFF"/>
        </w:rPr>
        <w:t>, 41-64</w:t>
      </w:r>
      <w:r w:rsidR="00251B37">
        <w:rPr>
          <w:rFonts w:cs="Arial"/>
          <w:sz w:val="24"/>
          <w:szCs w:val="24"/>
          <w:shd w:val="clear" w:color="auto" w:fill="FFFFFF"/>
        </w:rPr>
        <w:t>. Recuperado 07 dezembro, 2018, de</w:t>
      </w:r>
      <w:r w:rsidR="00251B37" w:rsidRPr="00251B37">
        <w:rPr>
          <w:rFonts w:cs="Arial"/>
          <w:color w:val="000000" w:themeColor="text1"/>
          <w:sz w:val="24"/>
          <w:szCs w:val="24"/>
          <w:shd w:val="clear" w:color="auto" w:fill="FFFFFF"/>
        </w:rPr>
        <w:t xml:space="preserve"> </w:t>
      </w:r>
      <w:hyperlink r:id="rId12" w:history="1">
        <w:r w:rsidRPr="00251B37">
          <w:rPr>
            <w:rStyle w:val="Hyperlink"/>
            <w:rFonts w:cs="Arial"/>
            <w:color w:val="000000" w:themeColor="text1"/>
            <w:sz w:val="24"/>
            <w:szCs w:val="24"/>
            <w:u w:val="none"/>
            <w:shd w:val="clear" w:color="auto" w:fill="FFFFFF"/>
          </w:rPr>
          <w:t>http://www.seer.ufrgs.br/EmQuestao/article/view/71734/43507</w:t>
        </w:r>
      </w:hyperlink>
      <w:r w:rsidR="00251B37">
        <w:rPr>
          <w:rStyle w:val="Hyperlink"/>
          <w:rFonts w:cs="Arial"/>
          <w:color w:val="000000" w:themeColor="text1"/>
          <w:sz w:val="24"/>
          <w:szCs w:val="24"/>
          <w:u w:val="none"/>
          <w:shd w:val="clear" w:color="auto" w:fill="FFFFFF"/>
        </w:rPr>
        <w:t>.</w:t>
      </w:r>
    </w:p>
    <w:p w14:paraId="000E12AA" w14:textId="77777777" w:rsidR="00A9491B" w:rsidRPr="00A9491B" w:rsidRDefault="00A9491B" w:rsidP="00251B37">
      <w:pPr>
        <w:rPr>
          <w:rFonts w:cs="Arial"/>
          <w:color w:val="000000"/>
          <w:sz w:val="24"/>
          <w:szCs w:val="24"/>
          <w:shd w:val="clear" w:color="auto" w:fill="FFFFFF"/>
        </w:rPr>
      </w:pPr>
      <w:r w:rsidRPr="00A9491B">
        <w:rPr>
          <w:rFonts w:cs="Arial"/>
          <w:color w:val="000000"/>
          <w:sz w:val="24"/>
          <w:szCs w:val="24"/>
          <w:shd w:val="clear" w:color="auto" w:fill="FFFFFF"/>
        </w:rPr>
        <w:t xml:space="preserve"> </w:t>
      </w:r>
    </w:p>
    <w:p w14:paraId="36EEAF11" w14:textId="77777777" w:rsidR="00A9491B" w:rsidRPr="00251B37" w:rsidRDefault="00A9491B" w:rsidP="00A9491B">
      <w:pPr>
        <w:rPr>
          <w:rFonts w:cs="Arial"/>
          <w:color w:val="000000" w:themeColor="text1"/>
          <w:sz w:val="24"/>
          <w:szCs w:val="24"/>
          <w:shd w:val="clear" w:color="auto" w:fill="FFFFFF"/>
        </w:rPr>
      </w:pPr>
      <w:r w:rsidRPr="00A9491B">
        <w:rPr>
          <w:rFonts w:cs="Arial"/>
          <w:sz w:val="24"/>
          <w:szCs w:val="24"/>
          <w:shd w:val="clear" w:color="auto" w:fill="FFFFFF"/>
        </w:rPr>
        <w:t>C</w:t>
      </w:r>
      <w:r w:rsidR="00251B37" w:rsidRPr="00251B37">
        <w:rPr>
          <w:rFonts w:cs="Arial"/>
          <w:sz w:val="24"/>
          <w:szCs w:val="24"/>
          <w:shd w:val="clear" w:color="auto" w:fill="FFFFFF"/>
        </w:rPr>
        <w:t>osta</w:t>
      </w:r>
      <w:r w:rsidRPr="00A9491B">
        <w:rPr>
          <w:rFonts w:cs="Arial"/>
          <w:sz w:val="24"/>
          <w:szCs w:val="24"/>
          <w:shd w:val="clear" w:color="auto" w:fill="FFFFFF"/>
        </w:rPr>
        <w:t>, M</w:t>
      </w:r>
      <w:r w:rsidR="004A48B7">
        <w:rPr>
          <w:rFonts w:cs="Arial"/>
          <w:sz w:val="24"/>
          <w:szCs w:val="24"/>
          <w:shd w:val="clear" w:color="auto" w:fill="FFFFFF"/>
        </w:rPr>
        <w:t>.,</w:t>
      </w:r>
      <w:r w:rsidR="00501003">
        <w:rPr>
          <w:rFonts w:cs="Arial"/>
          <w:sz w:val="24"/>
          <w:szCs w:val="24"/>
          <w:shd w:val="clear" w:color="auto" w:fill="FFFFFF"/>
        </w:rPr>
        <w:t xml:space="preserve"> &amp; </w:t>
      </w:r>
      <w:r w:rsidRPr="00A9491B">
        <w:rPr>
          <w:rFonts w:cs="Arial"/>
          <w:sz w:val="24"/>
          <w:szCs w:val="24"/>
          <w:shd w:val="clear" w:color="auto" w:fill="FFFFFF"/>
        </w:rPr>
        <w:t>B</w:t>
      </w:r>
      <w:r w:rsidR="00251B37" w:rsidRPr="00A9491B">
        <w:rPr>
          <w:rFonts w:cs="Arial"/>
          <w:sz w:val="24"/>
          <w:szCs w:val="24"/>
          <w:shd w:val="clear" w:color="auto" w:fill="FFFFFF"/>
        </w:rPr>
        <w:t>raga</w:t>
      </w:r>
      <w:r w:rsidRPr="00A9491B">
        <w:rPr>
          <w:rFonts w:cs="Arial"/>
          <w:sz w:val="24"/>
          <w:szCs w:val="24"/>
          <w:shd w:val="clear" w:color="auto" w:fill="FFFFFF"/>
        </w:rPr>
        <w:t>, T.</w:t>
      </w:r>
      <w:r w:rsidR="00251B37">
        <w:rPr>
          <w:rFonts w:cs="Arial"/>
          <w:sz w:val="24"/>
          <w:szCs w:val="24"/>
          <w:shd w:val="clear" w:color="auto" w:fill="FFFFFF"/>
        </w:rPr>
        <w:t xml:space="preserve"> (2016).</w:t>
      </w:r>
      <w:r w:rsidRPr="00A9491B">
        <w:rPr>
          <w:rFonts w:cs="Arial"/>
          <w:sz w:val="24"/>
          <w:szCs w:val="24"/>
          <w:shd w:val="clear" w:color="auto" w:fill="FFFFFF"/>
        </w:rPr>
        <w:t xml:space="preserve"> Repositórios de dados de pesquisa no mundo. </w:t>
      </w:r>
      <w:r w:rsidRPr="00251B37">
        <w:rPr>
          <w:rFonts w:cs="Arial"/>
          <w:bCs/>
          <w:i/>
          <w:sz w:val="24"/>
          <w:szCs w:val="24"/>
          <w:shd w:val="clear" w:color="auto" w:fill="FFFFFF"/>
        </w:rPr>
        <w:t>Cadernos BAD</w:t>
      </w:r>
      <w:r w:rsidRPr="00251B37">
        <w:rPr>
          <w:rFonts w:cs="Arial"/>
          <w:color w:val="000000" w:themeColor="text1"/>
          <w:sz w:val="24"/>
          <w:szCs w:val="24"/>
          <w:shd w:val="clear" w:color="auto" w:fill="FFFFFF"/>
        </w:rPr>
        <w:t xml:space="preserve">, 2, 80-95. </w:t>
      </w:r>
      <w:r w:rsidR="00251B37" w:rsidRPr="00251B37">
        <w:rPr>
          <w:rFonts w:cs="Arial"/>
          <w:color w:val="000000" w:themeColor="text1"/>
          <w:sz w:val="24"/>
          <w:szCs w:val="24"/>
          <w:shd w:val="clear" w:color="auto" w:fill="FFFFFF"/>
        </w:rPr>
        <w:t xml:space="preserve">Recuperado 09 dezembro, 2018, de </w:t>
      </w:r>
      <w:hyperlink r:id="rId13" w:history="1">
        <w:r w:rsidR="00251B37" w:rsidRPr="00251B37">
          <w:rPr>
            <w:rStyle w:val="Hyperlink"/>
            <w:rFonts w:cs="Arial"/>
            <w:color w:val="000000" w:themeColor="text1"/>
            <w:sz w:val="24"/>
            <w:szCs w:val="24"/>
            <w:u w:val="none"/>
            <w:shd w:val="clear" w:color="auto" w:fill="FFFFFF"/>
          </w:rPr>
          <w:t>https://www.bad.pt/publicacoes/index.php/cadernos/article/view/1585</w:t>
        </w:r>
      </w:hyperlink>
      <w:r w:rsidR="00251B37" w:rsidRPr="00251B37">
        <w:rPr>
          <w:rFonts w:cs="Arial"/>
          <w:color w:val="000000" w:themeColor="text1"/>
          <w:sz w:val="24"/>
          <w:szCs w:val="24"/>
          <w:shd w:val="clear" w:color="auto" w:fill="FFFFFF"/>
        </w:rPr>
        <w:t xml:space="preserve">. </w:t>
      </w:r>
    </w:p>
    <w:p w14:paraId="7DBEF890" w14:textId="77777777" w:rsidR="00251B37" w:rsidRDefault="00251B37" w:rsidP="00A9491B">
      <w:pPr>
        <w:rPr>
          <w:rFonts w:cs="Arial"/>
          <w:sz w:val="24"/>
          <w:szCs w:val="24"/>
          <w:shd w:val="clear" w:color="auto" w:fill="FFFFFF"/>
        </w:rPr>
      </w:pPr>
    </w:p>
    <w:p w14:paraId="2252AE8A" w14:textId="77777777" w:rsidR="00A9491B" w:rsidRPr="00A9491B" w:rsidRDefault="00A9491B" w:rsidP="002F1C99">
      <w:pPr>
        <w:rPr>
          <w:rFonts w:cs="Arial"/>
          <w:color w:val="000000"/>
          <w:sz w:val="24"/>
          <w:szCs w:val="24"/>
          <w:shd w:val="clear" w:color="auto" w:fill="FFFFFF"/>
        </w:rPr>
      </w:pPr>
      <w:r w:rsidRPr="00A9491B">
        <w:rPr>
          <w:rFonts w:cs="Arial"/>
          <w:sz w:val="24"/>
          <w:szCs w:val="24"/>
        </w:rPr>
        <w:t>M</w:t>
      </w:r>
      <w:r w:rsidR="00251B37" w:rsidRPr="00A9491B">
        <w:rPr>
          <w:rFonts w:cs="Arial"/>
          <w:sz w:val="24"/>
          <w:szCs w:val="24"/>
        </w:rPr>
        <w:t>olloy</w:t>
      </w:r>
      <w:r w:rsidRPr="00A9491B">
        <w:rPr>
          <w:rFonts w:cs="Arial"/>
          <w:sz w:val="24"/>
          <w:szCs w:val="24"/>
        </w:rPr>
        <w:t xml:space="preserve">, J. C. </w:t>
      </w:r>
      <w:r w:rsidR="00251B37">
        <w:rPr>
          <w:rFonts w:cs="Arial"/>
          <w:sz w:val="24"/>
          <w:szCs w:val="24"/>
        </w:rPr>
        <w:t xml:space="preserve">(2011). </w:t>
      </w:r>
      <w:r w:rsidRPr="00501003">
        <w:rPr>
          <w:rFonts w:cs="Arial"/>
          <w:sz w:val="24"/>
          <w:szCs w:val="24"/>
        </w:rPr>
        <w:t xml:space="preserve">The Open Knowledge Foundation: Open Data Means Better </w:t>
      </w:r>
      <w:r w:rsidRPr="00501003">
        <w:rPr>
          <w:sz w:val="24"/>
          <w:szCs w:val="24"/>
        </w:rPr>
        <w:t>Science</w:t>
      </w:r>
      <w:r w:rsidRPr="00501003">
        <w:rPr>
          <w:i/>
          <w:sz w:val="24"/>
          <w:szCs w:val="24"/>
        </w:rPr>
        <w:t>.</w:t>
      </w:r>
      <w:r w:rsidRPr="00501003">
        <w:rPr>
          <w:sz w:val="24"/>
          <w:szCs w:val="24"/>
        </w:rPr>
        <w:t xml:space="preserve"> </w:t>
      </w:r>
      <w:r w:rsidR="00501003" w:rsidRPr="00501003">
        <w:rPr>
          <w:i/>
          <w:color w:val="101010"/>
          <w:sz w:val="24"/>
          <w:szCs w:val="24"/>
          <w:shd w:val="clear" w:color="auto" w:fill="FFFFFF"/>
        </w:rPr>
        <w:t>PLoS Biol</w:t>
      </w:r>
      <w:r w:rsidR="00501003">
        <w:rPr>
          <w:color w:val="101010"/>
          <w:sz w:val="24"/>
          <w:szCs w:val="24"/>
          <w:shd w:val="clear" w:color="auto" w:fill="FFFFFF"/>
        </w:rPr>
        <w:t xml:space="preserve">, </w:t>
      </w:r>
      <w:r w:rsidR="00501003" w:rsidRPr="00501003">
        <w:rPr>
          <w:color w:val="101010"/>
          <w:sz w:val="24"/>
          <w:szCs w:val="24"/>
          <w:shd w:val="clear" w:color="auto" w:fill="FFFFFF"/>
        </w:rPr>
        <w:t>9(12)</w:t>
      </w:r>
      <w:r w:rsidR="00501003">
        <w:rPr>
          <w:color w:val="101010"/>
          <w:sz w:val="24"/>
          <w:szCs w:val="24"/>
          <w:shd w:val="clear" w:color="auto" w:fill="FFFFFF"/>
        </w:rPr>
        <w:t xml:space="preserve">. Recuperado 12 dezembro, 2018, de </w:t>
      </w:r>
      <w:hyperlink r:id="rId14" w:history="1">
        <w:r w:rsidR="00501003" w:rsidRPr="00501003">
          <w:rPr>
            <w:rStyle w:val="Hyperlink"/>
            <w:color w:val="000000" w:themeColor="text1"/>
            <w:sz w:val="24"/>
            <w:szCs w:val="24"/>
            <w:u w:val="none"/>
            <w:shd w:val="clear" w:color="auto" w:fill="FFFFFF"/>
          </w:rPr>
          <w:t>https://doi.org/10.1371/journal.pbio.1001195</w:t>
        </w:r>
      </w:hyperlink>
      <w:r w:rsidR="00501003">
        <w:rPr>
          <w:color w:val="101010"/>
          <w:sz w:val="24"/>
          <w:szCs w:val="24"/>
          <w:shd w:val="clear" w:color="auto" w:fill="FFFFFF"/>
        </w:rPr>
        <w:t xml:space="preserve">. </w:t>
      </w:r>
    </w:p>
    <w:p w14:paraId="58FEB248" w14:textId="77777777" w:rsidR="00A9491B" w:rsidRPr="00A9491B" w:rsidRDefault="00A9491B" w:rsidP="002F1C99">
      <w:pPr>
        <w:rPr>
          <w:rFonts w:cs="Arial"/>
          <w:color w:val="000000"/>
          <w:sz w:val="24"/>
          <w:szCs w:val="24"/>
          <w:shd w:val="clear" w:color="auto" w:fill="FFFFFF"/>
        </w:rPr>
      </w:pPr>
    </w:p>
    <w:p w14:paraId="3E0A5F4E" w14:textId="77777777" w:rsidR="00A9491B" w:rsidRPr="00A9491B" w:rsidRDefault="00A9491B" w:rsidP="002F1C99">
      <w:pPr>
        <w:rPr>
          <w:rFonts w:cs="Arial"/>
          <w:sz w:val="24"/>
          <w:szCs w:val="24"/>
          <w:shd w:val="clear" w:color="auto" w:fill="FFFFFF"/>
        </w:rPr>
      </w:pPr>
      <w:r w:rsidRPr="00A9491B">
        <w:rPr>
          <w:rFonts w:cs="Arial"/>
          <w:sz w:val="24"/>
          <w:szCs w:val="24"/>
          <w:shd w:val="clear" w:color="auto" w:fill="FFFFFF"/>
        </w:rPr>
        <w:t>M</w:t>
      </w:r>
      <w:r w:rsidR="00501003" w:rsidRPr="00A9491B">
        <w:rPr>
          <w:rFonts w:cs="Arial"/>
          <w:sz w:val="24"/>
          <w:szCs w:val="24"/>
          <w:shd w:val="clear" w:color="auto" w:fill="FFFFFF"/>
        </w:rPr>
        <w:t>ons</w:t>
      </w:r>
      <w:r w:rsidRPr="00A9491B">
        <w:rPr>
          <w:rFonts w:cs="Arial"/>
          <w:sz w:val="24"/>
          <w:szCs w:val="24"/>
          <w:shd w:val="clear" w:color="auto" w:fill="FFFFFF"/>
        </w:rPr>
        <w:t xml:space="preserve">, B. </w:t>
      </w:r>
      <w:r w:rsidR="00501003">
        <w:rPr>
          <w:rFonts w:cs="Arial"/>
          <w:sz w:val="24"/>
          <w:szCs w:val="24"/>
          <w:shd w:val="clear" w:color="auto" w:fill="FFFFFF"/>
        </w:rPr>
        <w:t xml:space="preserve">(2018). </w:t>
      </w:r>
      <w:r w:rsidRPr="00501003">
        <w:rPr>
          <w:rFonts w:cs="Arial"/>
          <w:i/>
          <w:sz w:val="24"/>
          <w:szCs w:val="24"/>
          <w:shd w:val="clear" w:color="auto" w:fill="FFFFFF"/>
        </w:rPr>
        <w:t>Data Stewardship for Open Science</w:t>
      </w:r>
      <w:r w:rsidRPr="00A9491B">
        <w:rPr>
          <w:rFonts w:cs="Arial"/>
          <w:sz w:val="24"/>
          <w:szCs w:val="24"/>
          <w:shd w:val="clear" w:color="auto" w:fill="FFFFFF"/>
        </w:rPr>
        <w:t>. New York: Chapman and Hall/CRC</w:t>
      </w:r>
      <w:r w:rsidR="00501003">
        <w:rPr>
          <w:rFonts w:cs="Arial"/>
          <w:sz w:val="24"/>
          <w:szCs w:val="24"/>
          <w:shd w:val="clear" w:color="auto" w:fill="FFFFFF"/>
        </w:rPr>
        <w:t xml:space="preserve">. </w:t>
      </w:r>
    </w:p>
    <w:p w14:paraId="2EF70370" w14:textId="77777777" w:rsidR="00A9491B" w:rsidRPr="00A9491B" w:rsidRDefault="00A9491B" w:rsidP="002F1C99">
      <w:pPr>
        <w:rPr>
          <w:rFonts w:cs="Arial"/>
          <w:sz w:val="24"/>
          <w:szCs w:val="24"/>
          <w:shd w:val="clear" w:color="auto" w:fill="FFFFFF"/>
        </w:rPr>
      </w:pPr>
    </w:p>
    <w:p w14:paraId="554B99D5" w14:textId="77777777" w:rsidR="00A9491B" w:rsidRPr="00A9491B" w:rsidRDefault="00A9491B" w:rsidP="002F1C99">
      <w:pPr>
        <w:rPr>
          <w:rFonts w:cs="Arial"/>
          <w:color w:val="000000"/>
          <w:sz w:val="24"/>
          <w:szCs w:val="24"/>
        </w:rPr>
      </w:pPr>
      <w:r w:rsidRPr="00A9491B">
        <w:rPr>
          <w:rFonts w:cs="Arial"/>
          <w:bCs/>
          <w:color w:val="000000"/>
          <w:sz w:val="24"/>
          <w:szCs w:val="24"/>
        </w:rPr>
        <w:lastRenderedPageBreak/>
        <w:t>M</w:t>
      </w:r>
      <w:r w:rsidR="00501003" w:rsidRPr="00A9491B">
        <w:rPr>
          <w:rFonts w:cs="Arial"/>
          <w:bCs/>
          <w:color w:val="000000"/>
          <w:sz w:val="24"/>
          <w:szCs w:val="24"/>
        </w:rPr>
        <w:t>onteiro</w:t>
      </w:r>
      <w:r w:rsidRPr="00A9491B">
        <w:rPr>
          <w:rFonts w:cs="Arial"/>
          <w:bCs/>
          <w:color w:val="000000"/>
          <w:sz w:val="24"/>
          <w:szCs w:val="24"/>
        </w:rPr>
        <w:t>, E. C</w:t>
      </w:r>
      <w:r w:rsidR="00501003">
        <w:rPr>
          <w:rFonts w:cs="Arial"/>
          <w:bCs/>
          <w:color w:val="000000"/>
          <w:sz w:val="24"/>
          <w:szCs w:val="24"/>
        </w:rPr>
        <w:t>.</w:t>
      </w:r>
      <w:r w:rsidRPr="00A9491B">
        <w:rPr>
          <w:rFonts w:cs="Arial"/>
          <w:bCs/>
          <w:color w:val="000000"/>
          <w:sz w:val="24"/>
          <w:szCs w:val="24"/>
        </w:rPr>
        <w:t xml:space="preserve"> S</w:t>
      </w:r>
      <w:r w:rsidR="00501003">
        <w:rPr>
          <w:rFonts w:cs="Arial"/>
          <w:bCs/>
          <w:color w:val="000000"/>
          <w:sz w:val="24"/>
          <w:szCs w:val="24"/>
        </w:rPr>
        <w:t>.</w:t>
      </w:r>
      <w:r w:rsidRPr="00A9491B">
        <w:rPr>
          <w:rFonts w:cs="Arial"/>
          <w:bCs/>
          <w:color w:val="000000"/>
          <w:sz w:val="24"/>
          <w:szCs w:val="24"/>
        </w:rPr>
        <w:t xml:space="preserve"> A</w:t>
      </w:r>
      <w:r w:rsidR="004A48B7">
        <w:rPr>
          <w:rFonts w:cs="Arial"/>
          <w:bCs/>
          <w:color w:val="000000"/>
          <w:sz w:val="24"/>
          <w:szCs w:val="24"/>
        </w:rPr>
        <w:t>.,</w:t>
      </w:r>
      <w:r w:rsidR="00501003">
        <w:rPr>
          <w:rFonts w:cs="Arial"/>
          <w:bCs/>
          <w:color w:val="000000"/>
          <w:sz w:val="24"/>
          <w:szCs w:val="24"/>
        </w:rPr>
        <w:t xml:space="preserve"> &amp; </w:t>
      </w:r>
      <w:r w:rsidRPr="00A9491B">
        <w:rPr>
          <w:rFonts w:cs="Arial"/>
          <w:bCs/>
          <w:color w:val="000000"/>
          <w:sz w:val="24"/>
          <w:szCs w:val="24"/>
        </w:rPr>
        <w:t>S</w:t>
      </w:r>
      <w:r w:rsidR="00501003" w:rsidRPr="00A9491B">
        <w:rPr>
          <w:rFonts w:cs="Arial"/>
          <w:bCs/>
          <w:color w:val="000000"/>
          <w:sz w:val="24"/>
          <w:szCs w:val="24"/>
        </w:rPr>
        <w:t>ant’ana</w:t>
      </w:r>
      <w:r w:rsidRPr="00A9491B">
        <w:rPr>
          <w:rFonts w:cs="Arial"/>
          <w:bCs/>
          <w:color w:val="000000"/>
          <w:sz w:val="24"/>
          <w:szCs w:val="24"/>
        </w:rPr>
        <w:t xml:space="preserve">, R. C. G. </w:t>
      </w:r>
      <w:r w:rsidR="00501003">
        <w:rPr>
          <w:rFonts w:cs="Arial"/>
          <w:bCs/>
          <w:color w:val="000000"/>
          <w:sz w:val="24"/>
          <w:szCs w:val="24"/>
        </w:rPr>
        <w:t xml:space="preserve">(2016). </w:t>
      </w:r>
      <w:r w:rsidRPr="00A9491B">
        <w:rPr>
          <w:rFonts w:cs="Arial"/>
          <w:bCs/>
          <w:color w:val="000000"/>
          <w:sz w:val="24"/>
          <w:szCs w:val="24"/>
        </w:rPr>
        <w:t xml:space="preserve">Repositórios de Dados Científicos nas Universidades Brasileiras e Portuguesas. </w:t>
      </w:r>
      <w:r w:rsidR="00501003" w:rsidRPr="00501003">
        <w:rPr>
          <w:rFonts w:cs="Arial"/>
          <w:bCs/>
          <w:i/>
          <w:color w:val="000000"/>
          <w:sz w:val="24"/>
          <w:szCs w:val="24"/>
        </w:rPr>
        <w:t xml:space="preserve">Anais do </w:t>
      </w:r>
      <w:r w:rsidRPr="00501003">
        <w:rPr>
          <w:rFonts w:cs="Arial"/>
          <w:bCs/>
          <w:i/>
          <w:color w:val="000000"/>
          <w:sz w:val="24"/>
          <w:szCs w:val="24"/>
        </w:rPr>
        <w:t>S</w:t>
      </w:r>
      <w:r w:rsidR="00501003" w:rsidRPr="00501003">
        <w:rPr>
          <w:rFonts w:cs="Arial"/>
          <w:bCs/>
          <w:i/>
          <w:color w:val="000000"/>
          <w:sz w:val="24"/>
          <w:szCs w:val="24"/>
        </w:rPr>
        <w:t>eminário em Ciência da Informação</w:t>
      </w:r>
      <w:r w:rsidR="00501003" w:rsidRPr="00A9491B">
        <w:rPr>
          <w:rFonts w:cs="Arial"/>
          <w:bCs/>
          <w:color w:val="000000"/>
          <w:sz w:val="24"/>
          <w:szCs w:val="24"/>
        </w:rPr>
        <w:t xml:space="preserve">, </w:t>
      </w:r>
      <w:r w:rsidRPr="00A9491B">
        <w:rPr>
          <w:rFonts w:cs="Arial"/>
          <w:bCs/>
          <w:color w:val="000000"/>
          <w:sz w:val="24"/>
          <w:szCs w:val="24"/>
        </w:rPr>
        <w:t>Londrina</w:t>
      </w:r>
      <w:r w:rsidR="00501003">
        <w:rPr>
          <w:rFonts w:cs="Arial"/>
          <w:bCs/>
          <w:color w:val="000000"/>
          <w:sz w:val="24"/>
          <w:szCs w:val="24"/>
        </w:rPr>
        <w:t>, PR, Brasil, 6</w:t>
      </w:r>
      <w:r w:rsidRPr="00A9491B">
        <w:rPr>
          <w:rFonts w:cs="Arial"/>
          <w:bCs/>
          <w:color w:val="000000"/>
          <w:sz w:val="24"/>
          <w:szCs w:val="24"/>
        </w:rPr>
        <w:t xml:space="preserve">. </w:t>
      </w:r>
      <w:r w:rsidRPr="00A9491B">
        <w:rPr>
          <w:rFonts w:cs="Arial"/>
          <w:color w:val="000000"/>
          <w:sz w:val="24"/>
          <w:szCs w:val="24"/>
        </w:rPr>
        <w:t>ISBN: 978-85-</w:t>
      </w:r>
      <w:r w:rsidRPr="00A9491B">
        <w:rPr>
          <w:rFonts w:cs="Arial"/>
          <w:sz w:val="24"/>
          <w:szCs w:val="24"/>
        </w:rPr>
        <w:t>7846-383-0.</w:t>
      </w:r>
      <w:r w:rsidR="00501003">
        <w:rPr>
          <w:rFonts w:cs="Arial"/>
          <w:sz w:val="24"/>
          <w:szCs w:val="24"/>
        </w:rPr>
        <w:t xml:space="preserve"> </w:t>
      </w:r>
      <w:r w:rsidRPr="00A9491B">
        <w:rPr>
          <w:rFonts w:cs="Arial"/>
          <w:sz w:val="24"/>
          <w:szCs w:val="24"/>
        </w:rPr>
        <w:t xml:space="preserve">166-174. </w:t>
      </w:r>
      <w:r w:rsidR="00501003">
        <w:rPr>
          <w:rFonts w:cs="Arial"/>
          <w:sz w:val="24"/>
          <w:szCs w:val="24"/>
        </w:rPr>
        <w:t xml:space="preserve">Recuperado </w:t>
      </w:r>
      <w:r w:rsidR="00501003" w:rsidRPr="00501003">
        <w:rPr>
          <w:rFonts w:cs="Arial"/>
          <w:color w:val="000000" w:themeColor="text1"/>
          <w:sz w:val="24"/>
          <w:szCs w:val="24"/>
        </w:rPr>
        <w:t xml:space="preserve"> 09 dezembro, 2018, de</w:t>
      </w:r>
      <w:r w:rsidR="00026D0B">
        <w:rPr>
          <w:rFonts w:cs="Arial"/>
          <w:color w:val="000000" w:themeColor="text1"/>
          <w:sz w:val="24"/>
          <w:szCs w:val="24"/>
        </w:rPr>
        <w:t xml:space="preserve"> </w:t>
      </w:r>
      <w:hyperlink r:id="rId15" w:history="1">
        <w:r w:rsidR="00026D0B" w:rsidRPr="005610B5">
          <w:rPr>
            <w:rStyle w:val="Hyperlink"/>
            <w:rFonts w:cs="Arial"/>
            <w:color w:val="000000" w:themeColor="text1"/>
            <w:sz w:val="24"/>
            <w:szCs w:val="24"/>
            <w:u w:val="none"/>
          </w:rPr>
          <w:t>http://www.uel.br/eventos/cinf/index.php/secin2016/secin2016/paper/viewFile/338/166</w:t>
        </w:r>
      </w:hyperlink>
      <w:r w:rsidR="00501003" w:rsidRPr="005610B5">
        <w:rPr>
          <w:rFonts w:cs="Arial"/>
          <w:color w:val="000000" w:themeColor="text1"/>
          <w:sz w:val="24"/>
          <w:szCs w:val="24"/>
        </w:rPr>
        <w:t xml:space="preserve">. </w:t>
      </w:r>
      <w:r w:rsidRPr="005610B5">
        <w:rPr>
          <w:rFonts w:cs="Arial"/>
          <w:color w:val="000000" w:themeColor="text1"/>
          <w:sz w:val="24"/>
          <w:szCs w:val="24"/>
        </w:rPr>
        <w:t xml:space="preserve"> </w:t>
      </w:r>
    </w:p>
    <w:p w14:paraId="5059586B" w14:textId="77777777" w:rsidR="00A9491B" w:rsidRPr="00A9491B" w:rsidRDefault="00A9491B" w:rsidP="002F1C99">
      <w:pPr>
        <w:rPr>
          <w:rFonts w:cs="Arial"/>
          <w:sz w:val="24"/>
          <w:szCs w:val="24"/>
          <w:shd w:val="clear" w:color="auto" w:fill="FFFFFF"/>
        </w:rPr>
      </w:pPr>
    </w:p>
    <w:p w14:paraId="0EA1EB1F" w14:textId="77777777" w:rsidR="002F1C99" w:rsidRDefault="00A9491B" w:rsidP="002F1C99">
      <w:pPr>
        <w:rPr>
          <w:rFonts w:cs="Arial"/>
          <w:sz w:val="24"/>
          <w:szCs w:val="24"/>
          <w:lang w:val="en-US"/>
        </w:rPr>
      </w:pPr>
      <w:r w:rsidRPr="00A9491B">
        <w:rPr>
          <w:rFonts w:cs="Arial"/>
          <w:sz w:val="24"/>
          <w:szCs w:val="24"/>
          <w:lang w:val="en-US"/>
        </w:rPr>
        <w:t>M</w:t>
      </w:r>
      <w:r w:rsidR="00501003" w:rsidRPr="00A9491B">
        <w:rPr>
          <w:rFonts w:cs="Arial"/>
          <w:sz w:val="24"/>
          <w:szCs w:val="24"/>
          <w:lang w:val="en-US"/>
        </w:rPr>
        <w:t>orville</w:t>
      </w:r>
      <w:r w:rsidRPr="00A9491B">
        <w:rPr>
          <w:rFonts w:cs="Arial"/>
          <w:sz w:val="24"/>
          <w:szCs w:val="24"/>
          <w:lang w:val="en-US"/>
        </w:rPr>
        <w:t>, P.</w:t>
      </w:r>
      <w:r w:rsidR="00501003">
        <w:rPr>
          <w:rFonts w:cs="Arial"/>
          <w:sz w:val="24"/>
          <w:szCs w:val="24"/>
          <w:lang w:val="en-US"/>
        </w:rPr>
        <w:t xml:space="preserve"> (2005a). </w:t>
      </w:r>
      <w:r w:rsidRPr="00501003">
        <w:rPr>
          <w:rFonts w:cs="Arial"/>
          <w:bCs/>
          <w:i/>
          <w:sz w:val="24"/>
          <w:szCs w:val="24"/>
          <w:lang w:val="en-US"/>
        </w:rPr>
        <w:t>Ambient findability</w:t>
      </w:r>
      <w:r w:rsidRPr="00A9491B">
        <w:rPr>
          <w:rFonts w:cs="Arial"/>
          <w:b/>
          <w:bCs/>
          <w:sz w:val="24"/>
          <w:szCs w:val="24"/>
          <w:lang w:val="en-US"/>
        </w:rPr>
        <w:t xml:space="preserve">. </w:t>
      </w:r>
      <w:r w:rsidRPr="00A9491B">
        <w:rPr>
          <w:rFonts w:cs="Arial"/>
          <w:sz w:val="24"/>
          <w:szCs w:val="24"/>
          <w:lang w:val="en-US"/>
        </w:rPr>
        <w:t>Sebastopol: O’Really</w:t>
      </w:r>
      <w:r w:rsidR="00501003">
        <w:rPr>
          <w:rFonts w:cs="Arial"/>
          <w:sz w:val="24"/>
          <w:szCs w:val="24"/>
          <w:lang w:val="en-US"/>
        </w:rPr>
        <w:t xml:space="preserve">. </w:t>
      </w:r>
    </w:p>
    <w:p w14:paraId="457CADE9" w14:textId="77777777" w:rsidR="001149AE" w:rsidRDefault="001149AE" w:rsidP="002F1C99">
      <w:pPr>
        <w:rPr>
          <w:rFonts w:cs="Arial"/>
          <w:sz w:val="24"/>
          <w:szCs w:val="24"/>
          <w:shd w:val="clear" w:color="auto" w:fill="FFFFFF"/>
        </w:rPr>
      </w:pPr>
    </w:p>
    <w:p w14:paraId="636839D3" w14:textId="680FE979" w:rsidR="002F1C99" w:rsidRPr="00026D0B" w:rsidRDefault="002F1C99" w:rsidP="002F1C99">
      <w:pPr>
        <w:rPr>
          <w:rFonts w:cs="Arial"/>
          <w:color w:val="000000" w:themeColor="text1"/>
          <w:sz w:val="24"/>
          <w:szCs w:val="24"/>
          <w:shd w:val="clear" w:color="auto" w:fill="FFFFFF"/>
        </w:rPr>
      </w:pPr>
      <w:r w:rsidRPr="002F1C99">
        <w:rPr>
          <w:rFonts w:cs="Arial"/>
          <w:sz w:val="24"/>
          <w:szCs w:val="24"/>
          <w:shd w:val="clear" w:color="auto" w:fill="FFFFFF"/>
        </w:rPr>
        <w:t>P</w:t>
      </w:r>
      <w:r w:rsidR="00501003" w:rsidRPr="002F1C99">
        <w:rPr>
          <w:rFonts w:cs="Arial"/>
          <w:sz w:val="24"/>
          <w:szCs w:val="24"/>
          <w:shd w:val="clear" w:color="auto" w:fill="FFFFFF"/>
        </w:rPr>
        <w:t>ilat</w:t>
      </w:r>
      <w:r w:rsidRPr="002F1C99">
        <w:rPr>
          <w:rFonts w:cs="Arial"/>
          <w:sz w:val="24"/>
          <w:szCs w:val="24"/>
          <w:shd w:val="clear" w:color="auto" w:fill="FFFFFF"/>
        </w:rPr>
        <w:t>, D</w:t>
      </w:r>
      <w:r w:rsidR="004A48B7">
        <w:rPr>
          <w:rFonts w:cs="Arial"/>
          <w:sz w:val="24"/>
          <w:szCs w:val="24"/>
          <w:shd w:val="clear" w:color="auto" w:fill="FFFFFF"/>
        </w:rPr>
        <w:t>.,</w:t>
      </w:r>
      <w:r w:rsidR="00501003">
        <w:rPr>
          <w:rFonts w:cs="Arial"/>
          <w:sz w:val="24"/>
          <w:szCs w:val="24"/>
          <w:shd w:val="clear" w:color="auto" w:fill="FFFFFF"/>
        </w:rPr>
        <w:t xml:space="preserve"> &amp; </w:t>
      </w:r>
      <w:r w:rsidRPr="002F1C99">
        <w:rPr>
          <w:rFonts w:cs="Arial"/>
          <w:sz w:val="24"/>
          <w:szCs w:val="24"/>
          <w:shd w:val="clear" w:color="auto" w:fill="FFFFFF"/>
        </w:rPr>
        <w:t>F</w:t>
      </w:r>
      <w:r w:rsidR="00501003" w:rsidRPr="002F1C99">
        <w:rPr>
          <w:rFonts w:cs="Arial"/>
          <w:sz w:val="24"/>
          <w:szCs w:val="24"/>
          <w:shd w:val="clear" w:color="auto" w:fill="FFFFFF"/>
        </w:rPr>
        <w:t>ukasaku</w:t>
      </w:r>
      <w:r w:rsidRPr="002F1C99">
        <w:rPr>
          <w:rFonts w:cs="Arial"/>
          <w:sz w:val="24"/>
          <w:szCs w:val="24"/>
          <w:shd w:val="clear" w:color="auto" w:fill="FFFFFF"/>
        </w:rPr>
        <w:t xml:space="preserve">, Y. </w:t>
      </w:r>
      <w:r w:rsidR="00026D0B">
        <w:rPr>
          <w:rFonts w:cs="Arial"/>
          <w:sz w:val="24"/>
          <w:szCs w:val="24"/>
          <w:shd w:val="clear" w:color="auto" w:fill="FFFFFF"/>
        </w:rPr>
        <w:t xml:space="preserve">(2007). </w:t>
      </w:r>
      <w:r w:rsidRPr="002F1C99">
        <w:rPr>
          <w:rFonts w:cs="Arial"/>
          <w:sz w:val="24"/>
          <w:szCs w:val="24"/>
          <w:shd w:val="clear" w:color="auto" w:fill="FFFFFF"/>
        </w:rPr>
        <w:t>OECD principles and guidelines for access to research data from public funding. </w:t>
      </w:r>
      <w:r w:rsidRPr="00026D0B">
        <w:rPr>
          <w:rFonts w:cs="Arial"/>
          <w:bCs/>
          <w:i/>
          <w:sz w:val="24"/>
          <w:szCs w:val="24"/>
          <w:shd w:val="clear" w:color="auto" w:fill="FFFFFF"/>
        </w:rPr>
        <w:t>Data Science Journal</w:t>
      </w:r>
      <w:r w:rsidR="00026D0B">
        <w:rPr>
          <w:rFonts w:cs="Arial"/>
          <w:sz w:val="24"/>
          <w:szCs w:val="24"/>
          <w:shd w:val="clear" w:color="auto" w:fill="FFFFFF"/>
        </w:rPr>
        <w:t xml:space="preserve">. </w:t>
      </w:r>
      <w:r w:rsidRPr="002F1C99">
        <w:rPr>
          <w:rFonts w:cs="Arial"/>
          <w:sz w:val="24"/>
          <w:szCs w:val="24"/>
          <w:shd w:val="clear" w:color="auto" w:fill="FFFFFF"/>
        </w:rPr>
        <w:t xml:space="preserve">6. </w:t>
      </w:r>
      <w:r w:rsidR="00026D0B">
        <w:rPr>
          <w:rFonts w:cs="Arial"/>
          <w:sz w:val="24"/>
          <w:szCs w:val="24"/>
          <w:shd w:val="clear" w:color="auto" w:fill="FFFFFF"/>
        </w:rPr>
        <w:t xml:space="preserve">Recuperado 12 dezembro, 2018, de </w:t>
      </w:r>
      <w:hyperlink r:id="rId16" w:history="1">
        <w:r w:rsidR="0098108D" w:rsidRPr="00026D0B">
          <w:rPr>
            <w:rStyle w:val="Hyperlink"/>
            <w:rFonts w:cs="Arial"/>
            <w:color w:val="000000" w:themeColor="text1"/>
            <w:sz w:val="24"/>
            <w:szCs w:val="24"/>
            <w:u w:val="none"/>
            <w:shd w:val="clear" w:color="auto" w:fill="FFFFFF"/>
          </w:rPr>
          <w:t>http://www.oecd.org/sti/sci-tech/38500813.pdf</w:t>
        </w:r>
      </w:hyperlink>
      <w:r w:rsidR="00026D0B" w:rsidRPr="00026D0B">
        <w:rPr>
          <w:rFonts w:cs="Arial"/>
          <w:color w:val="000000" w:themeColor="text1"/>
          <w:sz w:val="24"/>
          <w:szCs w:val="24"/>
          <w:shd w:val="clear" w:color="auto" w:fill="FFFFFF"/>
        </w:rPr>
        <w:t>.</w:t>
      </w:r>
      <w:r w:rsidRPr="00026D0B">
        <w:rPr>
          <w:rFonts w:cs="Arial"/>
          <w:color w:val="000000" w:themeColor="text1"/>
          <w:sz w:val="24"/>
          <w:szCs w:val="24"/>
          <w:shd w:val="clear" w:color="auto" w:fill="FFFFFF"/>
        </w:rPr>
        <w:t xml:space="preserve"> </w:t>
      </w:r>
    </w:p>
    <w:p w14:paraId="307F4D90" w14:textId="77777777" w:rsidR="0098108D" w:rsidRPr="0098108D" w:rsidRDefault="0098108D" w:rsidP="002F1C99">
      <w:pPr>
        <w:rPr>
          <w:rFonts w:cs="Arial"/>
          <w:sz w:val="24"/>
          <w:szCs w:val="24"/>
          <w:shd w:val="clear" w:color="auto" w:fill="FFFFFF"/>
        </w:rPr>
      </w:pPr>
    </w:p>
    <w:p w14:paraId="1ECF5519" w14:textId="77777777" w:rsidR="0098108D" w:rsidRPr="0098108D" w:rsidRDefault="0098108D" w:rsidP="002F1C99">
      <w:pPr>
        <w:rPr>
          <w:rFonts w:cs="Arial"/>
          <w:sz w:val="24"/>
          <w:szCs w:val="24"/>
          <w:shd w:val="clear" w:color="auto" w:fill="FFFFFF"/>
        </w:rPr>
      </w:pPr>
      <w:r w:rsidRPr="0098108D">
        <w:rPr>
          <w:rFonts w:cs="Arial"/>
          <w:sz w:val="24"/>
          <w:szCs w:val="24"/>
          <w:shd w:val="clear" w:color="auto" w:fill="FFFFFF"/>
        </w:rPr>
        <w:t>P</w:t>
      </w:r>
      <w:r w:rsidR="00026D0B" w:rsidRPr="0098108D">
        <w:rPr>
          <w:rFonts w:cs="Arial"/>
          <w:sz w:val="24"/>
          <w:szCs w:val="24"/>
          <w:shd w:val="clear" w:color="auto" w:fill="FFFFFF"/>
        </w:rPr>
        <w:t>oncio</w:t>
      </w:r>
      <w:r w:rsidRPr="0098108D">
        <w:rPr>
          <w:rFonts w:cs="Arial"/>
          <w:sz w:val="24"/>
          <w:szCs w:val="24"/>
          <w:shd w:val="clear" w:color="auto" w:fill="FFFFFF"/>
        </w:rPr>
        <w:t>, H</w:t>
      </w:r>
      <w:r w:rsidR="004A48B7">
        <w:rPr>
          <w:rFonts w:cs="Arial"/>
          <w:sz w:val="24"/>
          <w:szCs w:val="24"/>
          <w:shd w:val="clear" w:color="auto" w:fill="FFFFFF"/>
        </w:rPr>
        <w:t>.,</w:t>
      </w:r>
      <w:r w:rsidR="00026D0B">
        <w:rPr>
          <w:rFonts w:cs="Arial"/>
          <w:sz w:val="24"/>
          <w:szCs w:val="24"/>
          <w:shd w:val="clear" w:color="auto" w:fill="FFFFFF"/>
        </w:rPr>
        <w:t xml:space="preserve"> &amp;</w:t>
      </w:r>
      <w:r w:rsidRPr="0098108D">
        <w:rPr>
          <w:rFonts w:cs="Arial"/>
          <w:sz w:val="24"/>
          <w:szCs w:val="24"/>
          <w:shd w:val="clear" w:color="auto" w:fill="FFFFFF"/>
        </w:rPr>
        <w:t>V</w:t>
      </w:r>
      <w:r w:rsidR="00026D0B" w:rsidRPr="0098108D">
        <w:rPr>
          <w:rFonts w:cs="Arial"/>
          <w:sz w:val="24"/>
          <w:szCs w:val="24"/>
          <w:shd w:val="clear" w:color="auto" w:fill="FFFFFF"/>
        </w:rPr>
        <w:t>idotti</w:t>
      </w:r>
      <w:r w:rsidRPr="0098108D">
        <w:rPr>
          <w:rFonts w:cs="Arial"/>
          <w:sz w:val="24"/>
          <w:szCs w:val="24"/>
          <w:shd w:val="clear" w:color="auto" w:fill="FFFFFF"/>
        </w:rPr>
        <w:t>, S</w:t>
      </w:r>
      <w:r>
        <w:rPr>
          <w:rFonts w:cs="Arial"/>
          <w:sz w:val="24"/>
          <w:szCs w:val="24"/>
          <w:shd w:val="clear" w:color="auto" w:fill="FFFFFF"/>
        </w:rPr>
        <w:t xml:space="preserve">. </w:t>
      </w:r>
      <w:r w:rsidRPr="0098108D">
        <w:rPr>
          <w:rFonts w:cs="Arial"/>
          <w:sz w:val="24"/>
          <w:szCs w:val="24"/>
          <w:shd w:val="clear" w:color="auto" w:fill="FFFFFF"/>
        </w:rPr>
        <w:t>A</w:t>
      </w:r>
      <w:r>
        <w:rPr>
          <w:rFonts w:cs="Arial"/>
          <w:sz w:val="24"/>
          <w:szCs w:val="24"/>
          <w:shd w:val="clear" w:color="auto" w:fill="FFFFFF"/>
        </w:rPr>
        <w:t>.</w:t>
      </w:r>
      <w:r w:rsidRPr="0098108D">
        <w:rPr>
          <w:rFonts w:cs="Arial"/>
          <w:sz w:val="24"/>
          <w:szCs w:val="24"/>
          <w:shd w:val="clear" w:color="auto" w:fill="FFFFFF"/>
        </w:rPr>
        <w:t xml:space="preserve"> B</w:t>
      </w:r>
      <w:r>
        <w:rPr>
          <w:rFonts w:cs="Arial"/>
          <w:sz w:val="24"/>
          <w:szCs w:val="24"/>
          <w:shd w:val="clear" w:color="auto" w:fill="FFFFFF"/>
        </w:rPr>
        <w:t>.</w:t>
      </w:r>
      <w:r w:rsidRPr="0098108D">
        <w:rPr>
          <w:rFonts w:cs="Arial"/>
          <w:sz w:val="24"/>
          <w:szCs w:val="24"/>
          <w:shd w:val="clear" w:color="auto" w:fill="FFFFFF"/>
        </w:rPr>
        <w:t xml:space="preserve"> G.</w:t>
      </w:r>
      <w:r w:rsidR="00026D0B">
        <w:rPr>
          <w:rFonts w:cs="Arial"/>
          <w:sz w:val="24"/>
          <w:szCs w:val="24"/>
          <w:shd w:val="clear" w:color="auto" w:fill="FFFFFF"/>
        </w:rPr>
        <w:t xml:space="preserve"> (216).</w:t>
      </w:r>
      <w:r w:rsidRPr="0098108D">
        <w:rPr>
          <w:rFonts w:cs="Arial"/>
          <w:sz w:val="24"/>
          <w:szCs w:val="24"/>
          <w:shd w:val="clear" w:color="auto" w:fill="FFFFFF"/>
        </w:rPr>
        <w:t xml:space="preserve"> Dos ambientes informacionais às ecologias informacionais complexas. </w:t>
      </w:r>
      <w:r w:rsidRPr="00026D0B">
        <w:rPr>
          <w:rFonts w:cs="Arial"/>
          <w:i/>
          <w:sz w:val="24"/>
          <w:szCs w:val="24"/>
          <w:shd w:val="clear" w:color="auto" w:fill="FFFFFF"/>
        </w:rPr>
        <w:t>Informação &amp; Sociedade: Estudos</w:t>
      </w:r>
      <w:r w:rsidR="00026D0B">
        <w:rPr>
          <w:rFonts w:cs="Arial"/>
          <w:b/>
          <w:sz w:val="24"/>
          <w:szCs w:val="24"/>
          <w:shd w:val="clear" w:color="auto" w:fill="FFFFFF"/>
        </w:rPr>
        <w:t>.</w:t>
      </w:r>
      <w:r w:rsidRPr="0098108D">
        <w:rPr>
          <w:rFonts w:cs="Arial"/>
          <w:sz w:val="24"/>
          <w:szCs w:val="24"/>
          <w:shd w:val="clear" w:color="auto" w:fill="FFFFFF"/>
        </w:rPr>
        <w:t xml:space="preserve"> 26</w:t>
      </w:r>
      <w:r w:rsidR="00026D0B">
        <w:rPr>
          <w:rFonts w:cs="Arial"/>
          <w:sz w:val="24"/>
          <w:szCs w:val="24"/>
          <w:shd w:val="clear" w:color="auto" w:fill="FFFFFF"/>
        </w:rPr>
        <w:t>(</w:t>
      </w:r>
      <w:r w:rsidRPr="0098108D">
        <w:rPr>
          <w:rFonts w:cs="Arial"/>
          <w:sz w:val="24"/>
          <w:szCs w:val="24"/>
          <w:shd w:val="clear" w:color="auto" w:fill="FFFFFF"/>
        </w:rPr>
        <w:t>1</w:t>
      </w:r>
      <w:r w:rsidR="00026D0B">
        <w:rPr>
          <w:rFonts w:cs="Arial"/>
          <w:sz w:val="24"/>
          <w:szCs w:val="24"/>
          <w:shd w:val="clear" w:color="auto" w:fill="FFFFFF"/>
        </w:rPr>
        <w:t>)</w:t>
      </w:r>
      <w:r w:rsidRPr="0098108D">
        <w:rPr>
          <w:rFonts w:cs="Arial"/>
          <w:sz w:val="24"/>
          <w:szCs w:val="24"/>
          <w:shd w:val="clear" w:color="auto" w:fill="FFFFFF"/>
        </w:rPr>
        <w:t>.</w:t>
      </w:r>
      <w:r>
        <w:rPr>
          <w:rFonts w:cs="Arial"/>
          <w:sz w:val="24"/>
          <w:szCs w:val="24"/>
          <w:shd w:val="clear" w:color="auto" w:fill="FFFFFF"/>
        </w:rPr>
        <w:t xml:space="preserve"> </w:t>
      </w:r>
      <w:r w:rsidR="00026D0B">
        <w:rPr>
          <w:rFonts w:cs="Arial"/>
          <w:sz w:val="24"/>
          <w:szCs w:val="24"/>
          <w:shd w:val="clear" w:color="auto" w:fill="FFFFFF"/>
        </w:rPr>
        <w:t xml:space="preserve">Recuperado 15 dezembro, 2018, de </w:t>
      </w:r>
      <w:r w:rsidRPr="0098108D">
        <w:t xml:space="preserve"> </w:t>
      </w:r>
      <w:hyperlink r:id="rId17" w:history="1">
        <w:r w:rsidRPr="00026D0B">
          <w:rPr>
            <w:rStyle w:val="Hyperlink"/>
            <w:rFonts w:cs="Arial"/>
            <w:color w:val="000000" w:themeColor="text1"/>
            <w:sz w:val="24"/>
            <w:szCs w:val="24"/>
            <w:u w:val="none"/>
            <w:shd w:val="clear" w:color="auto" w:fill="FFFFFF"/>
          </w:rPr>
          <w:t>http://periodicos.ufpb.br/index.php/ies/article/view/29438</w:t>
        </w:r>
      </w:hyperlink>
      <w:r w:rsidR="00026D0B" w:rsidRPr="00026D0B">
        <w:rPr>
          <w:rFonts w:cs="Arial"/>
          <w:color w:val="000000" w:themeColor="text1"/>
          <w:sz w:val="24"/>
          <w:szCs w:val="24"/>
          <w:shd w:val="clear" w:color="auto" w:fill="FFFFFF"/>
        </w:rPr>
        <w:t xml:space="preserve">. </w:t>
      </w:r>
    </w:p>
    <w:p w14:paraId="13005403" w14:textId="77777777" w:rsidR="002F1C99" w:rsidRPr="002F1C99" w:rsidRDefault="002F1C99" w:rsidP="002F1C99">
      <w:pPr>
        <w:rPr>
          <w:rFonts w:cs="Arial"/>
          <w:sz w:val="24"/>
          <w:szCs w:val="24"/>
          <w:lang w:val="en-US"/>
        </w:rPr>
      </w:pPr>
    </w:p>
    <w:p w14:paraId="0EA3A5D9" w14:textId="77777777" w:rsidR="00F21C43" w:rsidRPr="00026D0B" w:rsidRDefault="002F1C99" w:rsidP="002F1C99">
      <w:pPr>
        <w:rPr>
          <w:rStyle w:val="Hyperlink"/>
          <w:rFonts w:cs="Arial"/>
          <w:color w:val="000000" w:themeColor="text1"/>
          <w:sz w:val="24"/>
          <w:szCs w:val="24"/>
          <w:u w:val="none"/>
          <w:shd w:val="clear" w:color="auto" w:fill="FFFFFF"/>
        </w:rPr>
      </w:pPr>
      <w:r w:rsidRPr="002F1C99">
        <w:rPr>
          <w:rFonts w:cs="Arial"/>
          <w:sz w:val="24"/>
          <w:szCs w:val="24"/>
          <w:shd w:val="clear" w:color="auto" w:fill="FFFFFF"/>
        </w:rPr>
        <w:t>R</w:t>
      </w:r>
      <w:r w:rsidR="00026D0B" w:rsidRPr="002F1C99">
        <w:rPr>
          <w:rFonts w:cs="Arial"/>
          <w:sz w:val="24"/>
          <w:szCs w:val="24"/>
          <w:shd w:val="clear" w:color="auto" w:fill="FFFFFF"/>
        </w:rPr>
        <w:t>ibeiro</w:t>
      </w:r>
      <w:r w:rsidRPr="002F1C99">
        <w:rPr>
          <w:rFonts w:cs="Arial"/>
          <w:sz w:val="24"/>
          <w:szCs w:val="24"/>
          <w:shd w:val="clear" w:color="auto" w:fill="FFFFFF"/>
        </w:rPr>
        <w:t xml:space="preserve">, C. J. S. </w:t>
      </w:r>
      <w:r w:rsidR="00026D0B">
        <w:rPr>
          <w:rFonts w:cs="Arial"/>
          <w:sz w:val="24"/>
          <w:szCs w:val="24"/>
          <w:shd w:val="clear" w:color="auto" w:fill="FFFFFF"/>
        </w:rPr>
        <w:t xml:space="preserve">(2014). </w:t>
      </w:r>
      <w:r w:rsidRPr="002F1C99">
        <w:rPr>
          <w:rFonts w:cs="Arial"/>
          <w:sz w:val="24"/>
          <w:szCs w:val="24"/>
          <w:shd w:val="clear" w:color="auto" w:fill="FFFFFF"/>
        </w:rPr>
        <w:t>Big Data: os novos desafios para o profissional da informação. </w:t>
      </w:r>
      <w:r w:rsidRPr="00026D0B">
        <w:rPr>
          <w:rFonts w:cs="Arial"/>
          <w:bCs/>
          <w:i/>
          <w:sz w:val="24"/>
          <w:szCs w:val="24"/>
          <w:shd w:val="clear" w:color="auto" w:fill="FFFFFF"/>
        </w:rPr>
        <w:t>Informação &amp; Tecnologia</w:t>
      </w:r>
      <w:r w:rsidR="00026D0B">
        <w:rPr>
          <w:rFonts w:cs="Arial"/>
          <w:sz w:val="24"/>
          <w:szCs w:val="24"/>
          <w:shd w:val="clear" w:color="auto" w:fill="FFFFFF"/>
        </w:rPr>
        <w:t>.</w:t>
      </w:r>
      <w:r w:rsidRPr="002F1C99">
        <w:rPr>
          <w:rFonts w:cs="Arial"/>
          <w:sz w:val="24"/>
          <w:szCs w:val="24"/>
          <w:shd w:val="clear" w:color="auto" w:fill="FFFFFF"/>
        </w:rPr>
        <w:t xml:space="preserve"> 1</w:t>
      </w:r>
      <w:r w:rsidR="00026D0B">
        <w:rPr>
          <w:rFonts w:cs="Arial"/>
          <w:sz w:val="24"/>
          <w:szCs w:val="24"/>
          <w:shd w:val="clear" w:color="auto" w:fill="FFFFFF"/>
        </w:rPr>
        <w:t>(</w:t>
      </w:r>
      <w:r w:rsidRPr="002F1C99">
        <w:rPr>
          <w:rFonts w:cs="Arial"/>
          <w:sz w:val="24"/>
          <w:szCs w:val="24"/>
          <w:shd w:val="clear" w:color="auto" w:fill="FFFFFF"/>
        </w:rPr>
        <w:t>1</w:t>
      </w:r>
      <w:r w:rsidR="00026D0B">
        <w:rPr>
          <w:rFonts w:cs="Arial"/>
          <w:sz w:val="24"/>
          <w:szCs w:val="24"/>
          <w:shd w:val="clear" w:color="auto" w:fill="FFFFFF"/>
        </w:rPr>
        <w:t>).</w:t>
      </w:r>
      <w:r w:rsidRPr="002F1C99">
        <w:rPr>
          <w:rFonts w:cs="Arial"/>
          <w:sz w:val="24"/>
          <w:szCs w:val="24"/>
          <w:shd w:val="clear" w:color="auto" w:fill="FFFFFF"/>
        </w:rPr>
        <w:t xml:space="preserve"> 96-105. </w:t>
      </w:r>
      <w:r w:rsidR="00026D0B">
        <w:rPr>
          <w:rFonts w:cs="Arial"/>
          <w:sz w:val="24"/>
          <w:szCs w:val="24"/>
          <w:shd w:val="clear" w:color="auto" w:fill="FFFFFF"/>
        </w:rPr>
        <w:t xml:space="preserve">Recuperado 12 dezembro, 2018, </w:t>
      </w:r>
      <w:r w:rsidR="00026D0B" w:rsidRPr="00026D0B">
        <w:rPr>
          <w:rFonts w:cs="Arial"/>
          <w:color w:val="000000" w:themeColor="text1"/>
          <w:sz w:val="24"/>
          <w:szCs w:val="24"/>
          <w:shd w:val="clear" w:color="auto" w:fill="FFFFFF"/>
        </w:rPr>
        <w:t xml:space="preserve">de </w:t>
      </w:r>
      <w:hyperlink r:id="rId18" w:history="1">
        <w:r w:rsidRPr="00026D0B">
          <w:rPr>
            <w:rStyle w:val="Hyperlink"/>
            <w:rFonts w:cs="Arial"/>
            <w:color w:val="000000" w:themeColor="text1"/>
            <w:sz w:val="24"/>
            <w:szCs w:val="24"/>
            <w:u w:val="none"/>
            <w:shd w:val="clear" w:color="auto" w:fill="FFFFFF"/>
          </w:rPr>
          <w:t>http://www.periodicos.ufpb.br/index.php/itec/article/view/19380</w:t>
        </w:r>
      </w:hyperlink>
      <w:r w:rsidR="00026D0B" w:rsidRPr="00026D0B">
        <w:rPr>
          <w:rStyle w:val="Hyperlink"/>
          <w:rFonts w:cs="Arial"/>
          <w:color w:val="000000" w:themeColor="text1"/>
          <w:sz w:val="24"/>
          <w:szCs w:val="24"/>
          <w:u w:val="none"/>
          <w:shd w:val="clear" w:color="auto" w:fill="FFFFFF"/>
        </w:rPr>
        <w:t>.</w:t>
      </w:r>
    </w:p>
    <w:p w14:paraId="371E367F" w14:textId="77777777" w:rsidR="00026D0B" w:rsidRDefault="00026D0B" w:rsidP="002F1C99">
      <w:pPr>
        <w:rPr>
          <w:rFonts w:cs="Arial"/>
          <w:sz w:val="24"/>
          <w:szCs w:val="24"/>
          <w:lang w:val="en-US"/>
        </w:rPr>
      </w:pPr>
    </w:p>
    <w:p w14:paraId="1D1D769D" w14:textId="77777777" w:rsidR="00F21C43" w:rsidRPr="00F21C43" w:rsidRDefault="00F21C43" w:rsidP="00F21C43">
      <w:pPr>
        <w:autoSpaceDE w:val="0"/>
        <w:autoSpaceDN w:val="0"/>
        <w:adjustRightInd w:val="0"/>
        <w:rPr>
          <w:sz w:val="24"/>
          <w:szCs w:val="24"/>
        </w:rPr>
      </w:pPr>
      <w:r>
        <w:rPr>
          <w:rFonts w:cs="Arial"/>
          <w:sz w:val="24"/>
          <w:szCs w:val="24"/>
          <w:lang w:val="en-US"/>
        </w:rPr>
        <w:t>S</w:t>
      </w:r>
      <w:r w:rsidR="00026D0B">
        <w:rPr>
          <w:rFonts w:cs="Arial"/>
          <w:sz w:val="24"/>
          <w:szCs w:val="24"/>
          <w:lang w:val="en-US"/>
        </w:rPr>
        <w:t>anchez</w:t>
      </w:r>
      <w:r>
        <w:rPr>
          <w:rFonts w:cs="Arial"/>
          <w:sz w:val="24"/>
          <w:szCs w:val="24"/>
          <w:lang w:val="en-US"/>
        </w:rPr>
        <w:t>, F</w:t>
      </w:r>
      <w:r w:rsidRPr="00F21C43">
        <w:rPr>
          <w:sz w:val="24"/>
          <w:szCs w:val="24"/>
        </w:rPr>
        <w:t>. A</w:t>
      </w:r>
      <w:r w:rsidR="00026D0B">
        <w:rPr>
          <w:sz w:val="24"/>
          <w:szCs w:val="24"/>
        </w:rPr>
        <w:t>., Vidotti, S. A. B. G</w:t>
      </w:r>
      <w:r w:rsidR="004A48B7">
        <w:rPr>
          <w:sz w:val="24"/>
          <w:szCs w:val="24"/>
        </w:rPr>
        <w:t>.,</w:t>
      </w:r>
      <w:r w:rsidR="00026D0B">
        <w:rPr>
          <w:sz w:val="24"/>
          <w:szCs w:val="24"/>
        </w:rPr>
        <w:t xml:space="preserve"> &amp; Vechiato, F. L. (2017).</w:t>
      </w:r>
      <w:r w:rsidRPr="00F21C43">
        <w:rPr>
          <w:sz w:val="24"/>
          <w:szCs w:val="24"/>
        </w:rPr>
        <w:t xml:space="preserve"> Contribuições </w:t>
      </w:r>
      <w:r>
        <w:rPr>
          <w:sz w:val="24"/>
          <w:szCs w:val="24"/>
        </w:rPr>
        <w:t>d</w:t>
      </w:r>
      <w:r w:rsidRPr="00F21C43">
        <w:rPr>
          <w:sz w:val="24"/>
          <w:szCs w:val="24"/>
        </w:rPr>
        <w:t xml:space="preserve">a Arquitetura </w:t>
      </w:r>
      <w:r>
        <w:rPr>
          <w:sz w:val="24"/>
          <w:szCs w:val="24"/>
        </w:rPr>
        <w:t>d</w:t>
      </w:r>
      <w:r w:rsidRPr="00F21C43">
        <w:rPr>
          <w:sz w:val="24"/>
          <w:szCs w:val="24"/>
        </w:rPr>
        <w:t>a Informação</w:t>
      </w:r>
      <w:r>
        <w:rPr>
          <w:sz w:val="24"/>
          <w:szCs w:val="24"/>
        </w:rPr>
        <w:t xml:space="preserve"> e d</w:t>
      </w:r>
      <w:r w:rsidRPr="00F21C43">
        <w:rPr>
          <w:sz w:val="24"/>
          <w:szCs w:val="24"/>
        </w:rPr>
        <w:t>a</w:t>
      </w:r>
      <w:r>
        <w:rPr>
          <w:sz w:val="24"/>
          <w:szCs w:val="24"/>
        </w:rPr>
        <w:t xml:space="preserve"> </w:t>
      </w:r>
      <w:r w:rsidRPr="00F21C43">
        <w:rPr>
          <w:sz w:val="24"/>
          <w:szCs w:val="24"/>
        </w:rPr>
        <w:t xml:space="preserve">Encontrabilidade </w:t>
      </w:r>
      <w:r>
        <w:rPr>
          <w:sz w:val="24"/>
          <w:szCs w:val="24"/>
        </w:rPr>
        <w:t>d</w:t>
      </w:r>
      <w:r w:rsidRPr="00F21C43">
        <w:rPr>
          <w:sz w:val="24"/>
          <w:szCs w:val="24"/>
        </w:rPr>
        <w:t xml:space="preserve">a Informação </w:t>
      </w:r>
      <w:r>
        <w:rPr>
          <w:sz w:val="24"/>
          <w:szCs w:val="24"/>
        </w:rPr>
        <w:t>p</w:t>
      </w:r>
      <w:r w:rsidRPr="00F21C43">
        <w:rPr>
          <w:sz w:val="24"/>
          <w:szCs w:val="24"/>
        </w:rPr>
        <w:t xml:space="preserve">ara </w:t>
      </w:r>
      <w:r>
        <w:rPr>
          <w:sz w:val="24"/>
          <w:szCs w:val="24"/>
        </w:rPr>
        <w:t>o</w:t>
      </w:r>
      <w:r w:rsidRPr="00F21C43">
        <w:rPr>
          <w:sz w:val="24"/>
          <w:szCs w:val="24"/>
        </w:rPr>
        <w:t xml:space="preserve"> </w:t>
      </w:r>
      <w:r>
        <w:rPr>
          <w:sz w:val="24"/>
          <w:szCs w:val="24"/>
        </w:rPr>
        <w:t>p</w:t>
      </w:r>
      <w:r w:rsidRPr="00F21C43">
        <w:rPr>
          <w:sz w:val="24"/>
          <w:szCs w:val="24"/>
        </w:rPr>
        <w:t xml:space="preserve">rojeto </w:t>
      </w:r>
      <w:r>
        <w:rPr>
          <w:sz w:val="24"/>
          <w:szCs w:val="24"/>
        </w:rPr>
        <w:t>e a a</w:t>
      </w:r>
      <w:r w:rsidRPr="00F21C43">
        <w:rPr>
          <w:sz w:val="24"/>
          <w:szCs w:val="24"/>
        </w:rPr>
        <w:t xml:space="preserve">valiação </w:t>
      </w:r>
      <w:r>
        <w:rPr>
          <w:sz w:val="24"/>
          <w:szCs w:val="24"/>
        </w:rPr>
        <w:t>d</w:t>
      </w:r>
      <w:r w:rsidRPr="00F21C43">
        <w:rPr>
          <w:sz w:val="24"/>
          <w:szCs w:val="24"/>
        </w:rPr>
        <w:t>e Repositórios De Dados</w:t>
      </w:r>
      <w:r>
        <w:rPr>
          <w:sz w:val="24"/>
          <w:szCs w:val="24"/>
        </w:rPr>
        <w:t xml:space="preserve">. </w:t>
      </w:r>
      <w:r w:rsidR="00026D0B">
        <w:rPr>
          <w:sz w:val="24"/>
          <w:szCs w:val="24"/>
        </w:rPr>
        <w:t>Anais do</w:t>
      </w:r>
      <w:r>
        <w:rPr>
          <w:sz w:val="24"/>
          <w:szCs w:val="24"/>
        </w:rPr>
        <w:t xml:space="preserve"> </w:t>
      </w:r>
      <w:r w:rsidR="00026D0B">
        <w:rPr>
          <w:sz w:val="24"/>
          <w:szCs w:val="24"/>
        </w:rPr>
        <w:t>Encontro Ibérico</w:t>
      </w:r>
      <w:r>
        <w:rPr>
          <w:sz w:val="24"/>
          <w:szCs w:val="24"/>
        </w:rPr>
        <w:t>, Coimbra</w:t>
      </w:r>
      <w:r w:rsidR="00026D0B">
        <w:rPr>
          <w:sz w:val="24"/>
          <w:szCs w:val="24"/>
        </w:rPr>
        <w:t>, P</w:t>
      </w:r>
      <w:r w:rsidR="000E52E8">
        <w:rPr>
          <w:sz w:val="24"/>
          <w:szCs w:val="24"/>
        </w:rPr>
        <w:t>ortugak,</w:t>
      </w:r>
      <w:r w:rsidR="00026D0B">
        <w:rPr>
          <w:sz w:val="24"/>
          <w:szCs w:val="24"/>
        </w:rPr>
        <w:t xml:space="preserve"> 8.</w:t>
      </w:r>
      <w:r>
        <w:rPr>
          <w:sz w:val="24"/>
          <w:szCs w:val="24"/>
        </w:rPr>
        <w:t xml:space="preserve"> </w:t>
      </w:r>
      <w:r w:rsidRPr="00F21C43">
        <w:rPr>
          <w:sz w:val="24"/>
          <w:szCs w:val="24"/>
        </w:rPr>
        <w:t>ISBN</w:t>
      </w:r>
      <w:r>
        <w:rPr>
          <w:sz w:val="24"/>
          <w:szCs w:val="24"/>
        </w:rPr>
        <w:t xml:space="preserve">: </w:t>
      </w:r>
      <w:r w:rsidRPr="00F21C43">
        <w:rPr>
          <w:sz w:val="24"/>
          <w:szCs w:val="24"/>
        </w:rPr>
        <w:t>978-972-8627-76-8</w:t>
      </w:r>
      <w:r>
        <w:rPr>
          <w:sz w:val="24"/>
          <w:szCs w:val="24"/>
        </w:rPr>
        <w:t xml:space="preserve">. </w:t>
      </w:r>
      <w:r w:rsidR="00026D0B">
        <w:rPr>
          <w:sz w:val="24"/>
          <w:szCs w:val="24"/>
        </w:rPr>
        <w:t xml:space="preserve">Recuperado 12 dezembro, 2018, de </w:t>
      </w:r>
      <w:hyperlink r:id="rId19" w:history="1">
        <w:r w:rsidRPr="00026D0B">
          <w:rPr>
            <w:rStyle w:val="Hyperlink"/>
            <w:color w:val="000000" w:themeColor="text1"/>
            <w:sz w:val="24"/>
            <w:szCs w:val="24"/>
            <w:u w:val="none"/>
          </w:rPr>
          <w:t>http://sci.uc.pt/eventos/atas/edicic2017.pdf</w:t>
        </w:r>
      </w:hyperlink>
      <w:r w:rsidR="00026D0B" w:rsidRPr="00026D0B">
        <w:rPr>
          <w:color w:val="000000" w:themeColor="text1"/>
          <w:sz w:val="24"/>
          <w:szCs w:val="24"/>
        </w:rPr>
        <w:t xml:space="preserve">. </w:t>
      </w:r>
      <w:r w:rsidRPr="00026D0B">
        <w:rPr>
          <w:color w:val="000000" w:themeColor="text1"/>
          <w:sz w:val="24"/>
          <w:szCs w:val="24"/>
        </w:rPr>
        <w:t xml:space="preserve"> </w:t>
      </w:r>
    </w:p>
    <w:p w14:paraId="0E5C1BA9" w14:textId="77777777" w:rsidR="002F1C99" w:rsidRDefault="002F1C99" w:rsidP="002F1C99">
      <w:pPr>
        <w:rPr>
          <w:rFonts w:cs="Arial"/>
          <w:sz w:val="24"/>
          <w:szCs w:val="24"/>
          <w:lang w:val="en-US"/>
        </w:rPr>
      </w:pPr>
    </w:p>
    <w:p w14:paraId="7E9DE5D4" w14:textId="77777777" w:rsidR="002F1C99" w:rsidRPr="002F1C99" w:rsidRDefault="002F1C99" w:rsidP="002F1C99">
      <w:pPr>
        <w:rPr>
          <w:rFonts w:cs="Arial"/>
          <w:sz w:val="24"/>
          <w:szCs w:val="24"/>
          <w:shd w:val="clear" w:color="auto" w:fill="FFFFFF"/>
        </w:rPr>
      </w:pPr>
      <w:r w:rsidRPr="002F1C99">
        <w:rPr>
          <w:rFonts w:cs="Arial"/>
          <w:sz w:val="24"/>
          <w:szCs w:val="24"/>
          <w:shd w:val="clear" w:color="auto" w:fill="FFFFFF"/>
        </w:rPr>
        <w:t>S</w:t>
      </w:r>
      <w:r w:rsidR="000E52E8" w:rsidRPr="002F1C99">
        <w:rPr>
          <w:rFonts w:cs="Arial"/>
          <w:sz w:val="24"/>
          <w:szCs w:val="24"/>
          <w:shd w:val="clear" w:color="auto" w:fill="FFFFFF"/>
        </w:rPr>
        <w:t>ayão</w:t>
      </w:r>
      <w:r w:rsidRPr="002F1C99">
        <w:rPr>
          <w:rFonts w:cs="Arial"/>
          <w:sz w:val="24"/>
          <w:szCs w:val="24"/>
          <w:shd w:val="clear" w:color="auto" w:fill="FFFFFF"/>
        </w:rPr>
        <w:t>, L. F</w:t>
      </w:r>
      <w:r w:rsidR="004A48B7">
        <w:rPr>
          <w:rFonts w:cs="Arial"/>
          <w:sz w:val="24"/>
          <w:szCs w:val="24"/>
          <w:shd w:val="clear" w:color="auto" w:fill="FFFFFF"/>
        </w:rPr>
        <w:t>.,</w:t>
      </w:r>
      <w:r w:rsidR="000E52E8">
        <w:rPr>
          <w:rFonts w:cs="Arial"/>
          <w:sz w:val="24"/>
          <w:szCs w:val="24"/>
          <w:shd w:val="clear" w:color="auto" w:fill="FFFFFF"/>
        </w:rPr>
        <w:t xml:space="preserve"> &amp; </w:t>
      </w:r>
      <w:r w:rsidRPr="002F1C99">
        <w:rPr>
          <w:rFonts w:cs="Arial"/>
          <w:sz w:val="24"/>
          <w:szCs w:val="24"/>
          <w:shd w:val="clear" w:color="auto" w:fill="FFFFFF"/>
        </w:rPr>
        <w:t>S</w:t>
      </w:r>
      <w:r w:rsidR="000E52E8" w:rsidRPr="002F1C99">
        <w:rPr>
          <w:rFonts w:cs="Arial"/>
          <w:sz w:val="24"/>
          <w:szCs w:val="24"/>
          <w:shd w:val="clear" w:color="auto" w:fill="FFFFFF"/>
        </w:rPr>
        <w:t>ales</w:t>
      </w:r>
      <w:r w:rsidRPr="002F1C99">
        <w:rPr>
          <w:rFonts w:cs="Arial"/>
          <w:sz w:val="24"/>
          <w:szCs w:val="24"/>
          <w:shd w:val="clear" w:color="auto" w:fill="FFFFFF"/>
        </w:rPr>
        <w:t xml:space="preserve">, L. F. </w:t>
      </w:r>
      <w:r w:rsidR="000E52E8">
        <w:rPr>
          <w:rFonts w:cs="Arial"/>
          <w:sz w:val="24"/>
          <w:szCs w:val="24"/>
          <w:shd w:val="clear" w:color="auto" w:fill="FFFFFF"/>
        </w:rPr>
        <w:t xml:space="preserve">(2014). </w:t>
      </w:r>
      <w:r w:rsidRPr="002F1C99">
        <w:rPr>
          <w:rFonts w:cs="Arial"/>
          <w:sz w:val="24"/>
          <w:szCs w:val="24"/>
          <w:shd w:val="clear" w:color="auto" w:fill="FFFFFF"/>
        </w:rPr>
        <w:t>Dados abertos de pesquisa: ampliando o conceito de acesso livre.</w:t>
      </w:r>
      <w:r w:rsidRPr="002F1C99">
        <w:rPr>
          <w:rFonts w:cs="Arial"/>
          <w:sz w:val="24"/>
          <w:szCs w:val="24"/>
        </w:rPr>
        <w:t xml:space="preserve"> </w:t>
      </w:r>
      <w:r w:rsidRPr="000E52E8">
        <w:rPr>
          <w:rFonts w:cs="Arial"/>
          <w:i/>
          <w:sz w:val="24"/>
          <w:szCs w:val="24"/>
        </w:rPr>
        <w:t>RECIIS – Rev. Eletron. de Comun. Inf. Inov. Saúde</w:t>
      </w:r>
      <w:r w:rsidRPr="002F1C99">
        <w:rPr>
          <w:rFonts w:cs="Arial"/>
          <w:sz w:val="24"/>
          <w:szCs w:val="24"/>
        </w:rPr>
        <w:t>. 8(2).76-92</w:t>
      </w:r>
      <w:r w:rsidR="000E52E8">
        <w:rPr>
          <w:rFonts w:cs="Arial"/>
          <w:sz w:val="24"/>
          <w:szCs w:val="24"/>
          <w:shd w:val="clear" w:color="auto" w:fill="FFFFFF"/>
        </w:rPr>
        <w:t>. Recuperado 15 dezembro</w:t>
      </w:r>
      <w:r w:rsidR="005610B5">
        <w:rPr>
          <w:rFonts w:cs="Arial"/>
          <w:sz w:val="24"/>
          <w:szCs w:val="24"/>
          <w:shd w:val="clear" w:color="auto" w:fill="FFFFFF"/>
        </w:rPr>
        <w:t>,</w:t>
      </w:r>
      <w:r w:rsidR="000E52E8">
        <w:rPr>
          <w:rFonts w:cs="Arial"/>
          <w:sz w:val="24"/>
          <w:szCs w:val="24"/>
          <w:shd w:val="clear" w:color="auto" w:fill="FFFFFF"/>
        </w:rPr>
        <w:t xml:space="preserve"> 2018, de </w:t>
      </w:r>
      <w:hyperlink r:id="rId20" w:history="1">
        <w:r w:rsidRPr="000E52E8">
          <w:rPr>
            <w:rStyle w:val="Hyperlink"/>
            <w:rFonts w:cs="Arial"/>
            <w:color w:val="000000" w:themeColor="text1"/>
            <w:sz w:val="24"/>
            <w:szCs w:val="24"/>
            <w:u w:val="none"/>
            <w:shd w:val="clear" w:color="auto" w:fill="FFFFFF"/>
          </w:rPr>
          <w:t>https://www.arca.fiocruz.br/handle/icict/17102?mode=full</w:t>
        </w:r>
      </w:hyperlink>
      <w:r w:rsidR="000E52E8" w:rsidRPr="000E52E8">
        <w:rPr>
          <w:rFonts w:cs="Arial"/>
          <w:color w:val="000000" w:themeColor="text1"/>
          <w:sz w:val="24"/>
          <w:szCs w:val="24"/>
          <w:shd w:val="clear" w:color="auto" w:fill="FFFFFF"/>
        </w:rPr>
        <w:t xml:space="preserve">. </w:t>
      </w:r>
      <w:r w:rsidRPr="000E52E8">
        <w:rPr>
          <w:rFonts w:cs="Arial"/>
          <w:color w:val="000000" w:themeColor="text1"/>
          <w:sz w:val="24"/>
          <w:szCs w:val="24"/>
          <w:shd w:val="clear" w:color="auto" w:fill="FFFFFF"/>
        </w:rPr>
        <w:t xml:space="preserve"> </w:t>
      </w:r>
    </w:p>
    <w:p w14:paraId="0A86E224" w14:textId="77777777" w:rsidR="002F1C99" w:rsidRPr="002F1C99" w:rsidRDefault="002F1C99" w:rsidP="002F1C99">
      <w:pPr>
        <w:rPr>
          <w:rFonts w:cs="Arial"/>
          <w:color w:val="000000"/>
          <w:sz w:val="24"/>
          <w:szCs w:val="24"/>
          <w:shd w:val="clear" w:color="auto" w:fill="FFFFFF"/>
        </w:rPr>
      </w:pPr>
    </w:p>
    <w:p w14:paraId="739E36BF" w14:textId="77777777" w:rsidR="002F1C99" w:rsidRPr="000E52E8" w:rsidRDefault="000E52E8" w:rsidP="002F1C99">
      <w:pPr>
        <w:rPr>
          <w:rStyle w:val="apple-converted-space"/>
          <w:rFonts w:cs="Arial"/>
          <w:color w:val="000000" w:themeColor="text1"/>
          <w:sz w:val="24"/>
          <w:szCs w:val="24"/>
          <w:shd w:val="clear" w:color="auto" w:fill="FFFFFF"/>
        </w:rPr>
      </w:pPr>
      <w:r w:rsidRPr="002F1C99">
        <w:rPr>
          <w:rFonts w:cs="Arial"/>
          <w:sz w:val="24"/>
          <w:szCs w:val="24"/>
          <w:shd w:val="clear" w:color="auto" w:fill="FFFFFF"/>
        </w:rPr>
        <w:t>Sayão, L. F</w:t>
      </w:r>
      <w:r w:rsidR="004A48B7">
        <w:rPr>
          <w:rFonts w:cs="Arial"/>
          <w:sz w:val="24"/>
          <w:szCs w:val="24"/>
          <w:shd w:val="clear" w:color="auto" w:fill="FFFFFF"/>
        </w:rPr>
        <w:t>.,</w:t>
      </w:r>
      <w:r>
        <w:rPr>
          <w:rFonts w:cs="Arial"/>
          <w:sz w:val="24"/>
          <w:szCs w:val="24"/>
          <w:shd w:val="clear" w:color="auto" w:fill="FFFFFF"/>
        </w:rPr>
        <w:t xml:space="preserve"> &amp; </w:t>
      </w:r>
      <w:r w:rsidRPr="002F1C99">
        <w:rPr>
          <w:rFonts w:cs="Arial"/>
          <w:sz w:val="24"/>
          <w:szCs w:val="24"/>
          <w:shd w:val="clear" w:color="auto" w:fill="FFFFFF"/>
        </w:rPr>
        <w:t xml:space="preserve">Sales, L. F. </w:t>
      </w:r>
      <w:r>
        <w:rPr>
          <w:rFonts w:cs="Arial"/>
          <w:sz w:val="24"/>
          <w:szCs w:val="24"/>
          <w:shd w:val="clear" w:color="auto" w:fill="FFFFFF"/>
        </w:rPr>
        <w:t xml:space="preserve">(2015). </w:t>
      </w:r>
      <w:r w:rsidR="002F1C99" w:rsidRPr="000E52E8">
        <w:rPr>
          <w:rStyle w:val="Forte"/>
          <w:rFonts w:cs="Arial"/>
          <w:b w:val="0"/>
          <w:i/>
          <w:color w:val="000000"/>
          <w:sz w:val="24"/>
          <w:szCs w:val="24"/>
          <w:shd w:val="clear" w:color="auto" w:fill="FFFFFF"/>
        </w:rPr>
        <w:t>Guia de Gestão de Dados de Pesquisa para Bibliotecários e Pesquisadores</w:t>
      </w:r>
      <w:r w:rsidR="002F1C99" w:rsidRPr="002F1C99">
        <w:rPr>
          <w:rFonts w:cs="Arial"/>
          <w:color w:val="000000"/>
          <w:sz w:val="24"/>
          <w:szCs w:val="24"/>
          <w:shd w:val="clear" w:color="auto" w:fill="FFFFFF"/>
        </w:rPr>
        <w:t>. Rio de Janeiro: CNEN/IEN</w:t>
      </w:r>
      <w:r>
        <w:rPr>
          <w:rFonts w:cs="Arial"/>
          <w:color w:val="000000"/>
          <w:sz w:val="24"/>
          <w:szCs w:val="24"/>
          <w:shd w:val="clear" w:color="auto" w:fill="FFFFFF"/>
        </w:rPr>
        <w:t xml:space="preserve">. Recuperado 15 dezembro, 2018, de  </w:t>
      </w:r>
      <w:hyperlink r:id="rId21" w:history="1">
        <w:r w:rsidR="002F1C99" w:rsidRPr="000E52E8">
          <w:rPr>
            <w:rStyle w:val="Hyperlink"/>
            <w:rFonts w:cs="Arial"/>
            <w:color w:val="000000" w:themeColor="text1"/>
            <w:sz w:val="24"/>
            <w:szCs w:val="24"/>
            <w:u w:val="none"/>
            <w:shd w:val="clear" w:color="auto" w:fill="FFFFFF"/>
          </w:rPr>
          <w:t>http://www.cnen.gov.br/images/CIN/PDFs/GUIA_DE_DADOS_DE_PESQUISA.pdf</w:t>
        </w:r>
      </w:hyperlink>
      <w:r w:rsidRPr="000E52E8">
        <w:rPr>
          <w:rFonts w:cs="Arial"/>
          <w:color w:val="000000" w:themeColor="text1"/>
          <w:sz w:val="24"/>
          <w:szCs w:val="24"/>
          <w:shd w:val="clear" w:color="auto" w:fill="FFFFFF"/>
        </w:rPr>
        <w:t>.</w:t>
      </w:r>
      <w:r w:rsidR="002F1C99" w:rsidRPr="000E52E8">
        <w:rPr>
          <w:rStyle w:val="apple-converted-space"/>
          <w:rFonts w:cs="Arial"/>
          <w:color w:val="000000" w:themeColor="text1"/>
          <w:sz w:val="24"/>
          <w:szCs w:val="24"/>
          <w:shd w:val="clear" w:color="auto" w:fill="FFFFFF"/>
        </w:rPr>
        <w:t xml:space="preserve"> </w:t>
      </w:r>
    </w:p>
    <w:p w14:paraId="17A73C05" w14:textId="77777777" w:rsidR="000E52E8" w:rsidRDefault="000E52E8" w:rsidP="002F1C99">
      <w:pPr>
        <w:rPr>
          <w:rFonts w:cs="Arial"/>
          <w:sz w:val="24"/>
          <w:szCs w:val="24"/>
          <w:shd w:val="clear" w:color="auto" w:fill="FFFFFF"/>
        </w:rPr>
      </w:pPr>
    </w:p>
    <w:p w14:paraId="05B63E66" w14:textId="77777777" w:rsidR="000E52E8" w:rsidRPr="000E52E8" w:rsidRDefault="000E52E8" w:rsidP="002F1C99">
      <w:pPr>
        <w:rPr>
          <w:color w:val="000000" w:themeColor="text1"/>
          <w:sz w:val="24"/>
          <w:szCs w:val="24"/>
          <w:shd w:val="clear" w:color="auto" w:fill="FFFFFF"/>
        </w:rPr>
      </w:pPr>
      <w:r w:rsidRPr="000E52E8">
        <w:rPr>
          <w:rFonts w:cs="Arial"/>
          <w:color w:val="000000" w:themeColor="text1"/>
          <w:sz w:val="24"/>
          <w:szCs w:val="24"/>
        </w:rPr>
        <w:t>Tolle, K., Tansley, S</w:t>
      </w:r>
      <w:r w:rsidR="004A48B7">
        <w:rPr>
          <w:rFonts w:cs="Arial"/>
          <w:color w:val="000000" w:themeColor="text1"/>
          <w:sz w:val="24"/>
          <w:szCs w:val="24"/>
        </w:rPr>
        <w:t xml:space="preserve">., </w:t>
      </w:r>
      <w:r w:rsidRPr="000E52E8">
        <w:rPr>
          <w:rFonts w:cs="Arial"/>
          <w:color w:val="000000" w:themeColor="text1"/>
          <w:sz w:val="24"/>
          <w:szCs w:val="24"/>
        </w:rPr>
        <w:t>&amp; Hey, T.</w:t>
      </w:r>
      <w:r w:rsidRPr="000E52E8">
        <w:rPr>
          <w:rFonts w:ascii="Arial" w:hAnsi="Arial" w:cs="Arial"/>
          <w:color w:val="000000" w:themeColor="text1"/>
          <w:shd w:val="clear" w:color="auto" w:fill="FFFFFF"/>
        </w:rPr>
        <w:t xml:space="preserve"> </w:t>
      </w:r>
      <w:r w:rsidRPr="000E52E8">
        <w:rPr>
          <w:color w:val="000000" w:themeColor="text1"/>
          <w:sz w:val="24"/>
          <w:szCs w:val="24"/>
          <w:shd w:val="clear" w:color="auto" w:fill="FFFFFF"/>
        </w:rPr>
        <w:t>(2011). Jim Gray e a eScience: um método científico transformado. </w:t>
      </w:r>
      <w:r w:rsidRPr="000E52E8">
        <w:rPr>
          <w:i/>
          <w:iCs/>
          <w:color w:val="000000" w:themeColor="text1"/>
          <w:sz w:val="24"/>
          <w:szCs w:val="24"/>
          <w:shd w:val="clear" w:color="auto" w:fill="FFFFFF"/>
        </w:rPr>
        <w:t xml:space="preserve">O quarto paradigma: descobertas científicas na era da eScience. </w:t>
      </w:r>
      <w:r w:rsidRPr="000E52E8">
        <w:rPr>
          <w:iCs/>
          <w:color w:val="000000" w:themeColor="text1"/>
          <w:sz w:val="24"/>
          <w:szCs w:val="24"/>
          <w:shd w:val="clear" w:color="auto" w:fill="FFFFFF"/>
        </w:rPr>
        <w:t>São Paulo, Oficina de Textos</w:t>
      </w:r>
      <w:r w:rsidRPr="000E52E8">
        <w:rPr>
          <w:color w:val="000000" w:themeColor="text1"/>
          <w:sz w:val="24"/>
          <w:szCs w:val="24"/>
          <w:shd w:val="clear" w:color="auto" w:fill="FFFFFF"/>
        </w:rPr>
        <w:t>. 17-29.</w:t>
      </w:r>
    </w:p>
    <w:p w14:paraId="3B847378" w14:textId="77777777" w:rsidR="002F1C99" w:rsidRPr="002F1C99" w:rsidRDefault="002F1C99" w:rsidP="002F1C99">
      <w:pPr>
        <w:rPr>
          <w:rFonts w:cs="Arial"/>
          <w:b/>
          <w:sz w:val="24"/>
          <w:szCs w:val="24"/>
        </w:rPr>
      </w:pPr>
    </w:p>
    <w:p w14:paraId="634EA712" w14:textId="77777777" w:rsidR="0098108D" w:rsidRPr="002F1C99" w:rsidRDefault="002F1C99" w:rsidP="002F1C99">
      <w:pPr>
        <w:rPr>
          <w:rFonts w:cs="Arial"/>
          <w:sz w:val="24"/>
          <w:szCs w:val="24"/>
          <w:shd w:val="clear" w:color="auto" w:fill="FFFFFF"/>
        </w:rPr>
      </w:pPr>
      <w:r w:rsidRPr="002F1C99">
        <w:rPr>
          <w:rFonts w:cs="Arial"/>
          <w:sz w:val="24"/>
          <w:szCs w:val="24"/>
          <w:shd w:val="clear" w:color="auto" w:fill="FFFFFF"/>
        </w:rPr>
        <w:t>V</w:t>
      </w:r>
      <w:r w:rsidR="000E52E8" w:rsidRPr="002F1C99">
        <w:rPr>
          <w:rFonts w:cs="Arial"/>
          <w:sz w:val="24"/>
          <w:szCs w:val="24"/>
          <w:shd w:val="clear" w:color="auto" w:fill="FFFFFF"/>
        </w:rPr>
        <w:t>echiato</w:t>
      </w:r>
      <w:r w:rsidR="000E52E8">
        <w:rPr>
          <w:rFonts w:cs="Arial"/>
          <w:sz w:val="24"/>
          <w:szCs w:val="24"/>
          <w:shd w:val="clear" w:color="auto" w:fill="FFFFFF"/>
        </w:rPr>
        <w:t>, F. L</w:t>
      </w:r>
      <w:r w:rsidR="004A48B7">
        <w:rPr>
          <w:rFonts w:cs="Arial"/>
          <w:sz w:val="24"/>
          <w:szCs w:val="24"/>
          <w:shd w:val="clear" w:color="auto" w:fill="FFFFFF"/>
        </w:rPr>
        <w:t xml:space="preserve">., </w:t>
      </w:r>
      <w:r w:rsidR="000E52E8">
        <w:rPr>
          <w:rFonts w:cs="Arial"/>
          <w:sz w:val="24"/>
          <w:szCs w:val="24"/>
          <w:shd w:val="clear" w:color="auto" w:fill="FFFFFF"/>
        </w:rPr>
        <w:t>&amp;</w:t>
      </w:r>
      <w:r w:rsidRPr="002F1C99">
        <w:rPr>
          <w:rFonts w:cs="Arial"/>
          <w:sz w:val="24"/>
          <w:szCs w:val="24"/>
          <w:shd w:val="clear" w:color="auto" w:fill="FFFFFF"/>
        </w:rPr>
        <w:t xml:space="preserve"> V</w:t>
      </w:r>
      <w:r w:rsidR="000E52E8" w:rsidRPr="002F1C99">
        <w:rPr>
          <w:rFonts w:cs="Arial"/>
          <w:sz w:val="24"/>
          <w:szCs w:val="24"/>
          <w:shd w:val="clear" w:color="auto" w:fill="FFFFFF"/>
        </w:rPr>
        <w:t>idotti</w:t>
      </w:r>
      <w:r w:rsidRPr="002F1C99">
        <w:rPr>
          <w:rFonts w:cs="Arial"/>
          <w:sz w:val="24"/>
          <w:szCs w:val="24"/>
          <w:shd w:val="clear" w:color="auto" w:fill="FFFFFF"/>
        </w:rPr>
        <w:t xml:space="preserve">, S. A. B. G. </w:t>
      </w:r>
      <w:r w:rsidR="000E52E8">
        <w:rPr>
          <w:rFonts w:cs="Arial"/>
          <w:sz w:val="24"/>
          <w:szCs w:val="24"/>
          <w:shd w:val="clear" w:color="auto" w:fill="FFFFFF"/>
        </w:rPr>
        <w:t xml:space="preserve">(2014). </w:t>
      </w:r>
      <w:r w:rsidRPr="000E52E8">
        <w:rPr>
          <w:rFonts w:cs="Arial"/>
          <w:i/>
          <w:sz w:val="24"/>
          <w:szCs w:val="24"/>
          <w:shd w:val="clear" w:color="auto" w:fill="FFFFFF"/>
        </w:rPr>
        <w:t>Encontrabilidade da informação</w:t>
      </w:r>
      <w:r w:rsidRPr="002F1C99">
        <w:rPr>
          <w:rFonts w:cs="Arial"/>
          <w:sz w:val="24"/>
          <w:szCs w:val="24"/>
          <w:shd w:val="clear" w:color="auto" w:fill="FFFFFF"/>
        </w:rPr>
        <w:t>. 1. ed. São Paulo: Cultura Acadêmica</w:t>
      </w:r>
      <w:r w:rsidR="000E52E8">
        <w:rPr>
          <w:rFonts w:cs="Arial"/>
          <w:sz w:val="24"/>
          <w:szCs w:val="24"/>
          <w:shd w:val="clear" w:color="auto" w:fill="FFFFFF"/>
        </w:rPr>
        <w:t>. (</w:t>
      </w:r>
      <w:r w:rsidRPr="002F1C99">
        <w:rPr>
          <w:rFonts w:cs="Arial"/>
          <w:sz w:val="24"/>
          <w:szCs w:val="24"/>
          <w:shd w:val="clear" w:color="auto" w:fill="FFFFFF"/>
        </w:rPr>
        <w:t xml:space="preserve">Coleção PROPG Digital- UNESP). ISBN 788579835865. </w:t>
      </w:r>
      <w:r w:rsidR="000E52E8">
        <w:rPr>
          <w:rFonts w:cs="Arial"/>
          <w:sz w:val="24"/>
          <w:szCs w:val="24"/>
          <w:shd w:val="clear" w:color="auto" w:fill="FFFFFF"/>
        </w:rPr>
        <w:t xml:space="preserve">Recuperado 18 dezembro, 2018, de </w:t>
      </w:r>
      <w:hyperlink r:id="rId22" w:history="1">
        <w:r w:rsidRPr="000E52E8">
          <w:rPr>
            <w:rStyle w:val="Hyperlink"/>
            <w:rFonts w:cs="Arial"/>
            <w:color w:val="000000" w:themeColor="text1"/>
            <w:sz w:val="24"/>
            <w:szCs w:val="24"/>
            <w:u w:val="none"/>
            <w:shd w:val="clear" w:color="auto" w:fill="FFFFFF"/>
          </w:rPr>
          <w:t>http://hdl.handle.net/11449/12621</w:t>
        </w:r>
      </w:hyperlink>
      <w:r w:rsidR="000E52E8" w:rsidRPr="000E52E8">
        <w:rPr>
          <w:rFonts w:cs="Arial"/>
          <w:color w:val="000000" w:themeColor="text1"/>
          <w:sz w:val="24"/>
          <w:szCs w:val="24"/>
          <w:shd w:val="clear" w:color="auto" w:fill="FFFFFF"/>
        </w:rPr>
        <w:t>.</w:t>
      </w:r>
    </w:p>
    <w:p w14:paraId="5B6C4DA1" w14:textId="77777777" w:rsidR="00A9491B" w:rsidRPr="002F1C99" w:rsidRDefault="00A9491B" w:rsidP="00A9491B">
      <w:pPr>
        <w:rPr>
          <w:rFonts w:cs="Arial"/>
          <w:sz w:val="24"/>
          <w:szCs w:val="24"/>
          <w:shd w:val="clear" w:color="auto" w:fill="FFFFFF"/>
        </w:rPr>
      </w:pPr>
    </w:p>
    <w:p w14:paraId="64EB0F80" w14:textId="77777777" w:rsidR="002F1C99" w:rsidRPr="007A779C" w:rsidRDefault="002F1C99" w:rsidP="002F1C99">
      <w:pPr>
        <w:rPr>
          <w:rFonts w:cs="Arial"/>
          <w:b/>
        </w:rPr>
      </w:pPr>
      <w:r w:rsidRPr="002F1C99">
        <w:rPr>
          <w:rFonts w:cs="Arial"/>
          <w:sz w:val="24"/>
          <w:szCs w:val="24"/>
        </w:rPr>
        <w:t>W</w:t>
      </w:r>
      <w:r w:rsidR="000E52E8" w:rsidRPr="000E52E8">
        <w:rPr>
          <w:rFonts w:cs="Arial"/>
          <w:sz w:val="24"/>
          <w:szCs w:val="24"/>
        </w:rPr>
        <w:t xml:space="preserve">alport, </w:t>
      </w:r>
      <w:r w:rsidRPr="002F1C99">
        <w:rPr>
          <w:rFonts w:cs="Arial"/>
          <w:sz w:val="24"/>
          <w:szCs w:val="24"/>
        </w:rPr>
        <w:t>M</w:t>
      </w:r>
      <w:r w:rsidR="004A48B7">
        <w:rPr>
          <w:rFonts w:cs="Arial"/>
          <w:sz w:val="24"/>
          <w:szCs w:val="24"/>
        </w:rPr>
        <w:t>.,</w:t>
      </w:r>
      <w:r w:rsidR="000E52E8">
        <w:rPr>
          <w:rFonts w:cs="Arial"/>
          <w:sz w:val="24"/>
          <w:szCs w:val="24"/>
        </w:rPr>
        <w:t xml:space="preserve"> &amp;</w:t>
      </w:r>
      <w:r w:rsidRPr="002F1C99">
        <w:rPr>
          <w:rFonts w:cs="Arial"/>
          <w:sz w:val="24"/>
          <w:szCs w:val="24"/>
        </w:rPr>
        <w:t xml:space="preserve"> B</w:t>
      </w:r>
      <w:r w:rsidR="000E52E8" w:rsidRPr="002F1C99">
        <w:rPr>
          <w:rFonts w:cs="Arial"/>
          <w:sz w:val="24"/>
          <w:szCs w:val="24"/>
        </w:rPr>
        <w:t>rest</w:t>
      </w:r>
      <w:r w:rsidRPr="002F1C99">
        <w:rPr>
          <w:rFonts w:cs="Arial"/>
          <w:sz w:val="24"/>
          <w:szCs w:val="24"/>
        </w:rPr>
        <w:t>, P.</w:t>
      </w:r>
      <w:r w:rsidR="000E52E8">
        <w:rPr>
          <w:rFonts w:cs="Arial"/>
          <w:sz w:val="24"/>
          <w:szCs w:val="24"/>
        </w:rPr>
        <w:t xml:space="preserve"> (2011).</w:t>
      </w:r>
      <w:r w:rsidRPr="002F1C99">
        <w:rPr>
          <w:rFonts w:cs="Arial"/>
          <w:sz w:val="24"/>
          <w:szCs w:val="24"/>
        </w:rPr>
        <w:t xml:space="preserve"> Sharing research data to improve public health. </w:t>
      </w:r>
      <w:r w:rsidRPr="000E52E8">
        <w:rPr>
          <w:rFonts w:cs="Arial"/>
          <w:i/>
          <w:sz w:val="24"/>
          <w:szCs w:val="24"/>
        </w:rPr>
        <w:t>The Lancet</w:t>
      </w:r>
      <w:r w:rsidRPr="002F1C99">
        <w:rPr>
          <w:rFonts w:cs="Arial"/>
          <w:sz w:val="24"/>
          <w:szCs w:val="24"/>
        </w:rPr>
        <w:t>, 377</w:t>
      </w:r>
      <w:r w:rsidR="000E52E8">
        <w:rPr>
          <w:rFonts w:cs="Arial"/>
          <w:sz w:val="24"/>
          <w:szCs w:val="24"/>
        </w:rPr>
        <w:t>(</w:t>
      </w:r>
      <w:r w:rsidRPr="002F1C99">
        <w:rPr>
          <w:rFonts w:cs="Arial"/>
          <w:sz w:val="24"/>
          <w:szCs w:val="24"/>
        </w:rPr>
        <w:t>9765</w:t>
      </w:r>
      <w:r w:rsidR="000E52E8">
        <w:rPr>
          <w:rFonts w:cs="Arial"/>
          <w:sz w:val="24"/>
          <w:szCs w:val="24"/>
        </w:rPr>
        <w:t>).</w:t>
      </w:r>
      <w:r w:rsidRPr="002F1C99">
        <w:rPr>
          <w:rFonts w:cs="Arial"/>
          <w:sz w:val="24"/>
          <w:szCs w:val="24"/>
        </w:rPr>
        <w:t xml:space="preserve"> 537–539</w:t>
      </w:r>
      <w:r w:rsidR="000E52E8">
        <w:rPr>
          <w:rFonts w:cs="Arial"/>
          <w:sz w:val="24"/>
          <w:szCs w:val="24"/>
        </w:rPr>
        <w:t>.</w:t>
      </w:r>
    </w:p>
    <w:p w14:paraId="28BE7E90" w14:textId="77777777" w:rsidR="002F1C99" w:rsidRPr="00A9491B" w:rsidRDefault="002F1C99" w:rsidP="00A9491B">
      <w:pPr>
        <w:rPr>
          <w:rFonts w:cs="Arial"/>
          <w:sz w:val="24"/>
          <w:szCs w:val="24"/>
          <w:shd w:val="clear" w:color="auto" w:fill="FFFFFF"/>
        </w:rPr>
      </w:pPr>
    </w:p>
    <w:p w14:paraId="2F0A24B8" w14:textId="77777777" w:rsidR="00A9491B" w:rsidRPr="00A9491B" w:rsidRDefault="00A9491B" w:rsidP="00A9491B">
      <w:pPr>
        <w:jc w:val="both"/>
        <w:rPr>
          <w:rFonts w:cs="Arial"/>
          <w:sz w:val="24"/>
          <w:szCs w:val="24"/>
          <w:shd w:val="clear" w:color="auto" w:fill="FFFFFF"/>
        </w:rPr>
      </w:pPr>
      <w:r w:rsidRPr="00A9491B">
        <w:rPr>
          <w:rFonts w:cs="Arial"/>
          <w:sz w:val="24"/>
          <w:szCs w:val="24"/>
          <w:shd w:val="clear" w:color="auto" w:fill="FFFFFF"/>
        </w:rPr>
        <w:t xml:space="preserve"> </w:t>
      </w:r>
    </w:p>
    <w:p w14:paraId="332F687B" w14:textId="77777777" w:rsidR="00741DB5" w:rsidRDefault="00741DB5"/>
    <w:sectPr w:rsidR="00741DB5" w:rsidSect="000F4A37">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DCD03" w14:textId="77777777" w:rsidR="00BF32D6" w:rsidRDefault="00BF32D6" w:rsidP="00803F28">
      <w:r>
        <w:separator/>
      </w:r>
    </w:p>
  </w:endnote>
  <w:endnote w:type="continuationSeparator" w:id="0">
    <w:p w14:paraId="0FD316A7" w14:textId="77777777" w:rsidR="00BF32D6" w:rsidRDefault="00BF32D6" w:rsidP="0080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0B185" w14:textId="77777777" w:rsidR="00BF32D6" w:rsidRDefault="00BF32D6" w:rsidP="00803F28">
      <w:r>
        <w:separator/>
      </w:r>
    </w:p>
  </w:footnote>
  <w:footnote w:type="continuationSeparator" w:id="0">
    <w:p w14:paraId="7B47FE05" w14:textId="77777777" w:rsidR="00BF32D6" w:rsidRDefault="00BF32D6" w:rsidP="0080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06313" w14:textId="77777777" w:rsidR="0088416B" w:rsidRDefault="0088416B" w:rsidP="00973B5C">
    <w:pPr>
      <w:pStyle w:val="Cabealho"/>
      <w:jc w:val="center"/>
    </w:pPr>
  </w:p>
  <w:p w14:paraId="40C597E9" w14:textId="77777777" w:rsidR="0088416B" w:rsidRDefault="0088416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15808"/>
    <w:multiLevelType w:val="hybridMultilevel"/>
    <w:tmpl w:val="DFCE5B7E"/>
    <w:lvl w:ilvl="0" w:tplc="C88C52B2">
      <w:start w:val="1"/>
      <w:numFmt w:val="decimal"/>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1" w15:restartNumberingAfterBreak="0">
    <w:nsid w:val="73CA5A1E"/>
    <w:multiLevelType w:val="hybridMultilevel"/>
    <w:tmpl w:val="E86C17C0"/>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97"/>
    <w:rsid w:val="00002EED"/>
    <w:rsid w:val="00026D0B"/>
    <w:rsid w:val="00026E82"/>
    <w:rsid w:val="0005063C"/>
    <w:rsid w:val="000C3200"/>
    <w:rsid w:val="000C542F"/>
    <w:rsid w:val="000D6980"/>
    <w:rsid w:val="000E52E8"/>
    <w:rsid w:val="000F4A37"/>
    <w:rsid w:val="001137AF"/>
    <w:rsid w:val="001149AE"/>
    <w:rsid w:val="0013247D"/>
    <w:rsid w:val="00133D38"/>
    <w:rsid w:val="00164D8F"/>
    <w:rsid w:val="00172B68"/>
    <w:rsid w:val="001C4C97"/>
    <w:rsid w:val="001F1D44"/>
    <w:rsid w:val="001F54EF"/>
    <w:rsid w:val="001F6A42"/>
    <w:rsid w:val="00205EE1"/>
    <w:rsid w:val="00214CC3"/>
    <w:rsid w:val="002458CC"/>
    <w:rsid w:val="00247507"/>
    <w:rsid w:val="00251B37"/>
    <w:rsid w:val="00262239"/>
    <w:rsid w:val="00290739"/>
    <w:rsid w:val="002A1949"/>
    <w:rsid w:val="002A35F1"/>
    <w:rsid w:val="002B21E2"/>
    <w:rsid w:val="002D3F63"/>
    <w:rsid w:val="002E16FF"/>
    <w:rsid w:val="002F1C99"/>
    <w:rsid w:val="003B6A86"/>
    <w:rsid w:val="003C3C05"/>
    <w:rsid w:val="00424641"/>
    <w:rsid w:val="00446420"/>
    <w:rsid w:val="0044674D"/>
    <w:rsid w:val="004673FF"/>
    <w:rsid w:val="004706F0"/>
    <w:rsid w:val="0047481C"/>
    <w:rsid w:val="004A48B7"/>
    <w:rsid w:val="004B0D84"/>
    <w:rsid w:val="004F7A2F"/>
    <w:rsid w:val="00501003"/>
    <w:rsid w:val="00520ADD"/>
    <w:rsid w:val="0052261C"/>
    <w:rsid w:val="005514B3"/>
    <w:rsid w:val="005610B5"/>
    <w:rsid w:val="005F3BE7"/>
    <w:rsid w:val="00613E5C"/>
    <w:rsid w:val="006174CE"/>
    <w:rsid w:val="00641D8E"/>
    <w:rsid w:val="006717B8"/>
    <w:rsid w:val="00696FA4"/>
    <w:rsid w:val="006E38CB"/>
    <w:rsid w:val="006F1BA1"/>
    <w:rsid w:val="00703CCE"/>
    <w:rsid w:val="00735865"/>
    <w:rsid w:val="00741DB5"/>
    <w:rsid w:val="00773667"/>
    <w:rsid w:val="007B5C22"/>
    <w:rsid w:val="007C0147"/>
    <w:rsid w:val="007C0FFE"/>
    <w:rsid w:val="007C79AB"/>
    <w:rsid w:val="00803F28"/>
    <w:rsid w:val="00852B4C"/>
    <w:rsid w:val="008758DE"/>
    <w:rsid w:val="0088416B"/>
    <w:rsid w:val="00927F55"/>
    <w:rsid w:val="009631BE"/>
    <w:rsid w:val="0097076F"/>
    <w:rsid w:val="00973B5C"/>
    <w:rsid w:val="0098108D"/>
    <w:rsid w:val="009D7FB1"/>
    <w:rsid w:val="00A10A7D"/>
    <w:rsid w:val="00A32A16"/>
    <w:rsid w:val="00A640F1"/>
    <w:rsid w:val="00A9491B"/>
    <w:rsid w:val="00AA6BF8"/>
    <w:rsid w:val="00AE395C"/>
    <w:rsid w:val="00AF0164"/>
    <w:rsid w:val="00B04397"/>
    <w:rsid w:val="00B71B04"/>
    <w:rsid w:val="00B93A1E"/>
    <w:rsid w:val="00BA5B66"/>
    <w:rsid w:val="00BB5BA5"/>
    <w:rsid w:val="00BF32D6"/>
    <w:rsid w:val="00C07384"/>
    <w:rsid w:val="00CB37C2"/>
    <w:rsid w:val="00CC1E63"/>
    <w:rsid w:val="00CE4F08"/>
    <w:rsid w:val="00D061A1"/>
    <w:rsid w:val="00D069AC"/>
    <w:rsid w:val="00D161EB"/>
    <w:rsid w:val="00D238D7"/>
    <w:rsid w:val="00D256C3"/>
    <w:rsid w:val="00D47B69"/>
    <w:rsid w:val="00D54F4B"/>
    <w:rsid w:val="00D77766"/>
    <w:rsid w:val="00DF00F5"/>
    <w:rsid w:val="00DF323A"/>
    <w:rsid w:val="00E01F40"/>
    <w:rsid w:val="00E704D0"/>
    <w:rsid w:val="00E95F84"/>
    <w:rsid w:val="00E97561"/>
    <w:rsid w:val="00EB28AF"/>
    <w:rsid w:val="00F21C43"/>
    <w:rsid w:val="00F25F54"/>
    <w:rsid w:val="00F86F4E"/>
    <w:rsid w:val="00FC5D01"/>
    <w:rsid w:val="00FC6454"/>
    <w:rsid w:val="00FE2D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F05E"/>
  <w15:chartTrackingRefBased/>
  <w15:docId w15:val="{A45E3B6B-BF26-4B00-8262-6ABC2A24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C97"/>
    <w:pPr>
      <w:spacing w:after="0" w:line="240" w:lineRule="auto"/>
    </w:pPr>
    <w:rPr>
      <w:rFonts w:ascii="Times New Roman" w:eastAsia="Times New Roman" w:hAnsi="Times New Roman" w:cs="Times New Roman"/>
      <w:sz w:val="20"/>
      <w:szCs w:val="20"/>
      <w:lang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C4C97"/>
    <w:pPr>
      <w:jc w:val="both"/>
    </w:pPr>
  </w:style>
  <w:style w:type="character" w:customStyle="1" w:styleId="CorpodetextoChar">
    <w:name w:val="Corpo de texto Char"/>
    <w:basedOn w:val="Fontepargpadro"/>
    <w:link w:val="Corpodetexto"/>
    <w:rsid w:val="001C4C97"/>
    <w:rPr>
      <w:rFonts w:ascii="Times New Roman" w:eastAsia="Times New Roman" w:hAnsi="Times New Roman" w:cs="Times New Roman"/>
      <w:sz w:val="20"/>
      <w:szCs w:val="20"/>
      <w:lang w:val="en-GB" w:eastAsia="es-ES"/>
    </w:rPr>
  </w:style>
  <w:style w:type="character" w:customStyle="1" w:styleId="orcid-id-https">
    <w:name w:val="orcid-id-https"/>
    <w:basedOn w:val="Fontepargpadro"/>
    <w:rsid w:val="001C4C97"/>
  </w:style>
  <w:style w:type="character" w:styleId="Hyperlink">
    <w:name w:val="Hyperlink"/>
    <w:basedOn w:val="Fontepargpadro"/>
    <w:uiPriority w:val="99"/>
    <w:unhideWhenUsed/>
    <w:rsid w:val="001C4C97"/>
    <w:rPr>
      <w:color w:val="0563C1" w:themeColor="hyperlink"/>
      <w:u w:val="single"/>
    </w:rPr>
  </w:style>
  <w:style w:type="paragraph" w:styleId="PargrafodaLista">
    <w:name w:val="List Paragraph"/>
    <w:basedOn w:val="Normal"/>
    <w:uiPriority w:val="34"/>
    <w:qFormat/>
    <w:rsid w:val="00133D38"/>
    <w:pPr>
      <w:ind w:left="720"/>
      <w:contextualSpacing/>
    </w:pPr>
    <w:rPr>
      <w:rFonts w:ascii="Arial" w:hAnsi="Arial"/>
      <w:sz w:val="24"/>
      <w:szCs w:val="24"/>
      <w:lang w:eastAsia="pt-BR"/>
    </w:rPr>
  </w:style>
  <w:style w:type="paragraph" w:styleId="Textodenotaderodap">
    <w:name w:val="footnote text"/>
    <w:basedOn w:val="Normal"/>
    <w:link w:val="TextodenotaderodapChar"/>
    <w:uiPriority w:val="99"/>
    <w:semiHidden/>
    <w:unhideWhenUsed/>
    <w:rsid w:val="00803F28"/>
    <w:rPr>
      <w:rFonts w:ascii="Arial" w:hAnsi="Arial"/>
      <w:lang w:eastAsia="pt-BR"/>
    </w:rPr>
  </w:style>
  <w:style w:type="character" w:customStyle="1" w:styleId="TextodenotaderodapChar">
    <w:name w:val="Texto de nota de rodapé Char"/>
    <w:basedOn w:val="Fontepargpadro"/>
    <w:link w:val="Textodenotaderodap"/>
    <w:uiPriority w:val="99"/>
    <w:semiHidden/>
    <w:rsid w:val="00803F28"/>
    <w:rPr>
      <w:rFonts w:ascii="Arial" w:eastAsia="Times New Roman" w:hAnsi="Arial" w:cs="Times New Roman"/>
      <w:sz w:val="20"/>
      <w:szCs w:val="20"/>
      <w:lang w:eastAsia="pt-BR"/>
    </w:rPr>
  </w:style>
  <w:style w:type="character" w:styleId="Refdenotaderodap">
    <w:name w:val="footnote reference"/>
    <w:basedOn w:val="Fontepargpadro"/>
    <w:uiPriority w:val="99"/>
    <w:semiHidden/>
    <w:unhideWhenUsed/>
    <w:rsid w:val="00803F28"/>
    <w:rPr>
      <w:vertAlign w:val="superscript"/>
    </w:rPr>
  </w:style>
  <w:style w:type="character" w:customStyle="1" w:styleId="apple-converted-space">
    <w:name w:val="apple-converted-space"/>
    <w:rsid w:val="002F1C99"/>
  </w:style>
  <w:style w:type="character" w:styleId="Forte">
    <w:name w:val="Strong"/>
    <w:qFormat/>
    <w:rsid w:val="002F1C99"/>
    <w:rPr>
      <w:b/>
      <w:bCs/>
    </w:rPr>
  </w:style>
  <w:style w:type="character" w:customStyle="1" w:styleId="MenoPendente1">
    <w:name w:val="Menção Pendente1"/>
    <w:basedOn w:val="Fontepargpadro"/>
    <w:uiPriority w:val="99"/>
    <w:semiHidden/>
    <w:unhideWhenUsed/>
    <w:rsid w:val="002F1C99"/>
    <w:rPr>
      <w:color w:val="605E5C"/>
      <w:shd w:val="clear" w:color="auto" w:fill="E1DFDD"/>
    </w:rPr>
  </w:style>
  <w:style w:type="paragraph" w:customStyle="1" w:styleId="Pa4">
    <w:name w:val="Pa4"/>
    <w:basedOn w:val="Normal"/>
    <w:next w:val="Normal"/>
    <w:uiPriority w:val="99"/>
    <w:rsid w:val="0047481C"/>
    <w:pPr>
      <w:autoSpaceDE w:val="0"/>
      <w:autoSpaceDN w:val="0"/>
      <w:adjustRightInd w:val="0"/>
      <w:spacing w:line="201" w:lineRule="atLeast"/>
    </w:pPr>
    <w:rPr>
      <w:rFonts w:ascii="Book Antiqua" w:eastAsiaTheme="minorHAnsi" w:hAnsi="Book Antiqua" w:cstheme="minorBidi"/>
      <w:sz w:val="24"/>
      <w:szCs w:val="24"/>
      <w:lang w:eastAsia="en-US"/>
    </w:rPr>
  </w:style>
  <w:style w:type="character" w:customStyle="1" w:styleId="MenoPendente2">
    <w:name w:val="Menção Pendente2"/>
    <w:basedOn w:val="Fontepargpadro"/>
    <w:uiPriority w:val="99"/>
    <w:semiHidden/>
    <w:unhideWhenUsed/>
    <w:rsid w:val="00F21C43"/>
    <w:rPr>
      <w:color w:val="605E5C"/>
      <w:shd w:val="clear" w:color="auto" w:fill="E1DFDD"/>
    </w:rPr>
  </w:style>
  <w:style w:type="paragraph" w:styleId="Cabealho">
    <w:name w:val="header"/>
    <w:basedOn w:val="Normal"/>
    <w:link w:val="CabealhoChar"/>
    <w:uiPriority w:val="99"/>
    <w:unhideWhenUsed/>
    <w:rsid w:val="000F4A37"/>
    <w:pPr>
      <w:tabs>
        <w:tab w:val="center" w:pos="4252"/>
        <w:tab w:val="right" w:pos="8504"/>
      </w:tabs>
    </w:pPr>
  </w:style>
  <w:style w:type="character" w:customStyle="1" w:styleId="CabealhoChar">
    <w:name w:val="Cabeçalho Char"/>
    <w:basedOn w:val="Fontepargpadro"/>
    <w:link w:val="Cabealho"/>
    <w:uiPriority w:val="99"/>
    <w:rsid w:val="000F4A37"/>
    <w:rPr>
      <w:rFonts w:ascii="Times New Roman" w:eastAsia="Times New Roman" w:hAnsi="Times New Roman" w:cs="Times New Roman"/>
      <w:sz w:val="20"/>
      <w:szCs w:val="20"/>
      <w:lang w:eastAsia="es-ES"/>
    </w:rPr>
  </w:style>
  <w:style w:type="paragraph" w:styleId="Rodap">
    <w:name w:val="footer"/>
    <w:basedOn w:val="Normal"/>
    <w:link w:val="RodapChar"/>
    <w:uiPriority w:val="99"/>
    <w:unhideWhenUsed/>
    <w:rsid w:val="000F4A37"/>
    <w:pPr>
      <w:tabs>
        <w:tab w:val="center" w:pos="4252"/>
        <w:tab w:val="right" w:pos="8504"/>
      </w:tabs>
    </w:pPr>
  </w:style>
  <w:style w:type="character" w:customStyle="1" w:styleId="RodapChar">
    <w:name w:val="Rodapé Char"/>
    <w:basedOn w:val="Fontepargpadro"/>
    <w:link w:val="Rodap"/>
    <w:uiPriority w:val="99"/>
    <w:rsid w:val="000F4A37"/>
    <w:rPr>
      <w:rFonts w:ascii="Times New Roman" w:eastAsia="Times New Roman" w:hAnsi="Times New Roman" w:cs="Times New Roman"/>
      <w:sz w:val="20"/>
      <w:szCs w:val="20"/>
      <w:lang w:eastAsia="es-ES"/>
    </w:rPr>
  </w:style>
  <w:style w:type="table" w:styleId="Tabelacomgrade">
    <w:name w:val="Table Grid"/>
    <w:basedOn w:val="Tabelanormal"/>
    <w:uiPriority w:val="39"/>
    <w:rsid w:val="00551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157-740X" TargetMode="External"/><Relationship Id="rId13" Type="http://schemas.openxmlformats.org/officeDocument/2006/relationships/hyperlink" Target="https://www.bad.pt/publicacoes/index.php/cadernos/article/view/1585" TargetMode="External"/><Relationship Id="rId18" Type="http://schemas.openxmlformats.org/officeDocument/2006/relationships/hyperlink" Target="http://www.periodicos.ufpb.br/index.php/itec/article/view/19380" TargetMode="External"/><Relationship Id="rId3" Type="http://schemas.openxmlformats.org/officeDocument/2006/relationships/settings" Target="settings.xml"/><Relationship Id="rId21" Type="http://schemas.openxmlformats.org/officeDocument/2006/relationships/hyperlink" Target="http://www.cnen.gov.br/images/CIN/PDFs/GUIA_DE_DADOS_DE_PESQUISA.pdf" TargetMode="External"/><Relationship Id="rId7" Type="http://schemas.openxmlformats.org/officeDocument/2006/relationships/hyperlink" Target="https://orcid.org/0000-0003-1543-2773" TargetMode="External"/><Relationship Id="rId12" Type="http://schemas.openxmlformats.org/officeDocument/2006/relationships/hyperlink" Target="http://www.seer.ufrgs.br/EmQuestao/article/view/71734/43507" TargetMode="External"/><Relationship Id="rId17" Type="http://schemas.openxmlformats.org/officeDocument/2006/relationships/hyperlink" Target="http://periodicos.ufpb.br/index.php/ies/article/view/29438" TargetMode="External"/><Relationship Id="rId2" Type="http://schemas.openxmlformats.org/officeDocument/2006/relationships/styles" Target="styles.xml"/><Relationship Id="rId16" Type="http://schemas.openxmlformats.org/officeDocument/2006/relationships/hyperlink" Target="http://www.oecd.org/sti/sci-tech/38500813.pdf" TargetMode="External"/><Relationship Id="rId20" Type="http://schemas.openxmlformats.org/officeDocument/2006/relationships/hyperlink" Target="https://www.arca.fiocruz.br/handle/icict/17102?mode=fu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vista.ibict.br/liinc/article/view/359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el.br/eventos/cinf/index.php/secin2016/secin2016/paper/viewFile/338/166"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ci.uc.pt/eventos/atas/edicic2017.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371/journal.pbio.1001195" TargetMode="External"/><Relationship Id="rId22" Type="http://schemas.openxmlformats.org/officeDocument/2006/relationships/hyperlink" Target="http://hdl.handle.net/11449/1262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4352</Words>
  <Characters>23504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A Sanchez</dc:creator>
  <cp:keywords/>
  <dc:description/>
  <cp:lastModifiedBy>Fernando Vechiato</cp:lastModifiedBy>
  <cp:revision>3</cp:revision>
  <dcterms:created xsi:type="dcterms:W3CDTF">2019-05-14T16:44:00Z</dcterms:created>
  <dcterms:modified xsi:type="dcterms:W3CDTF">2019-05-14T16:55:00Z</dcterms:modified>
</cp:coreProperties>
</file>