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E5180" w14:textId="4032ED93" w:rsidR="00141A57" w:rsidRPr="00BA0277" w:rsidRDefault="004055A6" w:rsidP="008A1840">
      <w:pPr>
        <w:jc w:val="center"/>
        <w:rPr>
          <w:b/>
          <w:sz w:val="40"/>
        </w:rPr>
      </w:pPr>
      <w:r w:rsidRPr="00BA0277">
        <w:rPr>
          <w:b/>
          <w:sz w:val="40"/>
        </w:rPr>
        <w:t>Direitos da</w:t>
      </w:r>
      <w:r w:rsidR="00843526">
        <w:rPr>
          <w:b/>
          <w:sz w:val="40"/>
        </w:rPr>
        <w:t>s</w:t>
      </w:r>
      <w:r w:rsidRPr="00BA0277">
        <w:rPr>
          <w:b/>
          <w:sz w:val="40"/>
        </w:rPr>
        <w:t xml:space="preserve"> mulher</w:t>
      </w:r>
      <w:r w:rsidR="00843526">
        <w:rPr>
          <w:b/>
          <w:sz w:val="40"/>
        </w:rPr>
        <w:t>es</w:t>
      </w:r>
      <w:r w:rsidRPr="00BA0277">
        <w:rPr>
          <w:b/>
          <w:sz w:val="40"/>
        </w:rPr>
        <w:t xml:space="preserve"> e </w:t>
      </w:r>
      <w:r w:rsidR="004769E5">
        <w:rPr>
          <w:b/>
          <w:sz w:val="40"/>
        </w:rPr>
        <w:t xml:space="preserve">a encontrabilidade da </w:t>
      </w:r>
      <w:r w:rsidR="00D5469B">
        <w:rPr>
          <w:b/>
          <w:sz w:val="40"/>
        </w:rPr>
        <w:t>informação</w:t>
      </w:r>
      <w:r w:rsidRPr="00BA0277">
        <w:rPr>
          <w:b/>
          <w:sz w:val="40"/>
        </w:rPr>
        <w:t xml:space="preserve"> no portal da Câmara dos Deputados: </w:t>
      </w:r>
      <w:r w:rsidR="004769E5">
        <w:rPr>
          <w:b/>
          <w:sz w:val="40"/>
        </w:rPr>
        <w:t>perspectivas</w:t>
      </w:r>
      <w:r w:rsidR="00D5469B">
        <w:rPr>
          <w:b/>
          <w:sz w:val="40"/>
        </w:rPr>
        <w:t xml:space="preserve"> </w:t>
      </w:r>
      <w:r w:rsidR="004769E5">
        <w:rPr>
          <w:b/>
          <w:sz w:val="40"/>
        </w:rPr>
        <w:t xml:space="preserve">brasileiras </w:t>
      </w:r>
      <w:r w:rsidR="001C62E6">
        <w:rPr>
          <w:b/>
          <w:sz w:val="40"/>
        </w:rPr>
        <w:t xml:space="preserve">rumo </w:t>
      </w:r>
      <w:r w:rsidR="004769E5">
        <w:rPr>
          <w:b/>
          <w:sz w:val="40"/>
        </w:rPr>
        <w:t>à</w:t>
      </w:r>
      <w:r w:rsidRPr="00BA0277">
        <w:rPr>
          <w:b/>
          <w:sz w:val="40"/>
        </w:rPr>
        <w:t xml:space="preserve"> Agenda 2030 das Nações Unidas</w:t>
      </w:r>
    </w:p>
    <w:p w14:paraId="5D695558" w14:textId="77777777" w:rsidR="00141A57" w:rsidRDefault="00141A57" w:rsidP="008A1840">
      <w:pPr>
        <w:pStyle w:val="Corpodetexto"/>
        <w:rPr>
          <w:sz w:val="24"/>
          <w:szCs w:val="24"/>
        </w:rPr>
      </w:pPr>
    </w:p>
    <w:p w14:paraId="6728E37E" w14:textId="77777777" w:rsidR="001666E0" w:rsidRPr="00BA0277" w:rsidRDefault="001666E0" w:rsidP="008A1840">
      <w:pPr>
        <w:pStyle w:val="Corpodetexto"/>
        <w:rPr>
          <w:sz w:val="24"/>
          <w:szCs w:val="24"/>
        </w:rPr>
      </w:pPr>
    </w:p>
    <w:p w14:paraId="2CFBF380" w14:textId="1D0D056D" w:rsidR="00141A57" w:rsidRPr="00BA0277" w:rsidRDefault="004055A6" w:rsidP="008A1840">
      <w:pPr>
        <w:pStyle w:val="Corpodetexto"/>
        <w:rPr>
          <w:sz w:val="24"/>
          <w:szCs w:val="24"/>
        </w:rPr>
      </w:pPr>
      <w:r w:rsidRPr="00BA0277">
        <w:rPr>
          <w:sz w:val="24"/>
          <w:szCs w:val="24"/>
        </w:rPr>
        <w:t xml:space="preserve">Carla Maria Martellote Viola </w:t>
      </w:r>
      <w:r w:rsidR="00141A57" w:rsidRPr="00BA0277">
        <w:rPr>
          <w:sz w:val="24"/>
          <w:szCs w:val="24"/>
          <w:vertAlign w:val="superscript"/>
        </w:rPr>
        <w:t>1</w:t>
      </w:r>
      <w:r w:rsidR="00141A57" w:rsidRPr="00BA0277">
        <w:rPr>
          <w:sz w:val="24"/>
          <w:szCs w:val="24"/>
        </w:rPr>
        <w:t xml:space="preserve">, </w:t>
      </w:r>
      <w:r w:rsidR="000E13C7" w:rsidRPr="00BA0277">
        <w:rPr>
          <w:sz w:val="24"/>
          <w:szCs w:val="24"/>
        </w:rPr>
        <w:t xml:space="preserve">Marco André Feldman Schneider </w:t>
      </w:r>
      <w:r w:rsidR="00141A57" w:rsidRPr="00BA0277">
        <w:rPr>
          <w:sz w:val="24"/>
          <w:szCs w:val="24"/>
          <w:vertAlign w:val="superscript"/>
        </w:rPr>
        <w:t>2</w:t>
      </w:r>
    </w:p>
    <w:p w14:paraId="58B949DE" w14:textId="77777777" w:rsidR="00141A57" w:rsidRPr="00BA0277" w:rsidRDefault="00141A57" w:rsidP="008A1840">
      <w:pPr>
        <w:pStyle w:val="Corpodetexto"/>
        <w:rPr>
          <w:sz w:val="24"/>
          <w:szCs w:val="24"/>
        </w:rPr>
      </w:pPr>
    </w:p>
    <w:p w14:paraId="5753B7B8" w14:textId="7F2D4036" w:rsidR="00141A57" w:rsidRPr="00BA0277" w:rsidRDefault="00141A57" w:rsidP="007962C6">
      <w:pPr>
        <w:pStyle w:val="Corpodetexto"/>
        <w:jc w:val="left"/>
        <w:rPr>
          <w:sz w:val="24"/>
          <w:szCs w:val="24"/>
        </w:rPr>
      </w:pPr>
      <w:r w:rsidRPr="00BA0277">
        <w:rPr>
          <w:sz w:val="24"/>
          <w:szCs w:val="24"/>
          <w:vertAlign w:val="superscript"/>
        </w:rPr>
        <w:t>1</w:t>
      </w:r>
      <w:r w:rsidR="00361034">
        <w:rPr>
          <w:sz w:val="24"/>
          <w:szCs w:val="24"/>
          <w:vertAlign w:val="superscript"/>
        </w:rPr>
        <w:t xml:space="preserve"> </w:t>
      </w:r>
      <w:r w:rsidR="000E13C7" w:rsidRPr="00BA0277">
        <w:rPr>
          <w:sz w:val="24"/>
          <w:szCs w:val="24"/>
        </w:rPr>
        <w:t>0000-0002-0895-816</w:t>
      </w:r>
      <w:r w:rsidR="007962C6">
        <w:rPr>
          <w:sz w:val="24"/>
          <w:szCs w:val="24"/>
        </w:rPr>
        <w:t>3</w:t>
      </w:r>
      <w:r w:rsidR="00E07A7E">
        <w:rPr>
          <w:sz w:val="24"/>
          <w:szCs w:val="24"/>
        </w:rPr>
        <w:t xml:space="preserve"> </w:t>
      </w:r>
      <w:r w:rsidRPr="00BA0277">
        <w:rPr>
          <w:sz w:val="24"/>
          <w:szCs w:val="24"/>
        </w:rPr>
        <w:t xml:space="preserve">+ </w:t>
      </w:r>
      <w:r w:rsidR="004A3539" w:rsidRPr="00BA0277">
        <w:rPr>
          <w:sz w:val="24"/>
          <w:szCs w:val="24"/>
        </w:rPr>
        <w:t>PPGCI-</w:t>
      </w:r>
      <w:r w:rsidR="000E13C7" w:rsidRPr="00BA0277">
        <w:rPr>
          <w:sz w:val="24"/>
          <w:szCs w:val="24"/>
        </w:rPr>
        <w:t>IBICT-UFRJ e EMERJ</w:t>
      </w:r>
      <w:r w:rsidRPr="00BA0277">
        <w:rPr>
          <w:sz w:val="24"/>
          <w:szCs w:val="24"/>
        </w:rPr>
        <w:t xml:space="preserve">, </w:t>
      </w:r>
      <w:r w:rsidR="000E13C7" w:rsidRPr="00BA0277">
        <w:rPr>
          <w:sz w:val="24"/>
          <w:szCs w:val="24"/>
        </w:rPr>
        <w:t>Rio de Janeiro/RJ</w:t>
      </w:r>
      <w:r w:rsidR="000B099E">
        <w:rPr>
          <w:sz w:val="24"/>
          <w:szCs w:val="24"/>
        </w:rPr>
        <w:t>-Brasil</w:t>
      </w:r>
      <w:r w:rsidRPr="00BA0277">
        <w:rPr>
          <w:sz w:val="24"/>
          <w:szCs w:val="24"/>
        </w:rPr>
        <w:t xml:space="preserve">. </w:t>
      </w:r>
      <w:r w:rsidR="004A3539">
        <w:rPr>
          <w:sz w:val="24"/>
          <w:szCs w:val="24"/>
        </w:rPr>
        <w:t>v</w:t>
      </w:r>
      <w:r w:rsidR="000E13C7" w:rsidRPr="00BA0277">
        <w:rPr>
          <w:sz w:val="24"/>
          <w:szCs w:val="24"/>
        </w:rPr>
        <w:t>iola.carla@gmail.com</w:t>
      </w:r>
      <w:r w:rsidR="004A3539">
        <w:rPr>
          <w:sz w:val="24"/>
          <w:szCs w:val="24"/>
        </w:rPr>
        <w:t>.</w:t>
      </w:r>
    </w:p>
    <w:p w14:paraId="5FB9E17F" w14:textId="107FAEDA" w:rsidR="00141A57" w:rsidRPr="00BA0277" w:rsidRDefault="00141A57" w:rsidP="007962C6">
      <w:pPr>
        <w:pStyle w:val="Corpodetexto"/>
        <w:jc w:val="left"/>
        <w:rPr>
          <w:sz w:val="24"/>
          <w:szCs w:val="24"/>
        </w:rPr>
      </w:pPr>
      <w:r w:rsidRPr="00BA0277">
        <w:rPr>
          <w:sz w:val="24"/>
          <w:szCs w:val="24"/>
          <w:vertAlign w:val="superscript"/>
        </w:rPr>
        <w:t>2</w:t>
      </w:r>
      <w:r w:rsidR="00361034">
        <w:rPr>
          <w:sz w:val="24"/>
          <w:szCs w:val="24"/>
          <w:vertAlign w:val="superscript"/>
        </w:rPr>
        <w:t xml:space="preserve"> </w:t>
      </w:r>
      <w:r w:rsidR="00EA6FDA" w:rsidRPr="00EA6FDA">
        <w:rPr>
          <w:sz w:val="24"/>
          <w:szCs w:val="24"/>
        </w:rPr>
        <w:t>0000-0001-5053-9491</w:t>
      </w:r>
      <w:r w:rsidR="00EA6FDA">
        <w:rPr>
          <w:color w:val="FF0000"/>
          <w:sz w:val="24"/>
          <w:szCs w:val="24"/>
        </w:rPr>
        <w:t xml:space="preserve"> </w:t>
      </w:r>
      <w:r w:rsidR="000E13C7" w:rsidRPr="00BA0277">
        <w:rPr>
          <w:sz w:val="24"/>
          <w:szCs w:val="24"/>
        </w:rPr>
        <w:t>+ PPGCI-IBICT/UFRJ e UFF; bolsista de produtividade do CNPq</w:t>
      </w:r>
      <w:r w:rsidR="00E07A7E">
        <w:rPr>
          <w:sz w:val="24"/>
          <w:szCs w:val="24"/>
        </w:rPr>
        <w:t xml:space="preserve">, </w:t>
      </w:r>
      <w:r w:rsidR="00E07A7E" w:rsidRPr="00BA0277">
        <w:rPr>
          <w:sz w:val="24"/>
          <w:szCs w:val="24"/>
        </w:rPr>
        <w:t>Rio de Janeiro/RJ</w:t>
      </w:r>
      <w:r w:rsidR="000B099E">
        <w:rPr>
          <w:sz w:val="24"/>
          <w:szCs w:val="24"/>
        </w:rPr>
        <w:t>-Brasil</w:t>
      </w:r>
      <w:r w:rsidR="00E07A7E" w:rsidRPr="00BA0277">
        <w:rPr>
          <w:sz w:val="24"/>
          <w:szCs w:val="24"/>
        </w:rPr>
        <w:t xml:space="preserve">. </w:t>
      </w:r>
      <w:r w:rsidR="000E13C7" w:rsidRPr="00BA0277">
        <w:rPr>
          <w:sz w:val="24"/>
          <w:szCs w:val="24"/>
        </w:rPr>
        <w:t>marcoschneider@ibict.br.</w:t>
      </w:r>
    </w:p>
    <w:p w14:paraId="42DA6E1A" w14:textId="77777777" w:rsidR="000E13C7" w:rsidRDefault="000E13C7" w:rsidP="008A1840">
      <w:pPr>
        <w:pStyle w:val="Corpodetexto"/>
        <w:rPr>
          <w:sz w:val="24"/>
          <w:szCs w:val="24"/>
        </w:rPr>
      </w:pPr>
    </w:p>
    <w:p w14:paraId="26AC34F0" w14:textId="77777777" w:rsidR="001666E0" w:rsidRPr="00BA0277" w:rsidRDefault="001666E0" w:rsidP="008A1840">
      <w:pPr>
        <w:pStyle w:val="Corpodetexto"/>
        <w:rPr>
          <w:sz w:val="24"/>
          <w:szCs w:val="24"/>
        </w:rPr>
      </w:pPr>
    </w:p>
    <w:p w14:paraId="59AAAC8A" w14:textId="2EE57EF3" w:rsidR="00141A57" w:rsidRPr="00BA0277" w:rsidRDefault="00141A57" w:rsidP="008A1840">
      <w:pPr>
        <w:pStyle w:val="Corpodetexto"/>
        <w:rPr>
          <w:sz w:val="24"/>
          <w:szCs w:val="24"/>
        </w:rPr>
      </w:pPr>
      <w:r w:rsidRPr="00BA0277">
        <w:rPr>
          <w:b/>
          <w:sz w:val="24"/>
          <w:szCs w:val="24"/>
        </w:rPr>
        <w:t xml:space="preserve">Tipo de </w:t>
      </w:r>
      <w:r w:rsidR="009D568A" w:rsidRPr="00BA0277">
        <w:rPr>
          <w:b/>
          <w:sz w:val="24"/>
          <w:szCs w:val="24"/>
        </w:rPr>
        <w:t>trabalho</w:t>
      </w:r>
      <w:r w:rsidRPr="00BA0277">
        <w:rPr>
          <w:sz w:val="24"/>
          <w:szCs w:val="24"/>
        </w:rPr>
        <w:t>: comunicação</w:t>
      </w:r>
    </w:p>
    <w:p w14:paraId="63E061AD" w14:textId="77777777" w:rsidR="000E13C7" w:rsidRDefault="000E13C7" w:rsidP="008A1840">
      <w:pPr>
        <w:pStyle w:val="Corpodetexto"/>
        <w:rPr>
          <w:sz w:val="24"/>
          <w:szCs w:val="24"/>
        </w:rPr>
      </w:pPr>
    </w:p>
    <w:p w14:paraId="37779EB3" w14:textId="77777777" w:rsidR="001666E0" w:rsidRDefault="001666E0" w:rsidP="008A1840">
      <w:pPr>
        <w:pStyle w:val="Corpodetexto"/>
        <w:rPr>
          <w:sz w:val="24"/>
          <w:szCs w:val="24"/>
        </w:rPr>
      </w:pPr>
    </w:p>
    <w:p w14:paraId="7DE2E6C2" w14:textId="77777777" w:rsidR="002945C6" w:rsidRDefault="00843526" w:rsidP="008A1840">
      <w:pPr>
        <w:pStyle w:val="Corpodetexto"/>
        <w:rPr>
          <w:sz w:val="24"/>
          <w:szCs w:val="24"/>
        </w:rPr>
      </w:pPr>
      <w:r w:rsidRPr="00843526">
        <w:rPr>
          <w:b/>
          <w:sz w:val="24"/>
          <w:szCs w:val="24"/>
        </w:rPr>
        <w:t>Resumo</w:t>
      </w:r>
    </w:p>
    <w:p w14:paraId="0B9CAE3F" w14:textId="77777777" w:rsidR="002945C6" w:rsidRDefault="002945C6" w:rsidP="008A1840">
      <w:pPr>
        <w:pStyle w:val="Corpodetexto"/>
        <w:rPr>
          <w:sz w:val="24"/>
          <w:szCs w:val="24"/>
        </w:rPr>
      </w:pPr>
    </w:p>
    <w:p w14:paraId="111D77B2" w14:textId="2E2864AB" w:rsidR="003875DB" w:rsidRDefault="00AE4AB3" w:rsidP="008A1840">
      <w:pPr>
        <w:pStyle w:val="Corpodetexto"/>
        <w:rPr>
          <w:rFonts w:eastAsia="Calibri"/>
          <w:sz w:val="24"/>
          <w:szCs w:val="24"/>
          <w:lang w:eastAsia="en-US"/>
        </w:rPr>
      </w:pPr>
      <w:r>
        <w:rPr>
          <w:sz w:val="24"/>
          <w:szCs w:val="24"/>
        </w:rPr>
        <w:t xml:space="preserve">A Agenda 2030 </w:t>
      </w:r>
      <w:r w:rsidR="00D705EC">
        <w:rPr>
          <w:sz w:val="24"/>
          <w:szCs w:val="24"/>
        </w:rPr>
        <w:t xml:space="preserve">congrega 17 </w:t>
      </w:r>
      <w:r w:rsidR="00D705EC" w:rsidRPr="006301E1">
        <w:rPr>
          <w:rFonts w:eastAsia="Calibri"/>
          <w:sz w:val="24"/>
          <w:szCs w:val="24"/>
          <w:lang w:eastAsia="en-US"/>
        </w:rPr>
        <w:t>Objetivos do Desenvolvimento Sustentável</w:t>
      </w:r>
      <w:r w:rsidR="00D705EC">
        <w:rPr>
          <w:rFonts w:eastAsia="Calibri"/>
          <w:sz w:val="24"/>
          <w:szCs w:val="24"/>
          <w:lang w:eastAsia="en-US"/>
        </w:rPr>
        <w:t xml:space="preserve">, </w:t>
      </w:r>
      <w:r w:rsidR="00E16918">
        <w:rPr>
          <w:rFonts w:eastAsia="Calibri"/>
          <w:sz w:val="24"/>
          <w:szCs w:val="24"/>
          <w:lang w:eastAsia="en-US"/>
        </w:rPr>
        <w:t xml:space="preserve">dentre </w:t>
      </w:r>
      <w:r w:rsidR="004D3E9C">
        <w:rPr>
          <w:rFonts w:eastAsia="Calibri"/>
          <w:sz w:val="24"/>
          <w:szCs w:val="24"/>
          <w:lang w:eastAsia="en-US"/>
        </w:rPr>
        <w:t xml:space="preserve">os quais </w:t>
      </w:r>
      <w:r w:rsidR="008E24AC">
        <w:rPr>
          <w:rFonts w:eastAsia="Calibri"/>
          <w:sz w:val="24"/>
          <w:szCs w:val="24"/>
          <w:lang w:eastAsia="en-US"/>
        </w:rPr>
        <w:t>iremos tratar d</w:t>
      </w:r>
      <w:r w:rsidR="00D705EC">
        <w:rPr>
          <w:rFonts w:eastAsia="Calibri"/>
          <w:sz w:val="24"/>
          <w:szCs w:val="24"/>
          <w:lang w:eastAsia="en-US"/>
        </w:rPr>
        <w:t xml:space="preserve">as diferenças existentes </w:t>
      </w:r>
      <w:r w:rsidR="00D705EC" w:rsidRPr="006301E1">
        <w:rPr>
          <w:rFonts w:eastAsia="Calibri"/>
          <w:sz w:val="24"/>
          <w:szCs w:val="24"/>
          <w:lang w:eastAsia="en-US"/>
        </w:rPr>
        <w:t>entre homens e mulheres</w:t>
      </w:r>
      <w:r w:rsidR="00D705EC">
        <w:rPr>
          <w:rFonts w:eastAsia="Calibri"/>
          <w:sz w:val="24"/>
          <w:szCs w:val="24"/>
          <w:lang w:eastAsia="en-US"/>
        </w:rPr>
        <w:t xml:space="preserve"> em todo mundo</w:t>
      </w:r>
      <w:r w:rsidR="008E24AC">
        <w:rPr>
          <w:rFonts w:eastAsia="Calibri"/>
          <w:sz w:val="24"/>
          <w:szCs w:val="24"/>
          <w:lang w:eastAsia="en-US"/>
        </w:rPr>
        <w:t>,</w:t>
      </w:r>
      <w:r w:rsidR="00D705EC">
        <w:rPr>
          <w:rFonts w:eastAsia="Calibri"/>
          <w:sz w:val="24"/>
          <w:szCs w:val="24"/>
          <w:lang w:eastAsia="en-US"/>
        </w:rPr>
        <w:t xml:space="preserve"> e </w:t>
      </w:r>
      <w:r w:rsidR="008E24AC">
        <w:rPr>
          <w:rFonts w:eastAsia="Calibri"/>
          <w:sz w:val="24"/>
          <w:szCs w:val="24"/>
          <w:lang w:eastAsia="en-US"/>
        </w:rPr>
        <w:t>d</w:t>
      </w:r>
      <w:r w:rsidR="00D705EC">
        <w:rPr>
          <w:rFonts w:eastAsia="Calibri"/>
          <w:sz w:val="24"/>
          <w:szCs w:val="24"/>
          <w:lang w:eastAsia="en-US"/>
        </w:rPr>
        <w:t xml:space="preserve">a necessidade </w:t>
      </w:r>
      <w:r w:rsidR="002945C6">
        <w:rPr>
          <w:rFonts w:eastAsia="Calibri"/>
          <w:sz w:val="24"/>
          <w:szCs w:val="24"/>
          <w:lang w:eastAsia="en-US"/>
        </w:rPr>
        <w:t>de</w:t>
      </w:r>
      <w:r w:rsidR="00D705EC">
        <w:rPr>
          <w:rFonts w:eastAsia="Calibri"/>
          <w:sz w:val="24"/>
          <w:szCs w:val="24"/>
          <w:lang w:eastAsia="en-US"/>
        </w:rPr>
        <w:t xml:space="preserve"> acesso e disseminação da informação</w:t>
      </w:r>
      <w:r w:rsidR="00E16918">
        <w:rPr>
          <w:rFonts w:eastAsia="Calibri"/>
          <w:sz w:val="24"/>
          <w:szCs w:val="24"/>
          <w:lang w:eastAsia="en-US"/>
        </w:rPr>
        <w:t>. O Brasil</w:t>
      </w:r>
      <w:r w:rsidR="004C48B0">
        <w:rPr>
          <w:rFonts w:eastAsia="Calibri"/>
          <w:sz w:val="24"/>
          <w:szCs w:val="24"/>
          <w:lang w:eastAsia="en-US"/>
        </w:rPr>
        <w:t xml:space="preserve"> é um dos </w:t>
      </w:r>
      <w:r w:rsidR="004C48B0" w:rsidRPr="004C48B0">
        <w:rPr>
          <w:rFonts w:eastAsia="Calibri"/>
          <w:sz w:val="24"/>
          <w:szCs w:val="24"/>
          <w:lang w:eastAsia="en-US"/>
        </w:rPr>
        <w:t>193 Estados-membros da ONU</w:t>
      </w:r>
      <w:r w:rsidR="004C48B0">
        <w:rPr>
          <w:rFonts w:eastAsia="Calibri"/>
          <w:sz w:val="24"/>
          <w:szCs w:val="24"/>
          <w:lang w:eastAsia="en-US"/>
        </w:rPr>
        <w:t xml:space="preserve"> que se comprometeu </w:t>
      </w:r>
      <w:r w:rsidR="008E24AC">
        <w:rPr>
          <w:rFonts w:eastAsia="Calibri"/>
          <w:sz w:val="24"/>
          <w:szCs w:val="24"/>
          <w:lang w:eastAsia="en-US"/>
        </w:rPr>
        <w:t xml:space="preserve">a </w:t>
      </w:r>
      <w:r w:rsidR="004C48B0" w:rsidRPr="004C48B0">
        <w:rPr>
          <w:rFonts w:eastAsia="Calibri"/>
          <w:sz w:val="24"/>
          <w:szCs w:val="24"/>
          <w:lang w:eastAsia="en-US"/>
        </w:rPr>
        <w:t xml:space="preserve">tomar medidas ousadas e transformadoras para promover o desenvolvimento sustentável nos próximos </w:t>
      </w:r>
      <w:r w:rsidR="004C48B0">
        <w:rPr>
          <w:rFonts w:eastAsia="Calibri"/>
          <w:sz w:val="24"/>
          <w:szCs w:val="24"/>
          <w:lang w:eastAsia="en-US"/>
        </w:rPr>
        <w:t>anos. É</w:t>
      </w:r>
      <w:r w:rsidR="004C48B0" w:rsidRPr="004C48B0">
        <w:rPr>
          <w:rFonts w:eastAsia="Calibri"/>
          <w:sz w:val="24"/>
          <w:szCs w:val="24"/>
          <w:lang w:eastAsia="en-US"/>
        </w:rPr>
        <w:t xml:space="preserve"> um plano de ação para as pessoas, o planeta e a prosperidade, que busca fortalecer a paz universal.</w:t>
      </w:r>
      <w:r w:rsidR="004C48B0">
        <w:rPr>
          <w:rFonts w:eastAsia="Calibri"/>
          <w:sz w:val="24"/>
          <w:szCs w:val="24"/>
          <w:lang w:eastAsia="en-US"/>
        </w:rPr>
        <w:t xml:space="preserve"> A partir destas premissas, o</w:t>
      </w:r>
      <w:r w:rsidR="00D705EC">
        <w:rPr>
          <w:rFonts w:eastAsia="Calibri"/>
          <w:sz w:val="24"/>
          <w:szCs w:val="24"/>
          <w:lang w:eastAsia="en-US"/>
        </w:rPr>
        <w:t xml:space="preserve"> objetivo da pesquisa </w:t>
      </w:r>
      <w:r w:rsidR="00D705EC" w:rsidRPr="006301E1">
        <w:rPr>
          <w:rFonts w:eastAsia="Calibri"/>
          <w:sz w:val="24"/>
          <w:szCs w:val="24"/>
          <w:lang w:eastAsia="en-US"/>
        </w:rPr>
        <w:t>é averiguar se o trabalho desenvolvido pel</w:t>
      </w:r>
      <w:r w:rsidR="002945C6">
        <w:rPr>
          <w:rFonts w:eastAsia="Calibri"/>
          <w:sz w:val="24"/>
          <w:szCs w:val="24"/>
          <w:lang w:eastAsia="en-US"/>
        </w:rPr>
        <w:t>as/</w:t>
      </w:r>
      <w:r w:rsidR="00D705EC" w:rsidRPr="006301E1">
        <w:rPr>
          <w:rFonts w:eastAsia="Calibri"/>
          <w:sz w:val="24"/>
          <w:szCs w:val="24"/>
          <w:lang w:eastAsia="en-US"/>
        </w:rPr>
        <w:t xml:space="preserve">os </w:t>
      </w:r>
      <w:r w:rsidR="002945C6">
        <w:rPr>
          <w:rFonts w:eastAsia="Calibri"/>
          <w:sz w:val="24"/>
          <w:szCs w:val="24"/>
          <w:lang w:eastAsia="en-US"/>
        </w:rPr>
        <w:t>profissionais da informação e documentação</w:t>
      </w:r>
      <w:r w:rsidR="00D705EC" w:rsidRPr="006301E1">
        <w:rPr>
          <w:rFonts w:eastAsia="Calibri"/>
          <w:sz w:val="24"/>
          <w:szCs w:val="24"/>
          <w:lang w:eastAsia="en-US"/>
        </w:rPr>
        <w:t xml:space="preserve"> </w:t>
      </w:r>
      <w:r w:rsidR="005E059B">
        <w:rPr>
          <w:rFonts w:eastAsia="Calibri"/>
          <w:sz w:val="24"/>
          <w:szCs w:val="24"/>
          <w:lang w:eastAsia="en-US"/>
        </w:rPr>
        <w:t xml:space="preserve">e </w:t>
      </w:r>
      <w:r w:rsidR="00D705EC" w:rsidRPr="006301E1">
        <w:rPr>
          <w:rFonts w:eastAsia="Calibri"/>
          <w:sz w:val="24"/>
          <w:szCs w:val="24"/>
          <w:lang w:eastAsia="en-US"/>
        </w:rPr>
        <w:t>na arquitetura da informação do portal da Câmara dos Deputados está permitindo a encontrabilidade das informações</w:t>
      </w:r>
      <w:r w:rsidR="004C48B0">
        <w:rPr>
          <w:rFonts w:eastAsia="Calibri"/>
          <w:sz w:val="24"/>
          <w:szCs w:val="24"/>
          <w:lang w:eastAsia="en-US"/>
        </w:rPr>
        <w:t xml:space="preserve"> que auxilie o alcance dos objetivos no que diz respeito aos direitos das mulheres</w:t>
      </w:r>
      <w:r w:rsidR="00D705EC">
        <w:rPr>
          <w:rFonts w:eastAsia="Calibri"/>
          <w:sz w:val="24"/>
          <w:szCs w:val="24"/>
          <w:lang w:eastAsia="en-US"/>
        </w:rPr>
        <w:t xml:space="preserve">. </w:t>
      </w:r>
      <w:r w:rsidR="00502B38" w:rsidRPr="00502B38">
        <w:rPr>
          <w:sz w:val="24"/>
          <w:szCs w:val="24"/>
        </w:rPr>
        <w:t>A metodologia do trabalho se constitui de uma pesquisa de nível exploratório com delineamento bibliográfico.</w:t>
      </w:r>
      <w:r w:rsidR="006F162E">
        <w:rPr>
          <w:sz w:val="24"/>
          <w:szCs w:val="24"/>
        </w:rPr>
        <w:t xml:space="preserve"> </w:t>
      </w:r>
      <w:r w:rsidR="006F162E" w:rsidRPr="006F162E">
        <w:rPr>
          <w:sz w:val="24"/>
          <w:szCs w:val="24"/>
        </w:rPr>
        <w:t>Conclui-se que</w:t>
      </w:r>
      <w:r w:rsidR="006F162E">
        <w:rPr>
          <w:sz w:val="24"/>
          <w:szCs w:val="24"/>
        </w:rPr>
        <w:t xml:space="preserve"> </w:t>
      </w:r>
      <w:r w:rsidR="00E70C71">
        <w:rPr>
          <w:sz w:val="24"/>
          <w:szCs w:val="24"/>
        </w:rPr>
        <w:t xml:space="preserve">o portal </w:t>
      </w:r>
      <w:r w:rsidR="004C48B0">
        <w:rPr>
          <w:sz w:val="24"/>
          <w:szCs w:val="24"/>
        </w:rPr>
        <w:t>analisado</w:t>
      </w:r>
      <w:r w:rsidR="00E70C71">
        <w:rPr>
          <w:sz w:val="24"/>
          <w:szCs w:val="24"/>
        </w:rPr>
        <w:t xml:space="preserve"> não possui </w:t>
      </w:r>
      <w:r w:rsidR="006F162E">
        <w:rPr>
          <w:sz w:val="24"/>
          <w:szCs w:val="24"/>
        </w:rPr>
        <w:t xml:space="preserve">uma arquitetura da informação </w:t>
      </w:r>
      <w:r w:rsidR="00E70C71">
        <w:rPr>
          <w:sz w:val="24"/>
          <w:szCs w:val="24"/>
        </w:rPr>
        <w:t xml:space="preserve">plenamente </w:t>
      </w:r>
      <w:r w:rsidR="006F162E">
        <w:rPr>
          <w:sz w:val="24"/>
          <w:szCs w:val="24"/>
        </w:rPr>
        <w:t xml:space="preserve">eficaz </w:t>
      </w:r>
      <w:r w:rsidR="00E70C71">
        <w:rPr>
          <w:sz w:val="24"/>
          <w:szCs w:val="24"/>
        </w:rPr>
        <w:t xml:space="preserve">por conter </w:t>
      </w:r>
      <w:r w:rsidR="006F162E">
        <w:rPr>
          <w:sz w:val="24"/>
          <w:szCs w:val="24"/>
        </w:rPr>
        <w:t>informaç</w:t>
      </w:r>
      <w:r w:rsidR="00E70C71">
        <w:rPr>
          <w:sz w:val="24"/>
          <w:szCs w:val="24"/>
        </w:rPr>
        <w:t xml:space="preserve">ões </w:t>
      </w:r>
      <w:r w:rsidR="006F162E">
        <w:rPr>
          <w:sz w:val="24"/>
          <w:szCs w:val="24"/>
        </w:rPr>
        <w:t>pervasiva</w:t>
      </w:r>
      <w:r w:rsidR="00E70C71">
        <w:rPr>
          <w:sz w:val="24"/>
          <w:szCs w:val="24"/>
        </w:rPr>
        <w:t>s e repetidas em quatro ambientes diferentes</w:t>
      </w:r>
      <w:r w:rsidR="008E24AC">
        <w:rPr>
          <w:sz w:val="24"/>
          <w:szCs w:val="24"/>
        </w:rPr>
        <w:t>,</w:t>
      </w:r>
      <w:r w:rsidR="00E70C71">
        <w:rPr>
          <w:sz w:val="24"/>
          <w:szCs w:val="24"/>
        </w:rPr>
        <w:t xml:space="preserve"> </w:t>
      </w:r>
      <w:r w:rsidR="004C48B0">
        <w:rPr>
          <w:sz w:val="24"/>
          <w:szCs w:val="24"/>
        </w:rPr>
        <w:t>não possuindo</w:t>
      </w:r>
      <w:r w:rsidR="00E70C71">
        <w:rPr>
          <w:sz w:val="24"/>
          <w:szCs w:val="24"/>
        </w:rPr>
        <w:t xml:space="preserve"> classificação eficiente</w:t>
      </w:r>
      <w:r w:rsidR="004C48B0">
        <w:rPr>
          <w:sz w:val="24"/>
          <w:szCs w:val="24"/>
        </w:rPr>
        <w:t xml:space="preserve"> que se perfaça</w:t>
      </w:r>
      <w:r w:rsidR="00E70C71">
        <w:rPr>
          <w:sz w:val="24"/>
          <w:szCs w:val="24"/>
        </w:rPr>
        <w:t xml:space="preserve"> </w:t>
      </w:r>
      <w:r w:rsidR="00D66311">
        <w:rPr>
          <w:sz w:val="24"/>
          <w:szCs w:val="24"/>
        </w:rPr>
        <w:t>na</w:t>
      </w:r>
      <w:r w:rsidR="00E70C71">
        <w:rPr>
          <w:sz w:val="24"/>
          <w:szCs w:val="24"/>
        </w:rPr>
        <w:t xml:space="preserve"> </w:t>
      </w:r>
      <w:r w:rsidR="006F162E">
        <w:rPr>
          <w:sz w:val="24"/>
          <w:szCs w:val="24"/>
        </w:rPr>
        <w:t>encontrabilidade da informaç</w:t>
      </w:r>
      <w:r w:rsidR="00E70C71">
        <w:rPr>
          <w:sz w:val="24"/>
          <w:szCs w:val="24"/>
        </w:rPr>
        <w:t>ão</w:t>
      </w:r>
      <w:r w:rsidR="004C48B0">
        <w:rPr>
          <w:sz w:val="24"/>
          <w:szCs w:val="24"/>
        </w:rPr>
        <w:t xml:space="preserve"> </w:t>
      </w:r>
      <w:r w:rsidR="00B97367">
        <w:rPr>
          <w:sz w:val="24"/>
          <w:szCs w:val="24"/>
        </w:rPr>
        <w:t xml:space="preserve">precisa e </w:t>
      </w:r>
      <w:r w:rsidR="004C48B0">
        <w:rPr>
          <w:sz w:val="24"/>
          <w:szCs w:val="24"/>
        </w:rPr>
        <w:t>efetiva</w:t>
      </w:r>
      <w:r w:rsidR="00E70C71">
        <w:rPr>
          <w:sz w:val="24"/>
          <w:szCs w:val="24"/>
        </w:rPr>
        <w:t>.</w:t>
      </w:r>
      <w:r w:rsidR="003875DB">
        <w:rPr>
          <w:sz w:val="24"/>
          <w:szCs w:val="24"/>
        </w:rPr>
        <w:t xml:space="preserve"> </w:t>
      </w:r>
      <w:r w:rsidR="002945C6">
        <w:rPr>
          <w:sz w:val="24"/>
          <w:szCs w:val="24"/>
        </w:rPr>
        <w:t>As/</w:t>
      </w:r>
      <w:r w:rsidR="003875DB">
        <w:rPr>
          <w:sz w:val="24"/>
          <w:szCs w:val="24"/>
        </w:rPr>
        <w:t xml:space="preserve">Os </w:t>
      </w:r>
      <w:r w:rsidR="002945C6">
        <w:rPr>
          <w:sz w:val="24"/>
          <w:szCs w:val="24"/>
        </w:rPr>
        <w:t>profissionais da informação e documentação</w:t>
      </w:r>
      <w:r w:rsidR="003875DB">
        <w:rPr>
          <w:sz w:val="24"/>
          <w:szCs w:val="24"/>
        </w:rPr>
        <w:t xml:space="preserve"> do portal devem reavaliar a </w:t>
      </w:r>
      <w:r w:rsidR="003875DB" w:rsidRPr="003875DB">
        <w:rPr>
          <w:sz w:val="24"/>
          <w:szCs w:val="24"/>
        </w:rPr>
        <w:t>taxonomia enquanto estrutura classificatóri</w:t>
      </w:r>
      <w:r w:rsidR="003875DB">
        <w:rPr>
          <w:sz w:val="24"/>
          <w:szCs w:val="24"/>
        </w:rPr>
        <w:t>a p</w:t>
      </w:r>
      <w:r w:rsidR="003875DB" w:rsidRPr="003875DB">
        <w:rPr>
          <w:sz w:val="24"/>
          <w:szCs w:val="24"/>
        </w:rPr>
        <w:t>ara organização d</w:t>
      </w:r>
      <w:r w:rsidR="003875DB">
        <w:rPr>
          <w:sz w:val="24"/>
          <w:szCs w:val="24"/>
        </w:rPr>
        <w:t>o</w:t>
      </w:r>
      <w:r w:rsidR="003875DB" w:rsidRPr="003875DB">
        <w:rPr>
          <w:sz w:val="24"/>
          <w:szCs w:val="24"/>
        </w:rPr>
        <w:t xml:space="preserve"> conhecimento</w:t>
      </w:r>
      <w:r w:rsidR="003875DB">
        <w:rPr>
          <w:sz w:val="24"/>
          <w:szCs w:val="24"/>
        </w:rPr>
        <w:t>, no que tange aos interesses e direitos das mulheres</w:t>
      </w:r>
      <w:r w:rsidR="005017E2">
        <w:rPr>
          <w:sz w:val="24"/>
          <w:szCs w:val="24"/>
        </w:rPr>
        <w:t>,</w:t>
      </w:r>
      <w:r w:rsidR="003875DB">
        <w:rPr>
          <w:sz w:val="24"/>
          <w:szCs w:val="24"/>
        </w:rPr>
        <w:t xml:space="preserve"> em atenção aos </w:t>
      </w:r>
      <w:r w:rsidR="004C48B0">
        <w:rPr>
          <w:rFonts w:eastAsia="Calibri"/>
          <w:sz w:val="24"/>
          <w:szCs w:val="24"/>
          <w:lang w:eastAsia="en-US"/>
        </w:rPr>
        <w:t>objetivos descritos na agenda</w:t>
      </w:r>
      <w:r w:rsidR="005017E2">
        <w:rPr>
          <w:rFonts w:eastAsia="Calibri"/>
          <w:sz w:val="24"/>
          <w:szCs w:val="24"/>
          <w:lang w:eastAsia="en-US"/>
        </w:rPr>
        <w:t>,</w:t>
      </w:r>
      <w:r w:rsidR="003875DB">
        <w:rPr>
          <w:rFonts w:eastAsia="Calibri"/>
          <w:sz w:val="24"/>
          <w:szCs w:val="24"/>
          <w:lang w:eastAsia="en-US"/>
        </w:rPr>
        <w:t xml:space="preserve"> considerando</w:t>
      </w:r>
      <w:r w:rsidR="005017E2">
        <w:rPr>
          <w:rFonts w:eastAsia="Calibri"/>
          <w:sz w:val="24"/>
          <w:szCs w:val="24"/>
          <w:lang w:eastAsia="en-US"/>
        </w:rPr>
        <w:t>,</w:t>
      </w:r>
      <w:r w:rsidR="003875DB">
        <w:rPr>
          <w:rFonts w:eastAsia="Calibri"/>
          <w:sz w:val="24"/>
          <w:szCs w:val="24"/>
          <w:lang w:eastAsia="en-US"/>
        </w:rPr>
        <w:t xml:space="preserve"> </w:t>
      </w:r>
      <w:r w:rsidR="005017E2">
        <w:rPr>
          <w:rFonts w:eastAsia="Calibri"/>
          <w:sz w:val="24"/>
          <w:szCs w:val="24"/>
          <w:lang w:eastAsia="en-US"/>
        </w:rPr>
        <w:t xml:space="preserve">ainda, </w:t>
      </w:r>
      <w:r w:rsidR="003875DB">
        <w:rPr>
          <w:rFonts w:eastAsia="Calibri"/>
          <w:sz w:val="24"/>
          <w:szCs w:val="24"/>
          <w:lang w:eastAsia="en-US"/>
        </w:rPr>
        <w:t>os atributos da Competência em Informação e da Ética em Informação</w:t>
      </w:r>
      <w:r w:rsidR="005017E2">
        <w:rPr>
          <w:rFonts w:eastAsia="Calibri"/>
          <w:sz w:val="24"/>
          <w:szCs w:val="24"/>
          <w:lang w:eastAsia="en-US"/>
        </w:rPr>
        <w:t xml:space="preserve"> abordados pela Ciência da Informação.</w:t>
      </w:r>
    </w:p>
    <w:p w14:paraId="761BD8A1" w14:textId="77777777" w:rsidR="003875DB" w:rsidRDefault="003875DB" w:rsidP="008A1840">
      <w:pPr>
        <w:pStyle w:val="Corpodetexto"/>
        <w:rPr>
          <w:rFonts w:eastAsia="Calibri"/>
          <w:sz w:val="24"/>
          <w:szCs w:val="24"/>
          <w:lang w:eastAsia="en-US"/>
        </w:rPr>
      </w:pPr>
    </w:p>
    <w:p w14:paraId="03AA191B" w14:textId="6C9AA754" w:rsidR="00141A57" w:rsidRPr="00BA0277" w:rsidRDefault="00141A57" w:rsidP="008A1840">
      <w:pPr>
        <w:pStyle w:val="Corpodetexto"/>
        <w:rPr>
          <w:sz w:val="24"/>
          <w:szCs w:val="24"/>
        </w:rPr>
      </w:pPr>
      <w:r w:rsidRPr="00BA0277">
        <w:rPr>
          <w:b/>
          <w:sz w:val="24"/>
          <w:szCs w:val="24"/>
        </w:rPr>
        <w:t>Palavras-chave:</w:t>
      </w:r>
      <w:r w:rsidR="000E13C7" w:rsidRPr="00BA0277">
        <w:rPr>
          <w:sz w:val="24"/>
          <w:szCs w:val="24"/>
        </w:rPr>
        <w:t xml:space="preserve"> </w:t>
      </w:r>
      <w:r w:rsidR="009E2AFD">
        <w:rPr>
          <w:sz w:val="24"/>
          <w:szCs w:val="24"/>
        </w:rPr>
        <w:t>D</w:t>
      </w:r>
      <w:r w:rsidR="000E13C7" w:rsidRPr="00BA0277">
        <w:rPr>
          <w:sz w:val="24"/>
          <w:szCs w:val="24"/>
        </w:rPr>
        <w:t>ireitos da</w:t>
      </w:r>
      <w:r w:rsidR="00843526">
        <w:rPr>
          <w:sz w:val="24"/>
          <w:szCs w:val="24"/>
        </w:rPr>
        <w:t>s</w:t>
      </w:r>
      <w:r w:rsidR="000E13C7" w:rsidRPr="00BA0277">
        <w:rPr>
          <w:sz w:val="24"/>
          <w:szCs w:val="24"/>
        </w:rPr>
        <w:t xml:space="preserve"> </w:t>
      </w:r>
      <w:r w:rsidR="009E2AFD">
        <w:rPr>
          <w:sz w:val="24"/>
          <w:szCs w:val="24"/>
        </w:rPr>
        <w:t>M</w:t>
      </w:r>
      <w:r w:rsidR="000E13C7" w:rsidRPr="00BA0277">
        <w:rPr>
          <w:sz w:val="24"/>
          <w:szCs w:val="24"/>
        </w:rPr>
        <w:t>ulher</w:t>
      </w:r>
      <w:r w:rsidR="00843526">
        <w:rPr>
          <w:sz w:val="24"/>
          <w:szCs w:val="24"/>
        </w:rPr>
        <w:t>es</w:t>
      </w:r>
      <w:r w:rsidR="000E13C7" w:rsidRPr="00BA0277">
        <w:rPr>
          <w:sz w:val="24"/>
          <w:szCs w:val="24"/>
        </w:rPr>
        <w:t xml:space="preserve">; </w:t>
      </w:r>
      <w:r w:rsidR="009E2AFD">
        <w:rPr>
          <w:sz w:val="24"/>
          <w:szCs w:val="24"/>
        </w:rPr>
        <w:t>E</w:t>
      </w:r>
      <w:r w:rsidR="004769E5">
        <w:rPr>
          <w:sz w:val="24"/>
          <w:szCs w:val="24"/>
        </w:rPr>
        <w:t>ncontrabilidade da</w:t>
      </w:r>
      <w:r w:rsidR="001C62E6">
        <w:rPr>
          <w:sz w:val="24"/>
          <w:szCs w:val="24"/>
        </w:rPr>
        <w:t xml:space="preserve"> </w:t>
      </w:r>
      <w:r w:rsidR="009E2AFD">
        <w:rPr>
          <w:sz w:val="24"/>
          <w:szCs w:val="24"/>
        </w:rPr>
        <w:t>I</w:t>
      </w:r>
      <w:r w:rsidR="000E13C7" w:rsidRPr="00BA0277">
        <w:rPr>
          <w:sz w:val="24"/>
          <w:szCs w:val="24"/>
        </w:rPr>
        <w:t>nformação;</w:t>
      </w:r>
      <w:r w:rsidR="008A516E">
        <w:rPr>
          <w:sz w:val="24"/>
          <w:szCs w:val="24"/>
        </w:rPr>
        <w:t xml:space="preserve"> </w:t>
      </w:r>
      <w:r w:rsidR="009E2AFD">
        <w:rPr>
          <w:sz w:val="24"/>
          <w:szCs w:val="24"/>
        </w:rPr>
        <w:t>A</w:t>
      </w:r>
      <w:r w:rsidR="003875DB">
        <w:rPr>
          <w:sz w:val="24"/>
          <w:szCs w:val="24"/>
        </w:rPr>
        <w:t xml:space="preserve">rquitetura da </w:t>
      </w:r>
      <w:r w:rsidR="009E2AFD">
        <w:rPr>
          <w:sz w:val="24"/>
          <w:szCs w:val="24"/>
        </w:rPr>
        <w:t>I</w:t>
      </w:r>
      <w:bookmarkStart w:id="0" w:name="_GoBack"/>
      <w:bookmarkEnd w:id="0"/>
      <w:r w:rsidR="003875DB">
        <w:rPr>
          <w:sz w:val="24"/>
          <w:szCs w:val="24"/>
        </w:rPr>
        <w:t xml:space="preserve">nformação, </w:t>
      </w:r>
      <w:r w:rsidR="00BA0277" w:rsidRPr="00BA0277">
        <w:rPr>
          <w:sz w:val="24"/>
          <w:szCs w:val="24"/>
        </w:rPr>
        <w:t>portal da Câmara dos Deputados</w:t>
      </w:r>
      <w:r w:rsidRPr="00BA0277">
        <w:rPr>
          <w:sz w:val="24"/>
          <w:szCs w:val="24"/>
        </w:rPr>
        <w:t>;</w:t>
      </w:r>
      <w:r w:rsidR="00050E42">
        <w:rPr>
          <w:sz w:val="24"/>
          <w:szCs w:val="24"/>
        </w:rPr>
        <w:t xml:space="preserve"> </w:t>
      </w:r>
      <w:r w:rsidR="00906E5A">
        <w:rPr>
          <w:sz w:val="24"/>
          <w:szCs w:val="24"/>
        </w:rPr>
        <w:t xml:space="preserve">Agenda 2030; </w:t>
      </w:r>
      <w:r w:rsidR="00050E42">
        <w:rPr>
          <w:sz w:val="24"/>
          <w:szCs w:val="24"/>
        </w:rPr>
        <w:t>ODSs.</w:t>
      </w:r>
    </w:p>
    <w:p w14:paraId="14D55139" w14:textId="77777777" w:rsidR="002945C6" w:rsidRDefault="002945C6" w:rsidP="008A1840">
      <w:pPr>
        <w:jc w:val="both"/>
        <w:rPr>
          <w:rFonts w:eastAsia="Calibri"/>
          <w:b/>
          <w:sz w:val="24"/>
          <w:szCs w:val="24"/>
          <w:lang w:eastAsia="en-US"/>
        </w:rPr>
      </w:pPr>
    </w:p>
    <w:p w14:paraId="031005C2" w14:textId="77777777" w:rsidR="001666E0" w:rsidRDefault="001666E0" w:rsidP="008A1840">
      <w:pPr>
        <w:jc w:val="both"/>
        <w:rPr>
          <w:rFonts w:eastAsia="Calibri"/>
          <w:b/>
          <w:sz w:val="24"/>
          <w:szCs w:val="24"/>
          <w:lang w:eastAsia="en-US"/>
        </w:rPr>
      </w:pPr>
    </w:p>
    <w:p w14:paraId="2FDCC7C6" w14:textId="62946479" w:rsidR="00843526" w:rsidRPr="004D3E9C" w:rsidRDefault="00050E42" w:rsidP="008A1840">
      <w:pPr>
        <w:jc w:val="both"/>
        <w:rPr>
          <w:rFonts w:eastAsia="Calibri"/>
          <w:b/>
          <w:sz w:val="24"/>
          <w:szCs w:val="24"/>
          <w:lang w:val="en-US" w:eastAsia="en-US"/>
        </w:rPr>
      </w:pPr>
      <w:r w:rsidRPr="004D3E9C">
        <w:rPr>
          <w:rFonts w:eastAsia="Calibri"/>
          <w:b/>
          <w:sz w:val="24"/>
          <w:szCs w:val="24"/>
          <w:lang w:val="en-US" w:eastAsia="en-US"/>
        </w:rPr>
        <w:t>Ab</w:t>
      </w:r>
      <w:r w:rsidR="00843526" w:rsidRPr="004D3E9C">
        <w:rPr>
          <w:rFonts w:eastAsia="Calibri"/>
          <w:b/>
          <w:sz w:val="24"/>
          <w:szCs w:val="24"/>
          <w:lang w:val="en-US" w:eastAsia="en-US"/>
        </w:rPr>
        <w:t>stract:</w:t>
      </w:r>
    </w:p>
    <w:p w14:paraId="1CB44A18" w14:textId="77777777" w:rsidR="006F162E" w:rsidRPr="004D3E9C" w:rsidRDefault="006F162E" w:rsidP="008A1840">
      <w:pPr>
        <w:jc w:val="both"/>
        <w:rPr>
          <w:rFonts w:eastAsia="Calibri"/>
          <w:b/>
          <w:sz w:val="24"/>
          <w:szCs w:val="24"/>
          <w:lang w:val="en-US" w:eastAsia="en-US"/>
        </w:rPr>
      </w:pPr>
    </w:p>
    <w:p w14:paraId="72B0F335" w14:textId="512E84A8" w:rsidR="00932000" w:rsidRPr="00932000" w:rsidRDefault="00932000" w:rsidP="00932000">
      <w:pPr>
        <w:jc w:val="both"/>
        <w:rPr>
          <w:rFonts w:eastAsia="Calibri"/>
          <w:sz w:val="24"/>
          <w:szCs w:val="24"/>
          <w:lang w:val="en-US" w:eastAsia="en-US"/>
        </w:rPr>
      </w:pPr>
      <w:r w:rsidRPr="00932000">
        <w:rPr>
          <w:rFonts w:eastAsia="Calibri"/>
          <w:sz w:val="24"/>
          <w:szCs w:val="24"/>
          <w:lang w:val="en-US" w:eastAsia="en-US"/>
        </w:rPr>
        <w:t xml:space="preserve">Agenda 2030 brings together 17 Sustainable Development Objectives, among which we will address the differences between men and women around the world, and the need to access and disseminate information. Brazil is one of the 193 UN member states that has undertaken to take bold and transformative measures to promote sustainable development in the coming years. It is a plan of action </w:t>
      </w:r>
      <w:r w:rsidRPr="00932000">
        <w:rPr>
          <w:rFonts w:eastAsia="Calibri"/>
          <w:sz w:val="24"/>
          <w:szCs w:val="24"/>
          <w:lang w:val="en-US" w:eastAsia="en-US"/>
        </w:rPr>
        <w:lastRenderedPageBreak/>
        <w:t>for people, the planet and prosperity, which seeks to strengthen universal peace. Based on these premises, the objective of the research is to verify if the work developed by the professionals of the information and documentation and in the architecture of the information of the Chamber of Deputies</w:t>
      </w:r>
      <w:r>
        <w:rPr>
          <w:rFonts w:eastAsia="Calibri"/>
          <w:sz w:val="24"/>
          <w:szCs w:val="24"/>
          <w:lang w:val="en-US" w:eastAsia="en-US"/>
        </w:rPr>
        <w:t>’ portal</w:t>
      </w:r>
      <w:r w:rsidRPr="00932000">
        <w:rPr>
          <w:rFonts w:eastAsia="Calibri"/>
          <w:sz w:val="24"/>
          <w:szCs w:val="24"/>
          <w:lang w:val="en-US" w:eastAsia="en-US"/>
        </w:rPr>
        <w:t xml:space="preserve"> is allowing the information </w:t>
      </w:r>
      <w:r>
        <w:rPr>
          <w:rFonts w:eastAsia="Calibri"/>
          <w:sz w:val="24"/>
          <w:szCs w:val="24"/>
          <w:lang w:val="en-US" w:eastAsia="en-US"/>
        </w:rPr>
        <w:t xml:space="preserve">findability </w:t>
      </w:r>
      <w:r w:rsidRPr="00932000">
        <w:rPr>
          <w:rFonts w:eastAsia="Calibri"/>
          <w:sz w:val="24"/>
          <w:szCs w:val="24"/>
          <w:lang w:val="en-US" w:eastAsia="en-US"/>
        </w:rPr>
        <w:t>that assists the attainment of the objectives with respect women's rights. The work methodology is an exploratory level research with a bibliographic design. It is concluded that the portal analyzed does not have an information architecture that is fully effective because it contains pervasive and repeated information in four different environments, and does not have an efficient classification that can be used to find the precise and effective information. The information professionals and documentation of the portal should reassess the taxonomy as a classification structure for the organization of knowledge, regarding the interests and rights of women, in accordance with the objectives described in the agenda, considering also the attributes of Information Competence and Information Ethics addressed by Information Science.</w:t>
      </w:r>
    </w:p>
    <w:p w14:paraId="4B8B3563" w14:textId="77777777" w:rsidR="006F162E" w:rsidRPr="004D3E9C" w:rsidRDefault="006F162E" w:rsidP="008A1840">
      <w:pPr>
        <w:jc w:val="both"/>
        <w:rPr>
          <w:rFonts w:eastAsia="Calibri"/>
          <w:b/>
          <w:sz w:val="24"/>
          <w:szCs w:val="24"/>
          <w:lang w:val="en-US" w:eastAsia="en-US"/>
        </w:rPr>
      </w:pPr>
    </w:p>
    <w:p w14:paraId="0BF0D70D" w14:textId="1B3F2738" w:rsidR="00843526" w:rsidRPr="004D3E9C" w:rsidRDefault="00843526" w:rsidP="008A1840">
      <w:pPr>
        <w:jc w:val="both"/>
        <w:rPr>
          <w:rFonts w:eastAsia="Calibri"/>
          <w:sz w:val="24"/>
          <w:szCs w:val="24"/>
          <w:lang w:val="en-US" w:eastAsia="en-US"/>
        </w:rPr>
      </w:pPr>
      <w:r w:rsidRPr="004D3E9C">
        <w:rPr>
          <w:rFonts w:eastAsia="Calibri"/>
          <w:b/>
          <w:sz w:val="24"/>
          <w:szCs w:val="24"/>
          <w:lang w:val="en-US" w:eastAsia="en-US"/>
        </w:rPr>
        <w:t>Keywords:</w:t>
      </w:r>
      <w:r w:rsidR="00050E42" w:rsidRPr="004D3E9C">
        <w:rPr>
          <w:rFonts w:eastAsia="Calibri"/>
          <w:b/>
          <w:sz w:val="24"/>
          <w:szCs w:val="24"/>
          <w:lang w:val="en-US" w:eastAsia="en-US"/>
        </w:rPr>
        <w:t xml:space="preserve"> </w:t>
      </w:r>
      <w:r w:rsidR="00050E42" w:rsidRPr="004D3E9C">
        <w:rPr>
          <w:rFonts w:eastAsia="Calibri"/>
          <w:sz w:val="24"/>
          <w:szCs w:val="24"/>
          <w:lang w:val="en-US" w:eastAsia="en-US"/>
        </w:rPr>
        <w:t xml:space="preserve">women's rights; </w:t>
      </w:r>
      <w:r w:rsidR="00906E5A" w:rsidRPr="004D3E9C">
        <w:rPr>
          <w:rFonts w:eastAsia="Calibri"/>
          <w:sz w:val="24"/>
          <w:szCs w:val="24"/>
          <w:lang w:val="en-US" w:eastAsia="en-US"/>
        </w:rPr>
        <w:t xml:space="preserve">Information </w:t>
      </w:r>
      <w:r w:rsidR="00723538">
        <w:rPr>
          <w:rFonts w:eastAsia="Calibri"/>
          <w:sz w:val="24"/>
          <w:szCs w:val="24"/>
          <w:lang w:val="en-US" w:eastAsia="en-US"/>
        </w:rPr>
        <w:t>F</w:t>
      </w:r>
      <w:r w:rsidR="00906E5A" w:rsidRPr="004D3E9C">
        <w:rPr>
          <w:rFonts w:eastAsia="Calibri"/>
          <w:sz w:val="24"/>
          <w:szCs w:val="24"/>
          <w:lang w:val="en-US" w:eastAsia="en-US"/>
        </w:rPr>
        <w:t>indability</w:t>
      </w:r>
      <w:r w:rsidR="00050E42" w:rsidRPr="004D3E9C">
        <w:rPr>
          <w:rFonts w:eastAsia="Calibri"/>
          <w:sz w:val="24"/>
          <w:szCs w:val="24"/>
          <w:lang w:val="en-US" w:eastAsia="en-US"/>
        </w:rPr>
        <w:t xml:space="preserve">; </w:t>
      </w:r>
      <w:r w:rsidR="00906E5A" w:rsidRPr="004D3E9C">
        <w:rPr>
          <w:rFonts w:eastAsia="Calibri"/>
          <w:sz w:val="24"/>
          <w:szCs w:val="24"/>
          <w:lang w:val="en-US" w:eastAsia="en-US"/>
        </w:rPr>
        <w:t xml:space="preserve">Information Architecture; </w:t>
      </w:r>
      <w:r w:rsidR="00050E42" w:rsidRPr="004D3E9C">
        <w:rPr>
          <w:rFonts w:eastAsia="Calibri"/>
          <w:sz w:val="24"/>
          <w:szCs w:val="24"/>
          <w:lang w:val="en-US" w:eastAsia="en-US"/>
        </w:rPr>
        <w:t xml:space="preserve">Chamber of Deputies' portal; </w:t>
      </w:r>
      <w:r w:rsidR="00906E5A" w:rsidRPr="004D3E9C">
        <w:rPr>
          <w:rFonts w:eastAsia="Calibri"/>
          <w:sz w:val="24"/>
          <w:szCs w:val="24"/>
          <w:lang w:val="en-US" w:eastAsia="en-US"/>
        </w:rPr>
        <w:t xml:space="preserve">Agenda 2030; </w:t>
      </w:r>
      <w:r w:rsidR="00050E42" w:rsidRPr="004D3E9C">
        <w:rPr>
          <w:rFonts w:eastAsia="Calibri"/>
          <w:sz w:val="24"/>
          <w:szCs w:val="24"/>
          <w:lang w:val="en-US" w:eastAsia="en-US"/>
        </w:rPr>
        <w:t>SDGs.</w:t>
      </w:r>
    </w:p>
    <w:p w14:paraId="069D72E9" w14:textId="5F848D1A" w:rsidR="00843526" w:rsidRDefault="00843526" w:rsidP="008A1840">
      <w:pPr>
        <w:jc w:val="both"/>
        <w:rPr>
          <w:rFonts w:eastAsia="Calibri"/>
          <w:b/>
          <w:sz w:val="24"/>
          <w:szCs w:val="24"/>
          <w:lang w:val="en-US" w:eastAsia="en-US"/>
        </w:rPr>
      </w:pPr>
    </w:p>
    <w:p w14:paraId="18B996F4" w14:textId="77777777" w:rsidR="001666E0" w:rsidRPr="004D3E9C" w:rsidRDefault="001666E0" w:rsidP="008A1840">
      <w:pPr>
        <w:jc w:val="both"/>
        <w:rPr>
          <w:rFonts w:eastAsia="Calibri"/>
          <w:b/>
          <w:sz w:val="24"/>
          <w:szCs w:val="24"/>
          <w:lang w:val="en-US" w:eastAsia="en-US"/>
        </w:rPr>
      </w:pPr>
    </w:p>
    <w:p w14:paraId="01FF55B3" w14:textId="77777777" w:rsidR="006301E1" w:rsidRPr="006301E1" w:rsidRDefault="006301E1" w:rsidP="008A1840">
      <w:pPr>
        <w:jc w:val="both"/>
        <w:rPr>
          <w:rFonts w:eastAsia="Calibri"/>
          <w:b/>
          <w:sz w:val="24"/>
          <w:szCs w:val="24"/>
          <w:lang w:eastAsia="en-US"/>
        </w:rPr>
      </w:pPr>
      <w:r w:rsidRPr="006301E1">
        <w:rPr>
          <w:rFonts w:eastAsia="Calibri"/>
          <w:b/>
          <w:sz w:val="24"/>
          <w:szCs w:val="24"/>
          <w:lang w:eastAsia="en-US"/>
        </w:rPr>
        <w:t>1 Introdução</w:t>
      </w:r>
    </w:p>
    <w:p w14:paraId="3B8770CB" w14:textId="77777777" w:rsidR="006301E1" w:rsidRPr="006301E1" w:rsidRDefault="006301E1" w:rsidP="008A1840">
      <w:pPr>
        <w:jc w:val="both"/>
        <w:rPr>
          <w:rFonts w:eastAsia="Calibri"/>
          <w:b/>
          <w:sz w:val="24"/>
          <w:szCs w:val="24"/>
          <w:lang w:eastAsia="en-US"/>
        </w:rPr>
      </w:pPr>
    </w:p>
    <w:p w14:paraId="55FF0180" w14:textId="21ABB084" w:rsidR="006301E1" w:rsidRPr="006301E1" w:rsidRDefault="006301E1" w:rsidP="008A1840">
      <w:pPr>
        <w:ind w:firstLine="426"/>
        <w:jc w:val="both"/>
        <w:rPr>
          <w:rFonts w:eastAsia="Calibri"/>
          <w:sz w:val="24"/>
          <w:szCs w:val="24"/>
          <w:lang w:eastAsia="en-US"/>
        </w:rPr>
      </w:pPr>
      <w:r w:rsidRPr="006301E1">
        <w:rPr>
          <w:rFonts w:eastAsia="Calibri"/>
          <w:sz w:val="24"/>
          <w:szCs w:val="24"/>
          <w:lang w:eastAsia="en-US"/>
        </w:rPr>
        <w:t xml:space="preserve">A Agenda 2030 </w:t>
      </w:r>
      <w:r w:rsidR="00BE6084">
        <w:rPr>
          <w:rFonts w:eastAsia="Calibri"/>
          <w:sz w:val="24"/>
          <w:szCs w:val="24"/>
          <w:lang w:eastAsia="en-US"/>
        </w:rPr>
        <w:t xml:space="preserve">das Nações Unidas </w:t>
      </w:r>
      <w:r w:rsidRPr="006301E1">
        <w:rPr>
          <w:rFonts w:eastAsia="Calibri"/>
          <w:sz w:val="24"/>
          <w:szCs w:val="24"/>
          <w:lang w:eastAsia="en-US"/>
        </w:rPr>
        <w:t xml:space="preserve">reúne 17 objetivos para se alcançar o desenvolvimento sustentável e 169 metas que demonstram a escala e a ambição de uma agenda universal. </w:t>
      </w:r>
      <w:r w:rsidR="00ED286C">
        <w:rPr>
          <w:rFonts w:eastAsia="Calibri"/>
          <w:sz w:val="24"/>
          <w:szCs w:val="24"/>
          <w:lang w:eastAsia="en-US"/>
        </w:rPr>
        <w:t xml:space="preserve">Os </w:t>
      </w:r>
      <w:r w:rsidRPr="006301E1">
        <w:rPr>
          <w:rFonts w:eastAsia="Calibri"/>
          <w:sz w:val="24"/>
          <w:szCs w:val="24"/>
          <w:lang w:eastAsia="en-US"/>
        </w:rPr>
        <w:t xml:space="preserve">objetivos e </w:t>
      </w:r>
      <w:r w:rsidR="00E07A7E">
        <w:rPr>
          <w:rFonts w:eastAsia="Calibri"/>
          <w:sz w:val="24"/>
          <w:szCs w:val="24"/>
          <w:lang w:eastAsia="en-US"/>
        </w:rPr>
        <w:t xml:space="preserve">metas são </w:t>
      </w:r>
      <w:r w:rsidRPr="006301E1">
        <w:rPr>
          <w:rFonts w:eastAsia="Calibri"/>
          <w:sz w:val="24"/>
          <w:szCs w:val="24"/>
          <w:lang w:eastAsia="en-US"/>
        </w:rPr>
        <w:t>integrados</w:t>
      </w:r>
      <w:r w:rsidR="00E07A7E">
        <w:rPr>
          <w:rFonts w:eastAsia="Calibri"/>
          <w:sz w:val="24"/>
          <w:szCs w:val="24"/>
          <w:lang w:eastAsia="en-US"/>
        </w:rPr>
        <w:t>,</w:t>
      </w:r>
      <w:r w:rsidRPr="006301E1">
        <w:rPr>
          <w:rFonts w:eastAsia="Calibri"/>
          <w:sz w:val="24"/>
          <w:szCs w:val="24"/>
          <w:lang w:eastAsia="en-US"/>
        </w:rPr>
        <w:t xml:space="preserve"> indivisíveis e equilibram as três dimensões do desenvolvimento sustentável: </w:t>
      </w:r>
      <w:r w:rsidR="000727EE">
        <w:rPr>
          <w:rFonts w:eastAsia="Calibri"/>
          <w:sz w:val="24"/>
          <w:szCs w:val="24"/>
          <w:lang w:eastAsia="en-US"/>
        </w:rPr>
        <w:t>a</w:t>
      </w:r>
      <w:r w:rsidRPr="006301E1">
        <w:rPr>
          <w:rFonts w:eastAsia="Calibri"/>
          <w:sz w:val="24"/>
          <w:szCs w:val="24"/>
          <w:lang w:eastAsia="en-US"/>
        </w:rPr>
        <w:t xml:space="preserve"> econômica, a social e a ambiental (ONUBR, 2015).</w:t>
      </w:r>
    </w:p>
    <w:p w14:paraId="00B4BD49" w14:textId="77777777" w:rsidR="000F3478" w:rsidRDefault="000F3478" w:rsidP="00BC5A28">
      <w:pPr>
        <w:jc w:val="both"/>
        <w:rPr>
          <w:rFonts w:eastAsia="Calibri"/>
          <w:sz w:val="24"/>
          <w:szCs w:val="24"/>
          <w:lang w:eastAsia="en-US"/>
        </w:rPr>
      </w:pPr>
    </w:p>
    <w:p w14:paraId="32E96F9B" w14:textId="15A3AAA1" w:rsidR="006301E1" w:rsidRPr="006301E1" w:rsidRDefault="006301E1" w:rsidP="008A1840">
      <w:pPr>
        <w:ind w:firstLine="426"/>
        <w:jc w:val="both"/>
        <w:rPr>
          <w:rFonts w:eastAsia="Calibri"/>
          <w:sz w:val="24"/>
          <w:szCs w:val="24"/>
          <w:lang w:eastAsia="en-US"/>
        </w:rPr>
      </w:pPr>
      <w:r w:rsidRPr="006301E1">
        <w:rPr>
          <w:rFonts w:eastAsia="Calibri"/>
          <w:sz w:val="24"/>
          <w:szCs w:val="24"/>
          <w:lang w:eastAsia="en-US"/>
        </w:rPr>
        <w:t xml:space="preserve">O processo rumo à agenda de desenvolvimento 2030, </w:t>
      </w:r>
      <w:r w:rsidR="006A5D62" w:rsidRPr="006A5D62">
        <w:rPr>
          <w:rFonts w:eastAsia="Calibri"/>
          <w:sz w:val="24"/>
          <w:szCs w:val="24"/>
          <w:lang w:eastAsia="en-US"/>
        </w:rPr>
        <w:t>cuja implementação teve início a partir de 2015</w:t>
      </w:r>
      <w:r w:rsidR="009C3F5F">
        <w:rPr>
          <w:rFonts w:eastAsia="Calibri"/>
          <w:sz w:val="24"/>
          <w:szCs w:val="24"/>
          <w:lang w:eastAsia="en-US"/>
        </w:rPr>
        <w:t>,</w:t>
      </w:r>
      <w:r w:rsidRPr="006301E1">
        <w:rPr>
          <w:rFonts w:eastAsia="Calibri"/>
          <w:sz w:val="24"/>
          <w:szCs w:val="24"/>
          <w:lang w:eastAsia="en-US"/>
        </w:rPr>
        <w:t xml:space="preserve"> foi liderado pelos Estados-membros com a participação dos principais grupos e partes interessadas da sociedade civil. A agenda reflete os novos desafios de desenvolvimento e está ligada ao resultado da Rio+20 – a Conferência da ONU sobre Desenvolvimento Sustentável – que foi realizada em junho de 2012 no Rio de Janeiro, Brasil.</w:t>
      </w:r>
    </w:p>
    <w:p w14:paraId="729E04A3" w14:textId="77777777" w:rsidR="000F3478" w:rsidRDefault="000F3478" w:rsidP="00BC5A28">
      <w:pPr>
        <w:jc w:val="both"/>
        <w:rPr>
          <w:rFonts w:eastAsia="Calibri"/>
          <w:sz w:val="24"/>
          <w:szCs w:val="24"/>
          <w:lang w:eastAsia="en-US"/>
        </w:rPr>
      </w:pPr>
    </w:p>
    <w:p w14:paraId="73AD6D36" w14:textId="53C75E7F" w:rsidR="002945C6" w:rsidRDefault="006301E1" w:rsidP="0081778C">
      <w:pPr>
        <w:ind w:firstLine="426"/>
        <w:jc w:val="both"/>
        <w:rPr>
          <w:rFonts w:eastAsia="Calibri"/>
          <w:sz w:val="24"/>
          <w:szCs w:val="24"/>
          <w:lang w:eastAsia="en-US"/>
        </w:rPr>
      </w:pPr>
      <w:r w:rsidRPr="006301E1">
        <w:rPr>
          <w:rFonts w:eastAsia="Calibri"/>
          <w:sz w:val="24"/>
          <w:szCs w:val="24"/>
          <w:lang w:eastAsia="en-US"/>
        </w:rPr>
        <w:t xml:space="preserve">A Agenda 2030, </w:t>
      </w:r>
      <w:r w:rsidR="00585361" w:rsidRPr="006301E1">
        <w:rPr>
          <w:rFonts w:eastAsia="Calibri"/>
          <w:sz w:val="24"/>
          <w:szCs w:val="24"/>
          <w:lang w:eastAsia="en-US"/>
        </w:rPr>
        <w:t>que descreve os Objetivos do Desenvolvimento Sustentável (ODS</w:t>
      </w:r>
      <w:r w:rsidR="009522BE">
        <w:rPr>
          <w:rFonts w:eastAsia="Calibri"/>
          <w:sz w:val="24"/>
          <w:szCs w:val="24"/>
          <w:lang w:eastAsia="en-US"/>
        </w:rPr>
        <w:t>s</w:t>
      </w:r>
      <w:r w:rsidR="00585361" w:rsidRPr="006301E1">
        <w:rPr>
          <w:rFonts w:eastAsia="Calibri"/>
          <w:sz w:val="24"/>
          <w:szCs w:val="24"/>
          <w:lang w:eastAsia="en-US"/>
        </w:rPr>
        <w:t xml:space="preserve">) e </w:t>
      </w:r>
      <w:r w:rsidR="00585361">
        <w:rPr>
          <w:rFonts w:eastAsia="Calibri"/>
          <w:sz w:val="24"/>
          <w:szCs w:val="24"/>
          <w:lang w:eastAsia="en-US"/>
        </w:rPr>
        <w:t xml:space="preserve">suas </w:t>
      </w:r>
      <w:r w:rsidR="00585361" w:rsidRPr="006301E1">
        <w:rPr>
          <w:rFonts w:eastAsia="Calibri"/>
          <w:sz w:val="24"/>
          <w:szCs w:val="24"/>
          <w:lang w:eastAsia="en-US"/>
        </w:rPr>
        <w:t>metas</w:t>
      </w:r>
      <w:r w:rsidR="008E24AC">
        <w:rPr>
          <w:rFonts w:eastAsia="Calibri"/>
          <w:sz w:val="24"/>
          <w:szCs w:val="24"/>
          <w:lang w:eastAsia="en-US"/>
        </w:rPr>
        <w:t xml:space="preserve">, </w:t>
      </w:r>
      <w:r w:rsidR="008E24AC" w:rsidRPr="006301E1">
        <w:rPr>
          <w:rFonts w:eastAsia="Calibri"/>
          <w:sz w:val="24"/>
          <w:szCs w:val="24"/>
          <w:lang w:eastAsia="en-US"/>
        </w:rPr>
        <w:t>evidencia</w:t>
      </w:r>
      <w:r w:rsidR="008E24AC">
        <w:rPr>
          <w:rFonts w:eastAsia="Calibri"/>
          <w:sz w:val="24"/>
          <w:szCs w:val="24"/>
          <w:lang w:eastAsia="en-US"/>
        </w:rPr>
        <w:t>,</w:t>
      </w:r>
      <w:r w:rsidR="00585361" w:rsidRPr="006301E1">
        <w:rPr>
          <w:rFonts w:eastAsia="Calibri"/>
          <w:sz w:val="24"/>
          <w:szCs w:val="24"/>
          <w:lang w:eastAsia="en-US"/>
        </w:rPr>
        <w:t xml:space="preserve"> </w:t>
      </w:r>
      <w:r w:rsidRPr="006301E1">
        <w:rPr>
          <w:rFonts w:eastAsia="Calibri"/>
          <w:sz w:val="24"/>
          <w:szCs w:val="24"/>
          <w:lang w:eastAsia="en-US"/>
        </w:rPr>
        <w:t>no objetivo 5</w:t>
      </w:r>
      <w:r w:rsidR="009C3F5F">
        <w:rPr>
          <w:rFonts w:eastAsia="Calibri"/>
          <w:sz w:val="24"/>
          <w:szCs w:val="24"/>
          <w:lang w:eastAsia="en-US"/>
        </w:rPr>
        <w:t>,</w:t>
      </w:r>
      <w:r w:rsidRPr="006301E1">
        <w:rPr>
          <w:rFonts w:eastAsia="Calibri"/>
          <w:sz w:val="24"/>
          <w:szCs w:val="24"/>
          <w:lang w:eastAsia="en-US"/>
        </w:rPr>
        <w:t xml:space="preserve"> a preocupação mundial com as discrepâncias entre homens e mulheres</w:t>
      </w:r>
      <w:r w:rsidR="009C3F5F">
        <w:rPr>
          <w:rFonts w:eastAsia="Calibri"/>
          <w:sz w:val="24"/>
          <w:szCs w:val="24"/>
          <w:lang w:eastAsia="en-US"/>
        </w:rPr>
        <w:t>,</w:t>
      </w:r>
      <w:r w:rsidRPr="006301E1">
        <w:rPr>
          <w:rFonts w:eastAsia="Calibri"/>
          <w:sz w:val="24"/>
          <w:szCs w:val="24"/>
          <w:lang w:eastAsia="en-US"/>
        </w:rPr>
        <w:t xml:space="preserve"> descrevendo como finalidade “alcançar a igualdade de gênero e empoderar todas s mulheres e meninas”</w:t>
      </w:r>
      <w:r w:rsidR="002945C6">
        <w:rPr>
          <w:rFonts w:eastAsia="Calibri"/>
          <w:sz w:val="24"/>
          <w:szCs w:val="24"/>
          <w:lang w:eastAsia="en-US"/>
        </w:rPr>
        <w:t xml:space="preserve"> </w:t>
      </w:r>
      <w:r w:rsidR="002945C6" w:rsidRPr="0081778C">
        <w:rPr>
          <w:rFonts w:eastAsia="Calibri"/>
          <w:sz w:val="24"/>
          <w:szCs w:val="24"/>
          <w:lang w:eastAsia="en-US"/>
        </w:rPr>
        <w:t>(ONUBR, 2015).</w:t>
      </w:r>
    </w:p>
    <w:p w14:paraId="413FA3D9" w14:textId="77777777" w:rsidR="002945C6" w:rsidRDefault="002945C6" w:rsidP="00BC5A28">
      <w:pPr>
        <w:jc w:val="both"/>
        <w:rPr>
          <w:rFonts w:eastAsia="Calibri"/>
          <w:sz w:val="24"/>
          <w:szCs w:val="24"/>
          <w:lang w:eastAsia="en-US"/>
        </w:rPr>
      </w:pPr>
    </w:p>
    <w:p w14:paraId="717E0433" w14:textId="183DFD18" w:rsidR="006301E1" w:rsidRPr="0081778C" w:rsidRDefault="006301E1" w:rsidP="0081778C">
      <w:pPr>
        <w:ind w:firstLine="426"/>
        <w:jc w:val="both"/>
        <w:rPr>
          <w:rFonts w:eastAsia="Calibri"/>
          <w:sz w:val="24"/>
          <w:szCs w:val="24"/>
          <w:lang w:eastAsia="en-US"/>
        </w:rPr>
      </w:pPr>
      <w:r w:rsidRPr="006301E1">
        <w:rPr>
          <w:rFonts w:eastAsia="Calibri"/>
          <w:sz w:val="24"/>
          <w:szCs w:val="24"/>
          <w:lang w:eastAsia="en-US"/>
        </w:rPr>
        <w:t xml:space="preserve">De acordo </w:t>
      </w:r>
      <w:r w:rsidR="002945C6">
        <w:rPr>
          <w:rFonts w:eastAsia="Calibri"/>
          <w:sz w:val="24"/>
          <w:szCs w:val="24"/>
          <w:lang w:eastAsia="en-US"/>
        </w:rPr>
        <w:t xml:space="preserve">com a Organização das Nações Unidas (2015), portal Brasil, com </w:t>
      </w:r>
      <w:r w:rsidRPr="006301E1">
        <w:rPr>
          <w:rFonts w:eastAsia="Calibri"/>
          <w:sz w:val="24"/>
          <w:szCs w:val="24"/>
          <w:lang w:eastAsia="en-US"/>
        </w:rPr>
        <w:t xml:space="preserve">as perspectivas do </w:t>
      </w:r>
      <w:r w:rsidR="00863C23">
        <w:rPr>
          <w:rFonts w:eastAsia="Calibri"/>
          <w:sz w:val="24"/>
          <w:szCs w:val="24"/>
          <w:lang w:eastAsia="en-US"/>
        </w:rPr>
        <w:t>ODS</w:t>
      </w:r>
      <w:r w:rsidRPr="006301E1">
        <w:rPr>
          <w:rFonts w:eastAsia="Calibri"/>
          <w:sz w:val="24"/>
          <w:szCs w:val="24"/>
          <w:lang w:eastAsia="en-US"/>
        </w:rPr>
        <w:t xml:space="preserve"> 5</w:t>
      </w:r>
      <w:r w:rsidR="006A5D62">
        <w:rPr>
          <w:rFonts w:eastAsia="Calibri"/>
          <w:sz w:val="24"/>
          <w:szCs w:val="24"/>
          <w:lang w:eastAsia="en-US"/>
        </w:rPr>
        <w:t>, e</w:t>
      </w:r>
      <w:r w:rsidRPr="006301E1">
        <w:rPr>
          <w:rFonts w:eastAsia="Calibri"/>
          <w:sz w:val="24"/>
          <w:szCs w:val="24"/>
          <w:lang w:eastAsia="en-US"/>
        </w:rPr>
        <w:t>spera-se</w:t>
      </w:r>
      <w:r w:rsidR="006A5D62">
        <w:rPr>
          <w:rFonts w:eastAsia="Calibri"/>
          <w:sz w:val="24"/>
          <w:szCs w:val="24"/>
          <w:lang w:eastAsia="en-US"/>
        </w:rPr>
        <w:t>:</w:t>
      </w:r>
      <w:r w:rsidR="0081778C">
        <w:rPr>
          <w:rFonts w:eastAsia="Calibri"/>
          <w:sz w:val="24"/>
          <w:szCs w:val="24"/>
          <w:lang w:eastAsia="en-US"/>
        </w:rPr>
        <w:t xml:space="preserve"> </w:t>
      </w:r>
      <w:r w:rsidR="0081778C" w:rsidRPr="0081778C">
        <w:rPr>
          <w:rFonts w:eastAsia="Calibri"/>
          <w:sz w:val="24"/>
          <w:szCs w:val="24"/>
          <w:lang w:eastAsia="en-US"/>
        </w:rPr>
        <w:t>a</w:t>
      </w:r>
      <w:r w:rsidRPr="0081778C">
        <w:rPr>
          <w:rFonts w:eastAsia="Calibri"/>
          <w:sz w:val="24"/>
          <w:szCs w:val="24"/>
          <w:lang w:eastAsia="en-US"/>
        </w:rPr>
        <w:t>cabar com todas as formas de discriminação contra todas as mulheres e meninas em toda parte; eliminar todas as formas de violência contra todas as mulheres e meninas nas esferas públicas e privadas, incluindo o tráfico e exploração sexual e de outros tipos; eliminar todas as práticas nocivas, como os casamentos prematuros, forçados e de crianças e mutilações genitais femininas; reconhecer e valorizar o trabalho de assistência e doméstico não remunerado, por meio da disponibilização de se</w:t>
      </w:r>
      <w:r w:rsidR="006A5D62" w:rsidRPr="0081778C">
        <w:rPr>
          <w:rFonts w:eastAsia="Calibri"/>
          <w:sz w:val="24"/>
          <w:szCs w:val="24"/>
          <w:lang w:eastAsia="en-US"/>
        </w:rPr>
        <w:t>rviços públicos, infraestrutura</w:t>
      </w:r>
      <w:r w:rsidR="00BE1A4B">
        <w:rPr>
          <w:rFonts w:eastAsia="Calibri"/>
          <w:sz w:val="24"/>
          <w:szCs w:val="24"/>
          <w:lang w:eastAsia="en-US"/>
        </w:rPr>
        <w:t xml:space="preserve">s </w:t>
      </w:r>
      <w:r w:rsidRPr="0081778C">
        <w:rPr>
          <w:rFonts w:eastAsia="Calibri"/>
          <w:sz w:val="24"/>
          <w:szCs w:val="24"/>
          <w:lang w:eastAsia="en-US"/>
        </w:rPr>
        <w:t xml:space="preserve">políticas de proteção social, bem como a promoção da responsabilidade compartilhada dentro do lar e da família, conforme os contextos nacionais; garantir a participação plena e efetiva das mulheres e a igualdade de oportunidades para a liderança em todos os níveis de tomada de decisão na vida política, econômica e pública; assegurar o acesso universal à saúde sexual e reprodutiva e os direitos reprodutivos, como acordado em conformidade com o Programa de Ação da Conferência Internacional sobre População e Desenvolvimento, e com a Plataforma de Ação de Pequim e os documentos resultantes de suas conferências de revisão; realizar reformas para dar às mulheres direitos iguais aos recursos </w:t>
      </w:r>
      <w:r w:rsidRPr="0081778C">
        <w:rPr>
          <w:rFonts w:eastAsia="Calibri"/>
          <w:sz w:val="24"/>
          <w:szCs w:val="24"/>
          <w:lang w:eastAsia="en-US"/>
        </w:rPr>
        <w:lastRenderedPageBreak/>
        <w:t>econômicos, bem como o acesso à propriedade e controle sobre a terra e outras formas de propriedade, serviços financeiros, herança e os recursos naturais, de acordo com as leis nacionais; aumentar o uso de tecnologias de base, em particular as tecnologias de informação e comunicação, para promover o empoderamento das mulheres; adotar e fortalecer políticas sólidas e legislação aplicável para a promoção da igualdade de gênero e o empoderamento de todas as mulheres e meninas em todos os níveis</w:t>
      </w:r>
      <w:r w:rsidR="00E07A7E" w:rsidRPr="0081778C">
        <w:rPr>
          <w:rFonts w:eastAsia="Calibri"/>
          <w:sz w:val="24"/>
          <w:szCs w:val="24"/>
          <w:lang w:eastAsia="en-US"/>
        </w:rPr>
        <w:t xml:space="preserve"> </w:t>
      </w:r>
    </w:p>
    <w:p w14:paraId="3324E6ED" w14:textId="77777777" w:rsidR="000F3478" w:rsidRPr="00E07A7E" w:rsidRDefault="000F3478" w:rsidP="00E07A7E">
      <w:pPr>
        <w:jc w:val="both"/>
        <w:rPr>
          <w:rFonts w:eastAsia="Calibri"/>
          <w:lang w:eastAsia="en-US"/>
        </w:rPr>
      </w:pPr>
    </w:p>
    <w:p w14:paraId="0A741A15" w14:textId="6F2EDD9F" w:rsidR="006301E1" w:rsidRPr="006301E1" w:rsidRDefault="006A4806" w:rsidP="008A1840">
      <w:pPr>
        <w:ind w:firstLine="426"/>
        <w:jc w:val="both"/>
        <w:rPr>
          <w:rFonts w:eastAsia="Calibri"/>
          <w:sz w:val="24"/>
          <w:szCs w:val="24"/>
          <w:lang w:eastAsia="en-US"/>
        </w:rPr>
      </w:pPr>
      <w:r>
        <w:rPr>
          <w:rFonts w:eastAsia="Calibri"/>
          <w:sz w:val="24"/>
          <w:szCs w:val="24"/>
          <w:lang w:eastAsia="en-US"/>
        </w:rPr>
        <w:t>Em conformidade com tal objetivo, está a atenção com a qualidade da informação. A</w:t>
      </w:r>
      <w:r w:rsidR="006301E1" w:rsidRPr="006301E1">
        <w:rPr>
          <w:rFonts w:eastAsia="Calibri"/>
          <w:sz w:val="24"/>
          <w:szCs w:val="24"/>
          <w:lang w:eastAsia="en-US"/>
        </w:rPr>
        <w:t xml:space="preserve"> </w:t>
      </w:r>
      <w:r w:rsidRPr="006A4806">
        <w:rPr>
          <w:rFonts w:eastAsia="Calibri"/>
          <w:sz w:val="24"/>
          <w:szCs w:val="24"/>
          <w:lang w:eastAsia="en-US"/>
        </w:rPr>
        <w:t>declaração</w:t>
      </w:r>
      <w:r w:rsidR="00071AF9">
        <w:rPr>
          <w:rFonts w:eastAsia="Calibri"/>
          <w:sz w:val="24"/>
          <w:szCs w:val="24"/>
          <w:lang w:eastAsia="en-US"/>
        </w:rPr>
        <w:t xml:space="preserve"> que introduz a agenda</w:t>
      </w:r>
      <w:r w:rsidR="00F21ED5">
        <w:rPr>
          <w:rFonts w:eastAsia="Calibri"/>
          <w:sz w:val="24"/>
          <w:szCs w:val="24"/>
          <w:lang w:eastAsia="en-US"/>
        </w:rPr>
        <w:t>,</w:t>
      </w:r>
      <w:r w:rsidRPr="006A4806">
        <w:rPr>
          <w:rFonts w:eastAsia="Calibri"/>
          <w:sz w:val="24"/>
          <w:szCs w:val="24"/>
          <w:lang w:eastAsia="en-US"/>
        </w:rPr>
        <w:t xml:space="preserve"> no item 15</w:t>
      </w:r>
      <w:r>
        <w:rPr>
          <w:rFonts w:eastAsia="Calibri"/>
          <w:sz w:val="24"/>
          <w:szCs w:val="24"/>
          <w:lang w:eastAsia="en-US"/>
        </w:rPr>
        <w:t xml:space="preserve">, </w:t>
      </w:r>
      <w:r w:rsidR="006301E1" w:rsidRPr="006301E1">
        <w:rPr>
          <w:rFonts w:eastAsia="Calibri"/>
          <w:sz w:val="24"/>
          <w:szCs w:val="24"/>
          <w:lang w:eastAsia="en-US"/>
        </w:rPr>
        <w:t>alerta que a disseminação da informação e das tecnologias da comunicação</w:t>
      </w:r>
      <w:r w:rsidR="00186375">
        <w:rPr>
          <w:rFonts w:eastAsia="Calibri"/>
          <w:sz w:val="24"/>
          <w:szCs w:val="24"/>
          <w:lang w:eastAsia="en-US"/>
        </w:rPr>
        <w:t>, bem como d</w:t>
      </w:r>
      <w:r w:rsidR="006301E1" w:rsidRPr="006301E1">
        <w:rPr>
          <w:rFonts w:eastAsia="Calibri"/>
          <w:sz w:val="24"/>
          <w:szCs w:val="24"/>
          <w:lang w:eastAsia="en-US"/>
        </w:rPr>
        <w:t>a interconectividade global</w:t>
      </w:r>
      <w:r w:rsidR="00186375">
        <w:rPr>
          <w:rFonts w:eastAsia="Calibri"/>
          <w:sz w:val="24"/>
          <w:szCs w:val="24"/>
          <w:lang w:eastAsia="en-US"/>
        </w:rPr>
        <w:t>,</w:t>
      </w:r>
      <w:r w:rsidR="006301E1" w:rsidRPr="006301E1">
        <w:rPr>
          <w:rFonts w:eastAsia="Calibri"/>
          <w:sz w:val="24"/>
          <w:szCs w:val="24"/>
          <w:lang w:eastAsia="en-US"/>
        </w:rPr>
        <w:t xml:space="preserve"> têm um grande potencial para acelerar o progresso humano, para eliminar o fosso digital e para o desenvolvimento de sociedades do conhecimento, assim como a inovação científica e tecnológica em áreas tão diversas como medicina e energia</w:t>
      </w:r>
      <w:r w:rsidR="00071AF9">
        <w:rPr>
          <w:rFonts w:eastAsia="Calibri"/>
          <w:sz w:val="24"/>
          <w:szCs w:val="24"/>
          <w:lang w:eastAsia="en-US"/>
        </w:rPr>
        <w:t xml:space="preserve">. Também no </w:t>
      </w:r>
      <w:r w:rsidR="00863C23">
        <w:rPr>
          <w:rFonts w:eastAsia="Calibri"/>
          <w:sz w:val="24"/>
          <w:szCs w:val="24"/>
          <w:lang w:eastAsia="en-US"/>
        </w:rPr>
        <w:t>ODS</w:t>
      </w:r>
      <w:r w:rsidR="00071AF9">
        <w:rPr>
          <w:rFonts w:eastAsia="Calibri"/>
          <w:sz w:val="24"/>
          <w:szCs w:val="24"/>
          <w:lang w:eastAsia="en-US"/>
        </w:rPr>
        <w:t xml:space="preserve"> 16, pretende-se, a</w:t>
      </w:r>
      <w:r w:rsidR="00071AF9" w:rsidRPr="00637D09">
        <w:rPr>
          <w:rFonts w:eastAsia="Calibri"/>
          <w:sz w:val="24"/>
          <w:szCs w:val="24"/>
          <w:lang w:eastAsia="en-US"/>
        </w:rPr>
        <w:t>ssegurar o acesso público à informação e proteger as liberdades fundamentais</w:t>
      </w:r>
      <w:r w:rsidR="00071AF9">
        <w:rPr>
          <w:rFonts w:eastAsia="Calibri"/>
          <w:sz w:val="24"/>
          <w:szCs w:val="24"/>
          <w:lang w:eastAsia="en-US"/>
        </w:rPr>
        <w:t>.</w:t>
      </w:r>
      <w:r w:rsidR="00071AF9" w:rsidRPr="006301E1">
        <w:rPr>
          <w:rFonts w:eastAsia="Calibri"/>
          <w:sz w:val="24"/>
          <w:szCs w:val="24"/>
          <w:lang w:eastAsia="en-US"/>
        </w:rPr>
        <w:t xml:space="preserve"> </w:t>
      </w:r>
      <w:r w:rsidR="006301E1" w:rsidRPr="006301E1">
        <w:rPr>
          <w:rFonts w:eastAsia="Calibri"/>
          <w:sz w:val="24"/>
          <w:szCs w:val="24"/>
          <w:lang w:eastAsia="en-US"/>
        </w:rPr>
        <w:t>(ONUBR, 2015).</w:t>
      </w:r>
    </w:p>
    <w:p w14:paraId="29BBDE27" w14:textId="77777777" w:rsidR="000F3478" w:rsidRDefault="000F3478" w:rsidP="00BC5A28">
      <w:pPr>
        <w:jc w:val="both"/>
        <w:rPr>
          <w:rFonts w:eastAsia="Calibri"/>
          <w:sz w:val="24"/>
          <w:szCs w:val="24"/>
          <w:lang w:eastAsia="en-US"/>
        </w:rPr>
      </w:pPr>
    </w:p>
    <w:p w14:paraId="23194D5B" w14:textId="19819ECE" w:rsidR="006301E1" w:rsidRPr="006301E1" w:rsidRDefault="006301E1" w:rsidP="008A1840">
      <w:pPr>
        <w:ind w:firstLine="426"/>
        <w:jc w:val="both"/>
        <w:rPr>
          <w:rFonts w:eastAsia="Calibri"/>
          <w:sz w:val="24"/>
          <w:szCs w:val="24"/>
          <w:lang w:eastAsia="en-US"/>
        </w:rPr>
      </w:pPr>
      <w:r w:rsidRPr="006301E1">
        <w:rPr>
          <w:rFonts w:eastAsia="Calibri"/>
          <w:sz w:val="24"/>
          <w:szCs w:val="24"/>
          <w:lang w:eastAsia="en-US"/>
        </w:rPr>
        <w:t xml:space="preserve">Nesta perspectiva, a estrutura e a dinâmica das práticas que envolvem a encontrabilidade </w:t>
      </w:r>
      <w:r w:rsidR="00D5469B">
        <w:rPr>
          <w:rFonts w:eastAsia="Calibri"/>
          <w:sz w:val="24"/>
          <w:szCs w:val="24"/>
          <w:lang w:eastAsia="en-US"/>
        </w:rPr>
        <w:t xml:space="preserve">e arquitetura </w:t>
      </w:r>
      <w:r w:rsidRPr="006301E1">
        <w:rPr>
          <w:rFonts w:eastAsia="Calibri"/>
          <w:sz w:val="24"/>
          <w:szCs w:val="24"/>
          <w:lang w:eastAsia="en-US"/>
        </w:rPr>
        <w:t xml:space="preserve">da informação </w:t>
      </w:r>
      <w:r w:rsidR="00D5469B">
        <w:rPr>
          <w:rFonts w:eastAsia="Calibri"/>
          <w:sz w:val="24"/>
          <w:szCs w:val="24"/>
          <w:lang w:eastAsia="en-US"/>
        </w:rPr>
        <w:t>estão</w:t>
      </w:r>
      <w:r w:rsidRPr="006301E1">
        <w:rPr>
          <w:rFonts w:eastAsia="Calibri"/>
          <w:sz w:val="24"/>
          <w:szCs w:val="24"/>
          <w:lang w:eastAsia="en-US"/>
        </w:rPr>
        <w:t xml:space="preserve"> permeada</w:t>
      </w:r>
      <w:r w:rsidR="00D5469B">
        <w:rPr>
          <w:rFonts w:eastAsia="Calibri"/>
          <w:sz w:val="24"/>
          <w:szCs w:val="24"/>
          <w:lang w:eastAsia="en-US"/>
        </w:rPr>
        <w:t>s</w:t>
      </w:r>
      <w:r w:rsidRPr="006301E1">
        <w:rPr>
          <w:rFonts w:eastAsia="Calibri"/>
          <w:sz w:val="24"/>
          <w:szCs w:val="24"/>
          <w:lang w:eastAsia="en-US"/>
        </w:rPr>
        <w:t xml:space="preserve"> por artefatos e plataformas digitais, que possibilitam aos cidadãos pesquisas nas instâncias pública e privada. Este novo paradigma é um fenômeno global que afetou diretamente a recuperação, comunicação e o fluxo das informações, fato este que impulsionou estudos em várias áreas científicas a fim de investigar a interdisciplinaridade da informação. </w:t>
      </w:r>
    </w:p>
    <w:p w14:paraId="27463FA8" w14:textId="77777777" w:rsidR="000F3478" w:rsidRDefault="000F3478" w:rsidP="00BC5A28">
      <w:pPr>
        <w:jc w:val="both"/>
        <w:rPr>
          <w:rFonts w:eastAsia="Calibri"/>
          <w:sz w:val="24"/>
          <w:szCs w:val="24"/>
          <w:lang w:eastAsia="en-US"/>
        </w:rPr>
      </w:pPr>
    </w:p>
    <w:p w14:paraId="1CB9589A" w14:textId="45A6A314" w:rsidR="006301E1" w:rsidRPr="006301E1" w:rsidRDefault="006301E1" w:rsidP="008A1840">
      <w:pPr>
        <w:ind w:firstLine="426"/>
        <w:jc w:val="both"/>
        <w:rPr>
          <w:rFonts w:eastAsia="Calibri"/>
          <w:sz w:val="24"/>
          <w:szCs w:val="24"/>
          <w:lang w:eastAsia="en-US"/>
        </w:rPr>
      </w:pPr>
      <w:r w:rsidRPr="006301E1">
        <w:rPr>
          <w:rFonts w:eastAsia="Calibri"/>
          <w:sz w:val="24"/>
          <w:szCs w:val="24"/>
          <w:lang w:eastAsia="en-US"/>
        </w:rPr>
        <w:t>Saracevic (1996, p. 44) alerta que considerando “a explosão informacional, a recuperação da informação tornou-se uma solução bem</w:t>
      </w:r>
      <w:r w:rsidR="00BE7BC6">
        <w:rPr>
          <w:rFonts w:eastAsia="Calibri"/>
          <w:sz w:val="24"/>
          <w:szCs w:val="24"/>
          <w:lang w:eastAsia="en-US"/>
        </w:rPr>
        <w:t>-</w:t>
      </w:r>
      <w:r w:rsidRPr="006301E1">
        <w:rPr>
          <w:rFonts w:eastAsia="Calibri"/>
          <w:sz w:val="24"/>
          <w:szCs w:val="24"/>
          <w:lang w:eastAsia="en-US"/>
        </w:rPr>
        <w:t xml:space="preserve">sucedida encontrada pela CI [Ciência da Informação] e em processo de desenvolvimento até hoje”. De pronto, a informação precisa ser encontrada e recuperada, esclarecendo que neste momento, os sistemas de recuperação utilizados não mudam o conhecimento, a princípio, sobre esta informação. As/Os </w:t>
      </w:r>
      <w:r w:rsidR="002945C6">
        <w:rPr>
          <w:rFonts w:eastAsia="Calibri"/>
          <w:sz w:val="24"/>
          <w:szCs w:val="24"/>
          <w:lang w:eastAsia="en-US"/>
        </w:rPr>
        <w:t>profissionais da informação e documentação</w:t>
      </w:r>
      <w:r w:rsidRPr="006301E1">
        <w:rPr>
          <w:rFonts w:eastAsia="Calibri"/>
          <w:sz w:val="24"/>
          <w:szCs w:val="24"/>
          <w:lang w:eastAsia="en-US"/>
        </w:rPr>
        <w:t xml:space="preserve"> ou mesmo integrantes da sociedade civil estão diante da existência ou não da informação, da localização e do acesso ou não do documento pesquisado.</w:t>
      </w:r>
    </w:p>
    <w:p w14:paraId="4D04E06E" w14:textId="77777777" w:rsidR="000F3478" w:rsidRDefault="000F3478" w:rsidP="00BC5A28">
      <w:pPr>
        <w:jc w:val="both"/>
        <w:rPr>
          <w:rFonts w:eastAsia="Calibri"/>
          <w:sz w:val="24"/>
          <w:szCs w:val="24"/>
          <w:lang w:eastAsia="en-US"/>
        </w:rPr>
      </w:pPr>
    </w:p>
    <w:p w14:paraId="0D88DCCC" w14:textId="66C6D145" w:rsidR="006301E1" w:rsidRPr="006301E1" w:rsidRDefault="006301E1" w:rsidP="008A1840">
      <w:pPr>
        <w:ind w:firstLine="426"/>
        <w:jc w:val="both"/>
        <w:rPr>
          <w:rFonts w:eastAsia="Calibri"/>
          <w:sz w:val="24"/>
          <w:szCs w:val="24"/>
          <w:lang w:eastAsia="en-US"/>
        </w:rPr>
      </w:pPr>
      <w:r w:rsidRPr="006301E1">
        <w:rPr>
          <w:rFonts w:eastAsia="Calibri"/>
          <w:sz w:val="24"/>
          <w:szCs w:val="24"/>
          <w:lang w:eastAsia="en-US"/>
        </w:rPr>
        <w:t>Considerando que a gestão das informações na era contemporânea evidencia profundas mudanças no comportamento da sociedade e dos gestores governamentais, influindo diretamente nas atividades sociais, culturais, econômicas e políticas da atualidade, as/os profissionais da informação e documentação têm relevante importância tanto na arquitetura da informação, quanto na encontrabilidade e na recuperação da informação</w:t>
      </w:r>
      <w:r w:rsidR="00BE7BC6">
        <w:rPr>
          <w:rFonts w:eastAsia="Calibri"/>
          <w:sz w:val="24"/>
          <w:szCs w:val="24"/>
          <w:lang w:eastAsia="en-US"/>
        </w:rPr>
        <w:t>,</w:t>
      </w:r>
      <w:r w:rsidRPr="006301E1">
        <w:rPr>
          <w:rFonts w:eastAsia="Calibri"/>
          <w:sz w:val="24"/>
          <w:szCs w:val="24"/>
          <w:lang w:eastAsia="en-US"/>
        </w:rPr>
        <w:t xml:space="preserve"> de forma que informações sejam dispostas em interfaces amigáveis e interativas para acesso social, profissional ou acadêmico.</w:t>
      </w:r>
    </w:p>
    <w:p w14:paraId="0112B1BF" w14:textId="77777777" w:rsidR="000F3478" w:rsidRDefault="000F3478" w:rsidP="00BC5A28">
      <w:pPr>
        <w:jc w:val="both"/>
        <w:rPr>
          <w:rFonts w:eastAsia="Calibri"/>
          <w:sz w:val="24"/>
          <w:szCs w:val="24"/>
          <w:lang w:eastAsia="en-US"/>
        </w:rPr>
      </w:pPr>
    </w:p>
    <w:p w14:paraId="568B3136" w14:textId="364F9744" w:rsidR="006301E1" w:rsidRPr="006301E1" w:rsidRDefault="006301E1" w:rsidP="008A1840">
      <w:pPr>
        <w:ind w:firstLine="426"/>
        <w:jc w:val="both"/>
        <w:rPr>
          <w:rFonts w:eastAsia="Calibri"/>
          <w:sz w:val="24"/>
          <w:szCs w:val="24"/>
          <w:lang w:eastAsia="en-US"/>
        </w:rPr>
      </w:pPr>
      <w:r w:rsidRPr="006301E1">
        <w:rPr>
          <w:rFonts w:eastAsia="Calibri"/>
          <w:sz w:val="24"/>
          <w:szCs w:val="24"/>
          <w:lang w:eastAsia="en-US"/>
        </w:rPr>
        <w:t>No que tange à igualdade de gênero</w:t>
      </w:r>
      <w:r w:rsidR="00ED4209">
        <w:rPr>
          <w:rFonts w:eastAsia="Calibri"/>
          <w:sz w:val="24"/>
          <w:szCs w:val="24"/>
          <w:lang w:eastAsia="en-US"/>
        </w:rPr>
        <w:t xml:space="preserve"> e à informação</w:t>
      </w:r>
      <w:r w:rsidRPr="006301E1">
        <w:rPr>
          <w:rFonts w:eastAsia="Calibri"/>
          <w:sz w:val="24"/>
          <w:szCs w:val="24"/>
          <w:lang w:eastAsia="en-US"/>
        </w:rPr>
        <w:t xml:space="preserve"> para atender a Agenda 2030, </w:t>
      </w:r>
      <w:r w:rsidR="00ED4209">
        <w:rPr>
          <w:rFonts w:eastAsia="Calibri"/>
          <w:sz w:val="24"/>
          <w:szCs w:val="24"/>
          <w:lang w:eastAsia="en-US"/>
        </w:rPr>
        <w:t>entre outras ações que abrangem a economia, o social e a cultura,</w:t>
      </w:r>
      <w:r w:rsidR="009522BE">
        <w:rPr>
          <w:rFonts w:eastAsia="Calibri"/>
          <w:sz w:val="24"/>
          <w:szCs w:val="24"/>
          <w:lang w:eastAsia="en-US"/>
        </w:rPr>
        <w:t xml:space="preserve"> </w:t>
      </w:r>
      <w:r w:rsidR="00ED4209">
        <w:rPr>
          <w:rFonts w:eastAsia="Calibri"/>
          <w:sz w:val="24"/>
          <w:szCs w:val="24"/>
          <w:lang w:eastAsia="en-US"/>
        </w:rPr>
        <w:t xml:space="preserve">está a disseminação de informações que </w:t>
      </w:r>
      <w:r w:rsidR="00BF5FAC">
        <w:rPr>
          <w:rFonts w:eastAsia="Calibri"/>
          <w:sz w:val="24"/>
          <w:szCs w:val="24"/>
          <w:lang w:eastAsia="en-US"/>
        </w:rPr>
        <w:t>atendam à</w:t>
      </w:r>
      <w:r w:rsidR="00ED4209">
        <w:rPr>
          <w:rFonts w:eastAsia="Calibri"/>
          <w:sz w:val="24"/>
          <w:szCs w:val="24"/>
          <w:lang w:eastAsia="en-US"/>
        </w:rPr>
        <w:t xml:space="preserve">s mulheres </w:t>
      </w:r>
      <w:r w:rsidR="00BF5FAC">
        <w:rPr>
          <w:rFonts w:eastAsia="Calibri"/>
          <w:sz w:val="24"/>
          <w:szCs w:val="24"/>
          <w:lang w:eastAsia="en-US"/>
        </w:rPr>
        <w:t xml:space="preserve">quanto a seus </w:t>
      </w:r>
      <w:r w:rsidR="00ED4209">
        <w:rPr>
          <w:rFonts w:eastAsia="Calibri"/>
          <w:sz w:val="24"/>
          <w:szCs w:val="24"/>
          <w:lang w:eastAsia="en-US"/>
        </w:rPr>
        <w:t>direitos. A legislação brasileira está em constante modificação no âmbito legislativo e os tr</w:t>
      </w:r>
      <w:r w:rsidR="00BF5FAC">
        <w:rPr>
          <w:rFonts w:eastAsia="Calibri"/>
          <w:sz w:val="24"/>
          <w:szCs w:val="24"/>
          <w:lang w:eastAsia="en-US"/>
        </w:rPr>
        <w:t>â</w:t>
      </w:r>
      <w:r w:rsidR="00ED4209">
        <w:rPr>
          <w:rFonts w:eastAsia="Calibri"/>
          <w:sz w:val="24"/>
          <w:szCs w:val="24"/>
          <w:lang w:eastAsia="en-US"/>
        </w:rPr>
        <w:t xml:space="preserve">mites informacionais que envolvem proposições, debates e atualizações são dispostas no </w:t>
      </w:r>
      <w:r w:rsidR="00294073">
        <w:rPr>
          <w:rFonts w:eastAsia="Calibri"/>
          <w:sz w:val="24"/>
          <w:szCs w:val="24"/>
          <w:lang w:eastAsia="en-US"/>
        </w:rPr>
        <w:t>p</w:t>
      </w:r>
      <w:r w:rsidR="00ED4209">
        <w:rPr>
          <w:rFonts w:eastAsia="Calibri"/>
          <w:sz w:val="24"/>
          <w:szCs w:val="24"/>
          <w:lang w:eastAsia="en-US"/>
        </w:rPr>
        <w:t>ortal da Câmara dos Deputados</w:t>
      </w:r>
      <w:r w:rsidR="00294073">
        <w:rPr>
          <w:rFonts w:eastAsia="Calibri"/>
          <w:sz w:val="24"/>
          <w:szCs w:val="24"/>
          <w:lang w:eastAsia="en-US"/>
        </w:rPr>
        <w:t>. Estas informações precisam ser encontradas</w:t>
      </w:r>
      <w:r w:rsidR="00BF5FAC">
        <w:rPr>
          <w:rFonts w:eastAsia="Calibri"/>
          <w:sz w:val="24"/>
          <w:szCs w:val="24"/>
          <w:lang w:eastAsia="en-US"/>
        </w:rPr>
        <w:t>. P</w:t>
      </w:r>
      <w:r w:rsidRPr="006301E1">
        <w:rPr>
          <w:rFonts w:eastAsia="Calibri"/>
          <w:sz w:val="24"/>
          <w:szCs w:val="24"/>
          <w:lang w:eastAsia="en-US"/>
        </w:rPr>
        <w:t xml:space="preserve">ara tanto, necessita-se de interfaces amigáveis e interativas na arquitetura da informação do </w:t>
      </w:r>
      <w:r w:rsidR="00D5469B">
        <w:rPr>
          <w:rFonts w:eastAsia="Calibri"/>
          <w:sz w:val="24"/>
          <w:szCs w:val="24"/>
          <w:lang w:eastAsia="en-US"/>
        </w:rPr>
        <w:t>p</w:t>
      </w:r>
      <w:r w:rsidRPr="006301E1">
        <w:rPr>
          <w:rFonts w:eastAsia="Calibri"/>
          <w:sz w:val="24"/>
          <w:szCs w:val="24"/>
          <w:lang w:eastAsia="en-US"/>
        </w:rPr>
        <w:t>ortal da Câmara dos Deputados, tornando-a adequada para a devida encontrabilidade da informação.</w:t>
      </w:r>
    </w:p>
    <w:p w14:paraId="45398B68" w14:textId="77777777" w:rsidR="000F3478" w:rsidRDefault="000F3478" w:rsidP="00BC5A28">
      <w:pPr>
        <w:jc w:val="both"/>
        <w:rPr>
          <w:rFonts w:eastAsia="Calibri"/>
          <w:sz w:val="24"/>
          <w:szCs w:val="24"/>
          <w:lang w:eastAsia="en-US"/>
        </w:rPr>
      </w:pPr>
    </w:p>
    <w:p w14:paraId="34EBB9D0" w14:textId="6FACED7F" w:rsidR="006301E1" w:rsidRPr="006301E1" w:rsidRDefault="006301E1" w:rsidP="008A1840">
      <w:pPr>
        <w:ind w:firstLine="426"/>
        <w:jc w:val="both"/>
        <w:rPr>
          <w:rFonts w:eastAsia="Calibri"/>
          <w:sz w:val="24"/>
          <w:szCs w:val="24"/>
          <w:lang w:eastAsia="en-US"/>
        </w:rPr>
      </w:pPr>
      <w:r w:rsidRPr="006301E1">
        <w:rPr>
          <w:rFonts w:eastAsia="Calibri"/>
          <w:sz w:val="24"/>
          <w:szCs w:val="24"/>
          <w:lang w:eastAsia="en-US"/>
        </w:rPr>
        <w:t>Além d</w:t>
      </w:r>
      <w:r w:rsidR="00BF5FAC">
        <w:rPr>
          <w:rFonts w:eastAsia="Calibri"/>
          <w:sz w:val="24"/>
          <w:szCs w:val="24"/>
          <w:lang w:eastAsia="en-US"/>
        </w:rPr>
        <w:t>isso</w:t>
      </w:r>
      <w:r w:rsidRPr="006301E1">
        <w:rPr>
          <w:rFonts w:eastAsia="Calibri"/>
          <w:sz w:val="24"/>
          <w:szCs w:val="24"/>
          <w:lang w:eastAsia="en-US"/>
        </w:rPr>
        <w:t xml:space="preserve">, acredita-se que a análise de atributos e referências sobre informação se torna mais profícua quando tratada por profissionais da informação e documentação que possuem competências específicas para o tratamento de questões relacionadas à arquitetura da informação e </w:t>
      </w:r>
      <w:r w:rsidR="00294073">
        <w:rPr>
          <w:rFonts w:eastAsia="Calibri"/>
          <w:sz w:val="24"/>
          <w:szCs w:val="24"/>
          <w:lang w:eastAsia="en-US"/>
        </w:rPr>
        <w:t xml:space="preserve">à </w:t>
      </w:r>
      <w:r w:rsidRPr="006301E1">
        <w:rPr>
          <w:rFonts w:eastAsia="Calibri"/>
          <w:sz w:val="24"/>
          <w:szCs w:val="24"/>
          <w:lang w:eastAsia="en-US"/>
        </w:rPr>
        <w:t xml:space="preserve">encontrabilidade da informação. Estas/es profissionais reúnem tanto a competência teórica da ciência pura, uma vez que problematizam um assunto sem considerar a imediata aplicabilidade, como </w:t>
      </w:r>
      <w:r w:rsidRPr="006301E1">
        <w:rPr>
          <w:rFonts w:eastAsia="Calibri"/>
          <w:sz w:val="24"/>
          <w:szCs w:val="24"/>
          <w:lang w:eastAsia="en-US"/>
        </w:rPr>
        <w:lastRenderedPageBreak/>
        <w:t>também a competência prática da ciência aplicada</w:t>
      </w:r>
      <w:r w:rsidR="00BF5FAC">
        <w:rPr>
          <w:rFonts w:eastAsia="Calibri"/>
          <w:sz w:val="24"/>
          <w:szCs w:val="24"/>
          <w:lang w:eastAsia="en-US"/>
        </w:rPr>
        <w:t>,</w:t>
      </w:r>
      <w:r w:rsidRPr="006301E1">
        <w:rPr>
          <w:rFonts w:eastAsia="Calibri"/>
          <w:sz w:val="24"/>
          <w:szCs w:val="24"/>
          <w:lang w:eastAsia="en-US"/>
        </w:rPr>
        <w:t xml:space="preserve"> para gerir, organizar e acessar documentos visando a conformação das informações para atender a sociedade.</w:t>
      </w:r>
    </w:p>
    <w:p w14:paraId="4BA5F644" w14:textId="77777777" w:rsidR="000F3478" w:rsidRDefault="000F3478" w:rsidP="00BC5A28">
      <w:pPr>
        <w:jc w:val="both"/>
        <w:rPr>
          <w:rFonts w:eastAsia="Calibri"/>
          <w:sz w:val="24"/>
          <w:szCs w:val="24"/>
          <w:lang w:eastAsia="en-US"/>
        </w:rPr>
      </w:pPr>
    </w:p>
    <w:p w14:paraId="52442831" w14:textId="1FD34D07" w:rsidR="006301E1" w:rsidRPr="006301E1" w:rsidRDefault="00814C2F" w:rsidP="008A1840">
      <w:pPr>
        <w:ind w:firstLine="426"/>
        <w:jc w:val="both"/>
        <w:rPr>
          <w:rFonts w:eastAsia="Calibri"/>
          <w:sz w:val="24"/>
          <w:szCs w:val="24"/>
          <w:lang w:eastAsia="en-US"/>
        </w:rPr>
      </w:pPr>
      <w:r>
        <w:rPr>
          <w:rFonts w:eastAsia="Calibri"/>
          <w:sz w:val="24"/>
          <w:szCs w:val="24"/>
          <w:lang w:eastAsia="en-US"/>
        </w:rPr>
        <w:t>Visando esclarecimentos dos meandros das questões descritas, o</w:t>
      </w:r>
      <w:r w:rsidR="006301E1" w:rsidRPr="006301E1">
        <w:rPr>
          <w:rFonts w:eastAsia="Calibri"/>
          <w:sz w:val="24"/>
          <w:szCs w:val="24"/>
          <w:lang w:eastAsia="en-US"/>
        </w:rPr>
        <w:t xml:space="preserve"> objetivo </w:t>
      </w:r>
      <w:r>
        <w:rPr>
          <w:rFonts w:eastAsia="Calibri"/>
          <w:sz w:val="24"/>
          <w:szCs w:val="24"/>
          <w:lang w:eastAsia="en-US"/>
        </w:rPr>
        <w:t>geral</w:t>
      </w:r>
      <w:r w:rsidR="006301E1" w:rsidRPr="006301E1">
        <w:rPr>
          <w:rFonts w:eastAsia="Calibri"/>
          <w:sz w:val="24"/>
          <w:szCs w:val="24"/>
          <w:lang w:eastAsia="en-US"/>
        </w:rPr>
        <w:t xml:space="preserve"> d</w:t>
      </w:r>
      <w:r w:rsidR="00BF5FAC">
        <w:rPr>
          <w:rFonts w:eastAsia="Calibri"/>
          <w:sz w:val="24"/>
          <w:szCs w:val="24"/>
          <w:lang w:eastAsia="en-US"/>
        </w:rPr>
        <w:t>este</w:t>
      </w:r>
      <w:r w:rsidR="006301E1" w:rsidRPr="006301E1">
        <w:rPr>
          <w:rFonts w:eastAsia="Calibri"/>
          <w:sz w:val="24"/>
          <w:szCs w:val="24"/>
          <w:lang w:eastAsia="en-US"/>
        </w:rPr>
        <w:t xml:space="preserve"> artigo é averiguar se o trabalho desenvolvido </w:t>
      </w:r>
      <w:r w:rsidR="002945C6">
        <w:rPr>
          <w:rFonts w:eastAsia="Calibri"/>
          <w:sz w:val="24"/>
          <w:szCs w:val="24"/>
          <w:lang w:eastAsia="en-US"/>
        </w:rPr>
        <w:t>por</w:t>
      </w:r>
      <w:r w:rsidR="006301E1" w:rsidRPr="006301E1">
        <w:rPr>
          <w:rFonts w:eastAsia="Calibri"/>
          <w:sz w:val="24"/>
          <w:szCs w:val="24"/>
          <w:lang w:eastAsia="en-US"/>
        </w:rPr>
        <w:t xml:space="preserve"> profissionais da informação e documentação na arquitetura da informação do portal da Câmara dos Deputados está permitindo a encontrabilidade das informações que englobem as proposições</w:t>
      </w:r>
      <w:r>
        <w:rPr>
          <w:rFonts w:eastAsia="Calibri"/>
          <w:sz w:val="24"/>
          <w:szCs w:val="24"/>
          <w:lang w:eastAsia="en-US"/>
        </w:rPr>
        <w:t xml:space="preserve"> e </w:t>
      </w:r>
      <w:r w:rsidR="006301E1" w:rsidRPr="006301E1">
        <w:rPr>
          <w:rFonts w:eastAsia="Calibri"/>
          <w:sz w:val="24"/>
          <w:szCs w:val="24"/>
          <w:lang w:eastAsia="en-US"/>
        </w:rPr>
        <w:t>leis que</w:t>
      </w:r>
      <w:r w:rsidR="00BE7BC6">
        <w:rPr>
          <w:rFonts w:eastAsia="Calibri"/>
          <w:sz w:val="24"/>
          <w:szCs w:val="24"/>
          <w:lang w:eastAsia="en-US"/>
        </w:rPr>
        <w:t>,</w:t>
      </w:r>
      <w:r w:rsidR="006301E1" w:rsidRPr="006301E1">
        <w:rPr>
          <w:rFonts w:eastAsia="Calibri"/>
          <w:sz w:val="24"/>
          <w:szCs w:val="24"/>
          <w:lang w:eastAsia="en-US"/>
        </w:rPr>
        <w:t xml:space="preserve"> acessadas, mapeadas e classificadas por cidadãs/ão</w:t>
      </w:r>
      <w:r w:rsidR="00BE7BC6">
        <w:rPr>
          <w:rFonts w:eastAsia="Calibri"/>
          <w:sz w:val="24"/>
          <w:szCs w:val="24"/>
          <w:lang w:eastAsia="en-US"/>
        </w:rPr>
        <w:t>s</w:t>
      </w:r>
      <w:r w:rsidR="006301E1" w:rsidRPr="006301E1">
        <w:rPr>
          <w:rFonts w:eastAsia="Calibri"/>
          <w:sz w:val="24"/>
          <w:szCs w:val="24"/>
          <w:lang w:eastAsia="en-US"/>
        </w:rPr>
        <w:t>, profissionais e estudantes</w:t>
      </w:r>
      <w:r w:rsidR="00BE7BC6">
        <w:rPr>
          <w:rFonts w:eastAsia="Calibri"/>
          <w:sz w:val="24"/>
          <w:szCs w:val="24"/>
          <w:lang w:eastAsia="en-US"/>
        </w:rPr>
        <w:t>,</w:t>
      </w:r>
      <w:r w:rsidR="006301E1" w:rsidRPr="006301E1">
        <w:rPr>
          <w:rFonts w:eastAsia="Calibri"/>
          <w:sz w:val="24"/>
          <w:szCs w:val="24"/>
          <w:lang w:eastAsia="en-US"/>
        </w:rPr>
        <w:t xml:space="preserve"> evidenci</w:t>
      </w:r>
      <w:r w:rsidR="008A516E">
        <w:rPr>
          <w:rFonts w:eastAsia="Calibri"/>
          <w:sz w:val="24"/>
          <w:szCs w:val="24"/>
          <w:lang w:eastAsia="en-US"/>
        </w:rPr>
        <w:t>a</w:t>
      </w:r>
      <w:r w:rsidR="006301E1" w:rsidRPr="006301E1">
        <w:rPr>
          <w:rFonts w:eastAsia="Calibri"/>
          <w:sz w:val="24"/>
          <w:szCs w:val="24"/>
          <w:lang w:eastAsia="en-US"/>
        </w:rPr>
        <w:t>m um panorama transparente que tenha a pré-disposição de atender aos objetivos para</w:t>
      </w:r>
      <w:r w:rsidR="00BE7BC6">
        <w:rPr>
          <w:rFonts w:eastAsia="Calibri"/>
          <w:sz w:val="24"/>
          <w:szCs w:val="24"/>
          <w:lang w:eastAsia="en-US"/>
        </w:rPr>
        <w:t xml:space="preserve"> o</w:t>
      </w:r>
      <w:r w:rsidR="006301E1" w:rsidRPr="006301E1">
        <w:rPr>
          <w:rFonts w:eastAsia="Calibri"/>
          <w:sz w:val="24"/>
          <w:szCs w:val="24"/>
          <w:lang w:eastAsia="en-US"/>
        </w:rPr>
        <w:t xml:space="preserve"> desenvolvimento sustentável da </w:t>
      </w:r>
      <w:r w:rsidR="00294073">
        <w:rPr>
          <w:rFonts w:eastAsia="Calibri"/>
          <w:sz w:val="24"/>
          <w:szCs w:val="24"/>
          <w:lang w:eastAsia="en-US"/>
        </w:rPr>
        <w:t>A</w:t>
      </w:r>
      <w:r w:rsidR="006301E1" w:rsidRPr="006301E1">
        <w:rPr>
          <w:rFonts w:eastAsia="Calibri"/>
          <w:sz w:val="24"/>
          <w:szCs w:val="24"/>
          <w:lang w:eastAsia="en-US"/>
        </w:rPr>
        <w:t>genda 2030 das Nações Unidas, no que tange à igualdade de gênero e empoderamento de todas as mulheres e meninas</w:t>
      </w:r>
      <w:r>
        <w:rPr>
          <w:rFonts w:eastAsia="Calibri"/>
          <w:sz w:val="24"/>
          <w:szCs w:val="24"/>
          <w:lang w:eastAsia="en-US"/>
        </w:rPr>
        <w:t xml:space="preserve"> e à disseminação da informação</w:t>
      </w:r>
      <w:r w:rsidR="006301E1" w:rsidRPr="006301E1">
        <w:rPr>
          <w:rFonts w:eastAsia="Calibri"/>
          <w:sz w:val="24"/>
          <w:szCs w:val="24"/>
          <w:lang w:eastAsia="en-US"/>
        </w:rPr>
        <w:t xml:space="preserve">. Como objetivos específicos, pretende-se </w:t>
      </w:r>
      <w:r w:rsidR="00D67982" w:rsidRPr="006301E1">
        <w:rPr>
          <w:rFonts w:eastAsia="Calibri"/>
          <w:sz w:val="24"/>
          <w:szCs w:val="24"/>
          <w:lang w:eastAsia="en-US"/>
        </w:rPr>
        <w:t xml:space="preserve">identificar e descrever os canais disponibilizados para acesso </w:t>
      </w:r>
      <w:r w:rsidR="00BF5FAC">
        <w:rPr>
          <w:rFonts w:eastAsia="Calibri"/>
          <w:sz w:val="24"/>
          <w:szCs w:val="24"/>
          <w:lang w:eastAsia="en-US"/>
        </w:rPr>
        <w:t>a</w:t>
      </w:r>
      <w:r w:rsidR="00D67982" w:rsidRPr="006301E1">
        <w:rPr>
          <w:rFonts w:eastAsia="Calibri"/>
          <w:sz w:val="24"/>
          <w:szCs w:val="24"/>
          <w:lang w:eastAsia="en-US"/>
        </w:rPr>
        <w:t xml:space="preserve"> dados/informações digitais pelo portal da Câmara dos Deputados</w:t>
      </w:r>
      <w:r w:rsidR="00BF5FAC">
        <w:rPr>
          <w:rFonts w:eastAsia="Calibri"/>
          <w:sz w:val="24"/>
          <w:szCs w:val="24"/>
          <w:lang w:eastAsia="en-US"/>
        </w:rPr>
        <w:t xml:space="preserve">; </w:t>
      </w:r>
      <w:r w:rsidR="006301E1" w:rsidRPr="006301E1">
        <w:rPr>
          <w:rFonts w:eastAsia="Calibri"/>
          <w:sz w:val="24"/>
          <w:szCs w:val="24"/>
          <w:lang w:eastAsia="en-US"/>
        </w:rPr>
        <w:t xml:space="preserve">evidenciar aspectos sobre a arquitetura da informação que permitam ou não o acesso inclusivo, empoderado, plural e equitativo à informação; verificar interfaces que possibilitem a </w:t>
      </w:r>
      <w:r>
        <w:rPr>
          <w:rFonts w:eastAsia="Calibri"/>
          <w:sz w:val="24"/>
          <w:szCs w:val="24"/>
          <w:lang w:eastAsia="en-US"/>
        </w:rPr>
        <w:t>pesquisa pela</w:t>
      </w:r>
      <w:r w:rsidR="00294073">
        <w:rPr>
          <w:rFonts w:eastAsia="Calibri"/>
          <w:sz w:val="24"/>
          <w:szCs w:val="24"/>
          <w:lang w:eastAsia="en-US"/>
        </w:rPr>
        <w:t xml:space="preserve"> sociedade.</w:t>
      </w:r>
    </w:p>
    <w:p w14:paraId="1BC6D285" w14:textId="77777777" w:rsidR="006301E1" w:rsidRPr="006301E1" w:rsidRDefault="006301E1" w:rsidP="008A1840">
      <w:pPr>
        <w:jc w:val="both"/>
        <w:rPr>
          <w:rFonts w:eastAsia="Calibri"/>
          <w:b/>
          <w:sz w:val="24"/>
          <w:szCs w:val="24"/>
          <w:lang w:eastAsia="en-US"/>
        </w:rPr>
      </w:pPr>
    </w:p>
    <w:p w14:paraId="3586EF51" w14:textId="77777777" w:rsidR="006301E1" w:rsidRPr="006301E1" w:rsidRDefault="006301E1" w:rsidP="008A1840">
      <w:pPr>
        <w:jc w:val="both"/>
        <w:rPr>
          <w:rFonts w:eastAsia="Calibri"/>
          <w:b/>
          <w:sz w:val="24"/>
          <w:szCs w:val="24"/>
          <w:lang w:eastAsia="en-US"/>
        </w:rPr>
      </w:pPr>
      <w:r w:rsidRPr="006301E1">
        <w:rPr>
          <w:rFonts w:eastAsia="Calibri"/>
          <w:b/>
          <w:sz w:val="24"/>
          <w:szCs w:val="24"/>
          <w:lang w:eastAsia="en-US"/>
        </w:rPr>
        <w:t>2 Metodologia</w:t>
      </w:r>
    </w:p>
    <w:p w14:paraId="1497B658" w14:textId="77777777" w:rsidR="006301E1" w:rsidRPr="006301E1" w:rsidRDefault="006301E1" w:rsidP="008A1840">
      <w:pPr>
        <w:jc w:val="both"/>
        <w:rPr>
          <w:rFonts w:eastAsia="Calibri"/>
          <w:b/>
          <w:sz w:val="24"/>
          <w:szCs w:val="24"/>
          <w:lang w:eastAsia="en-US"/>
        </w:rPr>
      </w:pPr>
    </w:p>
    <w:p w14:paraId="1B3AFF20" w14:textId="20574587" w:rsidR="006301E1" w:rsidRPr="006301E1" w:rsidRDefault="00294073" w:rsidP="008A1840">
      <w:pPr>
        <w:ind w:firstLine="426"/>
        <w:jc w:val="both"/>
        <w:rPr>
          <w:rFonts w:eastAsia="Calibri"/>
          <w:sz w:val="24"/>
          <w:szCs w:val="24"/>
          <w:lang w:eastAsia="en-US"/>
        </w:rPr>
      </w:pPr>
      <w:r w:rsidRPr="00294073">
        <w:rPr>
          <w:rFonts w:eastAsia="Calibri"/>
          <w:sz w:val="24"/>
          <w:szCs w:val="24"/>
          <w:lang w:eastAsia="en-US"/>
        </w:rPr>
        <w:t>A pesquisa é de caráter exploratóri</w:t>
      </w:r>
      <w:r w:rsidR="005915D8">
        <w:rPr>
          <w:rFonts w:eastAsia="Calibri"/>
          <w:sz w:val="24"/>
          <w:szCs w:val="24"/>
          <w:lang w:eastAsia="en-US"/>
        </w:rPr>
        <w:t>o,</w:t>
      </w:r>
      <w:r w:rsidRPr="00294073">
        <w:rPr>
          <w:rFonts w:eastAsia="Calibri"/>
          <w:sz w:val="24"/>
          <w:szCs w:val="24"/>
          <w:lang w:eastAsia="en-US"/>
        </w:rPr>
        <w:t xml:space="preserve"> com delineamento bibliográfico para embasamentos teórico e documental</w:t>
      </w:r>
      <w:r>
        <w:rPr>
          <w:rFonts w:eastAsia="Calibri"/>
          <w:sz w:val="24"/>
          <w:szCs w:val="24"/>
          <w:lang w:eastAsia="en-US"/>
        </w:rPr>
        <w:t xml:space="preserve"> </w:t>
      </w:r>
      <w:r w:rsidRPr="000E73C1">
        <w:rPr>
          <w:rFonts w:eastAsia="Calibri"/>
          <w:sz w:val="24"/>
          <w:szCs w:val="24"/>
          <w:lang w:eastAsia="en-US"/>
        </w:rPr>
        <w:t xml:space="preserve">sobre </w:t>
      </w:r>
      <w:r w:rsidRPr="006301E1">
        <w:rPr>
          <w:rFonts w:eastAsia="Calibri"/>
          <w:sz w:val="24"/>
          <w:szCs w:val="24"/>
          <w:lang w:eastAsia="en-US"/>
        </w:rPr>
        <w:t>encontrabilidade das informações</w:t>
      </w:r>
      <w:r w:rsidR="000646F5">
        <w:rPr>
          <w:rFonts w:eastAsia="Calibri"/>
          <w:sz w:val="24"/>
          <w:szCs w:val="24"/>
          <w:lang w:eastAsia="en-US"/>
        </w:rPr>
        <w:t xml:space="preserve"> (</w:t>
      </w:r>
      <w:r w:rsidRPr="006301E1">
        <w:rPr>
          <w:rFonts w:eastAsia="Calibri"/>
          <w:i/>
          <w:sz w:val="24"/>
          <w:szCs w:val="24"/>
          <w:lang w:eastAsia="en-US"/>
        </w:rPr>
        <w:t>findability</w:t>
      </w:r>
      <w:r w:rsidR="000646F5">
        <w:rPr>
          <w:rFonts w:eastAsia="Calibri"/>
          <w:i/>
          <w:sz w:val="24"/>
          <w:szCs w:val="24"/>
          <w:lang w:eastAsia="en-US"/>
        </w:rPr>
        <w:t>)</w:t>
      </w:r>
      <w:r>
        <w:rPr>
          <w:rFonts w:eastAsia="Calibri"/>
          <w:i/>
          <w:sz w:val="24"/>
          <w:szCs w:val="24"/>
          <w:lang w:eastAsia="en-US"/>
        </w:rPr>
        <w:t xml:space="preserve">, </w:t>
      </w:r>
      <w:r w:rsidRPr="006301E1">
        <w:rPr>
          <w:rFonts w:eastAsia="Calibri"/>
          <w:sz w:val="24"/>
          <w:szCs w:val="24"/>
          <w:lang w:eastAsia="en-US"/>
        </w:rPr>
        <w:t>arquitetura da informação</w:t>
      </w:r>
      <w:r w:rsidR="000A1F5E">
        <w:rPr>
          <w:rFonts w:eastAsia="Calibri"/>
          <w:sz w:val="24"/>
          <w:szCs w:val="24"/>
          <w:lang w:eastAsia="en-US"/>
        </w:rPr>
        <w:t xml:space="preserve">, na perspectiva </w:t>
      </w:r>
      <w:r w:rsidRPr="006301E1">
        <w:rPr>
          <w:rFonts w:eastAsia="Calibri"/>
          <w:sz w:val="24"/>
          <w:szCs w:val="24"/>
          <w:lang w:eastAsia="en-US"/>
        </w:rPr>
        <w:t>interdisciplinar</w:t>
      </w:r>
      <w:r>
        <w:rPr>
          <w:rFonts w:eastAsia="Calibri"/>
          <w:sz w:val="24"/>
          <w:szCs w:val="24"/>
          <w:lang w:eastAsia="en-US"/>
        </w:rPr>
        <w:t xml:space="preserve"> da Ciência da Informação</w:t>
      </w:r>
      <w:r w:rsidRPr="00294073">
        <w:rPr>
          <w:rFonts w:eastAsia="Calibri"/>
          <w:sz w:val="24"/>
          <w:szCs w:val="24"/>
          <w:lang w:eastAsia="en-US"/>
        </w:rPr>
        <w:t xml:space="preserve">. Utiliza-se o método dedutivo </w:t>
      </w:r>
      <w:r>
        <w:rPr>
          <w:rFonts w:eastAsia="Calibri"/>
          <w:sz w:val="24"/>
          <w:szCs w:val="24"/>
          <w:lang w:eastAsia="en-US"/>
        </w:rPr>
        <w:t xml:space="preserve">com abordagem </w:t>
      </w:r>
      <w:r w:rsidR="000E73C1" w:rsidRPr="000E73C1">
        <w:rPr>
          <w:rFonts w:eastAsia="Calibri"/>
          <w:sz w:val="24"/>
          <w:szCs w:val="24"/>
          <w:lang w:eastAsia="en-US"/>
        </w:rPr>
        <w:t>qua</w:t>
      </w:r>
      <w:r w:rsidR="00763265">
        <w:rPr>
          <w:rFonts w:eastAsia="Calibri"/>
          <w:sz w:val="24"/>
          <w:szCs w:val="24"/>
          <w:lang w:eastAsia="en-US"/>
        </w:rPr>
        <w:t>l</w:t>
      </w:r>
      <w:r w:rsidR="000E73C1" w:rsidRPr="000E73C1">
        <w:rPr>
          <w:rFonts w:eastAsia="Calibri"/>
          <w:sz w:val="24"/>
          <w:szCs w:val="24"/>
          <w:lang w:eastAsia="en-US"/>
        </w:rPr>
        <w:t xml:space="preserve">itativa </w:t>
      </w:r>
      <w:r>
        <w:rPr>
          <w:rFonts w:eastAsia="Calibri"/>
          <w:sz w:val="24"/>
          <w:szCs w:val="24"/>
          <w:lang w:eastAsia="en-US"/>
        </w:rPr>
        <w:t>para</w:t>
      </w:r>
      <w:r w:rsidR="000E73C1" w:rsidRPr="000E73C1">
        <w:rPr>
          <w:rFonts w:eastAsia="Calibri"/>
          <w:sz w:val="24"/>
          <w:szCs w:val="24"/>
          <w:lang w:eastAsia="en-US"/>
        </w:rPr>
        <w:t xml:space="preserve"> realizar a verificação de particularidades que envolvem </w:t>
      </w:r>
      <w:r w:rsidR="003C146E">
        <w:rPr>
          <w:rFonts w:eastAsia="Calibri"/>
          <w:sz w:val="24"/>
          <w:szCs w:val="24"/>
          <w:lang w:eastAsia="en-US"/>
        </w:rPr>
        <w:t>a</w:t>
      </w:r>
      <w:r w:rsidR="006301E1" w:rsidRPr="006301E1">
        <w:rPr>
          <w:rFonts w:eastAsia="Calibri"/>
          <w:sz w:val="24"/>
          <w:szCs w:val="24"/>
          <w:lang w:eastAsia="en-US"/>
        </w:rPr>
        <w:t xml:space="preserve"> compreensão da informação </w:t>
      </w:r>
      <w:r w:rsidR="00763265">
        <w:rPr>
          <w:rFonts w:eastAsia="Calibri"/>
          <w:sz w:val="24"/>
          <w:szCs w:val="24"/>
          <w:lang w:eastAsia="en-US"/>
        </w:rPr>
        <w:t xml:space="preserve">digital </w:t>
      </w:r>
      <w:r w:rsidR="006301E1" w:rsidRPr="006301E1">
        <w:rPr>
          <w:rFonts w:eastAsia="Calibri"/>
          <w:sz w:val="24"/>
          <w:szCs w:val="24"/>
          <w:lang w:eastAsia="en-US"/>
        </w:rPr>
        <w:t>per</w:t>
      </w:r>
      <w:r w:rsidR="00E07A7E">
        <w:rPr>
          <w:rFonts w:eastAsia="Calibri"/>
          <w:sz w:val="24"/>
          <w:szCs w:val="24"/>
          <w:lang w:eastAsia="en-US"/>
        </w:rPr>
        <w:t>v</w:t>
      </w:r>
      <w:r w:rsidR="006301E1" w:rsidRPr="006301E1">
        <w:rPr>
          <w:rFonts w:eastAsia="Calibri"/>
          <w:sz w:val="24"/>
          <w:szCs w:val="24"/>
          <w:lang w:eastAsia="en-US"/>
        </w:rPr>
        <w:t>asiva</w:t>
      </w:r>
      <w:r w:rsidR="00763265">
        <w:rPr>
          <w:rFonts w:eastAsia="Calibri"/>
          <w:sz w:val="24"/>
          <w:szCs w:val="24"/>
          <w:lang w:eastAsia="en-US"/>
        </w:rPr>
        <w:t xml:space="preserve">. </w:t>
      </w:r>
      <w:r w:rsidR="000660A5">
        <w:rPr>
          <w:rFonts w:eastAsia="Calibri"/>
          <w:sz w:val="24"/>
          <w:szCs w:val="24"/>
          <w:lang w:eastAsia="en-US"/>
        </w:rPr>
        <w:t>O estudo mapeia</w:t>
      </w:r>
      <w:r w:rsidR="00763265">
        <w:rPr>
          <w:rFonts w:eastAsia="Calibri"/>
          <w:sz w:val="24"/>
          <w:szCs w:val="24"/>
          <w:lang w:eastAsia="en-US"/>
        </w:rPr>
        <w:t xml:space="preserve"> </w:t>
      </w:r>
      <w:r w:rsidR="000660A5">
        <w:rPr>
          <w:rFonts w:eastAsia="Calibri"/>
          <w:sz w:val="24"/>
          <w:szCs w:val="24"/>
          <w:lang w:eastAsia="en-US"/>
        </w:rPr>
        <w:t xml:space="preserve">e compara </w:t>
      </w:r>
      <w:r w:rsidR="00763265">
        <w:rPr>
          <w:rFonts w:eastAsia="Calibri"/>
          <w:sz w:val="24"/>
          <w:szCs w:val="24"/>
          <w:lang w:eastAsia="en-US"/>
        </w:rPr>
        <w:t>as interfaces que disponibilizam informações legislativas no portal da Câmara dos Deputados</w:t>
      </w:r>
      <w:r w:rsidR="000660A5">
        <w:rPr>
          <w:rFonts w:eastAsia="Calibri"/>
          <w:sz w:val="24"/>
          <w:szCs w:val="24"/>
          <w:lang w:eastAsia="en-US"/>
        </w:rPr>
        <w:t xml:space="preserve"> sobre os direitos das mulheres.</w:t>
      </w:r>
    </w:p>
    <w:p w14:paraId="415A2818" w14:textId="77777777" w:rsidR="006301E1" w:rsidRPr="006301E1" w:rsidRDefault="006301E1" w:rsidP="008A1840">
      <w:pPr>
        <w:jc w:val="both"/>
        <w:rPr>
          <w:rFonts w:eastAsia="Calibri"/>
          <w:sz w:val="24"/>
          <w:szCs w:val="24"/>
          <w:lang w:eastAsia="en-US"/>
        </w:rPr>
      </w:pPr>
    </w:p>
    <w:p w14:paraId="3AC106C6" w14:textId="6977EEC4" w:rsidR="006301E1" w:rsidRPr="006301E1" w:rsidRDefault="006301E1" w:rsidP="008A1840">
      <w:pPr>
        <w:jc w:val="both"/>
        <w:rPr>
          <w:rFonts w:eastAsia="Calibri"/>
          <w:sz w:val="24"/>
          <w:szCs w:val="24"/>
          <w:lang w:eastAsia="en-US"/>
        </w:rPr>
      </w:pPr>
      <w:r w:rsidRPr="00BE3271">
        <w:rPr>
          <w:rFonts w:eastAsia="Calibri"/>
          <w:b/>
          <w:sz w:val="24"/>
          <w:szCs w:val="24"/>
          <w:lang w:eastAsia="en-US"/>
        </w:rPr>
        <w:t xml:space="preserve">3 </w:t>
      </w:r>
      <w:r w:rsidR="00BE3271">
        <w:rPr>
          <w:rFonts w:eastAsia="Calibri"/>
          <w:b/>
          <w:sz w:val="24"/>
          <w:szCs w:val="24"/>
          <w:lang w:eastAsia="en-US"/>
        </w:rPr>
        <w:t>Arquitetura da Informação e Encontrabilidade da Informação</w:t>
      </w:r>
    </w:p>
    <w:p w14:paraId="1A2D9C8B" w14:textId="77777777" w:rsidR="006301E1" w:rsidRPr="006301E1" w:rsidRDefault="006301E1" w:rsidP="008A1840">
      <w:pPr>
        <w:jc w:val="both"/>
        <w:rPr>
          <w:rFonts w:eastAsia="Calibri"/>
          <w:sz w:val="24"/>
          <w:szCs w:val="24"/>
          <w:lang w:eastAsia="en-US"/>
        </w:rPr>
      </w:pPr>
    </w:p>
    <w:p w14:paraId="62DB4654" w14:textId="40C5E243"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Os ODS</w:t>
      </w:r>
      <w:r w:rsidR="00050E42">
        <w:rPr>
          <w:rFonts w:eastAsia="Calibri"/>
          <w:sz w:val="24"/>
          <w:szCs w:val="24"/>
          <w:lang w:eastAsia="en-US"/>
        </w:rPr>
        <w:t>s</w:t>
      </w:r>
      <w:r w:rsidRPr="006301E1">
        <w:rPr>
          <w:rFonts w:eastAsia="Calibri"/>
          <w:sz w:val="24"/>
          <w:szCs w:val="24"/>
          <w:lang w:eastAsia="en-US"/>
        </w:rPr>
        <w:t xml:space="preserve"> representam um grande desafio para as/os profissionais da informação e documentação, pois a sociedade tem a necessidade cada vez mai</w:t>
      </w:r>
      <w:r w:rsidR="00BE7BC6">
        <w:rPr>
          <w:rFonts w:eastAsia="Calibri"/>
          <w:sz w:val="24"/>
          <w:szCs w:val="24"/>
          <w:lang w:eastAsia="en-US"/>
        </w:rPr>
        <w:t xml:space="preserve">or </w:t>
      </w:r>
      <w:r w:rsidRPr="006301E1">
        <w:rPr>
          <w:rFonts w:eastAsia="Calibri"/>
          <w:sz w:val="24"/>
          <w:szCs w:val="24"/>
          <w:lang w:eastAsia="en-US"/>
        </w:rPr>
        <w:t xml:space="preserve">de ser informada sobre as ações que estão sendo propostas e efetivadas para que o Brasil </w:t>
      </w:r>
      <w:r w:rsidR="00BE7BC6">
        <w:rPr>
          <w:rFonts w:eastAsia="Calibri"/>
          <w:sz w:val="24"/>
          <w:szCs w:val="24"/>
          <w:lang w:eastAsia="en-US"/>
        </w:rPr>
        <w:t xml:space="preserve">os </w:t>
      </w:r>
      <w:r w:rsidRPr="006301E1">
        <w:rPr>
          <w:rFonts w:eastAsia="Calibri"/>
          <w:sz w:val="24"/>
          <w:szCs w:val="24"/>
          <w:lang w:eastAsia="en-US"/>
        </w:rPr>
        <w:t>a</w:t>
      </w:r>
      <w:r w:rsidR="00BE7BC6">
        <w:rPr>
          <w:rFonts w:eastAsia="Calibri"/>
          <w:sz w:val="24"/>
          <w:szCs w:val="24"/>
          <w:lang w:eastAsia="en-US"/>
        </w:rPr>
        <w:t xml:space="preserve">tinja, assim como as </w:t>
      </w:r>
      <w:r w:rsidRPr="006301E1">
        <w:rPr>
          <w:rFonts w:eastAsia="Calibri"/>
          <w:sz w:val="24"/>
          <w:szCs w:val="24"/>
          <w:lang w:eastAsia="en-US"/>
        </w:rPr>
        <w:t>metas propostas pela Agenda 2030. Os ODS</w:t>
      </w:r>
      <w:r w:rsidR="00050E42">
        <w:rPr>
          <w:rFonts w:eastAsia="Calibri"/>
          <w:sz w:val="24"/>
          <w:szCs w:val="24"/>
          <w:lang w:eastAsia="en-US"/>
        </w:rPr>
        <w:t>s</w:t>
      </w:r>
      <w:r w:rsidRPr="006301E1">
        <w:rPr>
          <w:rFonts w:eastAsia="Calibri"/>
          <w:sz w:val="24"/>
          <w:szCs w:val="24"/>
          <w:lang w:eastAsia="en-US"/>
        </w:rPr>
        <w:t xml:space="preserve"> entraram em vigor em 1º de janeiro de 2016 e espera-se que sejam cumpridos até 31 de dezembro de 2030. Entretanto, há a expectativa de que algumas metas, baseadas em acordos internacionais, se cumpram antes do prazo estabelecido.</w:t>
      </w:r>
    </w:p>
    <w:p w14:paraId="38E559B5" w14:textId="77777777" w:rsidR="000F3478" w:rsidRDefault="000F3478" w:rsidP="00BC5A28">
      <w:pPr>
        <w:jc w:val="both"/>
        <w:rPr>
          <w:rFonts w:eastAsia="Calibri"/>
          <w:sz w:val="24"/>
          <w:szCs w:val="24"/>
          <w:lang w:eastAsia="en-US"/>
        </w:rPr>
      </w:pPr>
    </w:p>
    <w:p w14:paraId="76798796" w14:textId="4F131852" w:rsidR="006301E1" w:rsidRPr="006301E1" w:rsidRDefault="006301E1" w:rsidP="008A1840">
      <w:pPr>
        <w:ind w:firstLine="425"/>
        <w:jc w:val="both"/>
        <w:rPr>
          <w:rFonts w:eastAsia="Calibri"/>
          <w:i/>
          <w:sz w:val="24"/>
          <w:szCs w:val="24"/>
          <w:lang w:eastAsia="en-US"/>
        </w:rPr>
      </w:pPr>
      <w:r w:rsidRPr="006301E1">
        <w:rPr>
          <w:rFonts w:eastAsia="Calibri"/>
          <w:sz w:val="24"/>
          <w:szCs w:val="24"/>
          <w:lang w:eastAsia="en-US"/>
        </w:rPr>
        <w:t>A Lei de Acesso à Informação (LAI) trouxe um grande avanço na disseminação de informação pública no Brasil, permitindo uma nova realidade para a ‘encontrabilidade da informação’. O termo ‘encontrabilidade’ foi cunhado a partir do termo em inglês ‘</w:t>
      </w:r>
      <w:r w:rsidRPr="006301E1">
        <w:rPr>
          <w:rFonts w:eastAsia="Calibri"/>
          <w:i/>
          <w:sz w:val="24"/>
          <w:szCs w:val="24"/>
          <w:lang w:eastAsia="en-US"/>
        </w:rPr>
        <w:t>findability</w:t>
      </w:r>
      <w:r w:rsidRPr="006301E1">
        <w:rPr>
          <w:rFonts w:eastAsia="Calibri"/>
          <w:sz w:val="24"/>
          <w:szCs w:val="24"/>
          <w:lang w:eastAsia="en-US"/>
        </w:rPr>
        <w:t>’</w:t>
      </w:r>
      <w:r w:rsidR="00BE7BC6">
        <w:rPr>
          <w:rFonts w:eastAsia="Calibri"/>
          <w:sz w:val="24"/>
          <w:szCs w:val="24"/>
          <w:lang w:eastAsia="en-US"/>
        </w:rPr>
        <w:t>,</w:t>
      </w:r>
      <w:r w:rsidRPr="006301E1">
        <w:rPr>
          <w:rFonts w:eastAsia="Calibri"/>
          <w:sz w:val="24"/>
          <w:szCs w:val="24"/>
          <w:lang w:eastAsia="en-US"/>
        </w:rPr>
        <w:t xml:space="preserve"> foi proposto pelo arquiteto da informação Peter Morville, em 2005, em seu livro </w:t>
      </w:r>
      <w:r w:rsidRPr="006301E1">
        <w:rPr>
          <w:rFonts w:eastAsia="Calibri"/>
          <w:i/>
          <w:sz w:val="24"/>
          <w:szCs w:val="24"/>
          <w:lang w:eastAsia="en-US"/>
        </w:rPr>
        <w:t>“Ambient Findability: What We Find Changes Who We Become”.</w:t>
      </w:r>
    </w:p>
    <w:p w14:paraId="4C615AA9" w14:textId="77777777" w:rsidR="000F3478" w:rsidRDefault="000F3478" w:rsidP="00BC5A28">
      <w:pPr>
        <w:jc w:val="both"/>
        <w:rPr>
          <w:rFonts w:eastAsia="Calibri"/>
          <w:sz w:val="24"/>
          <w:szCs w:val="24"/>
          <w:lang w:eastAsia="en-US"/>
        </w:rPr>
      </w:pPr>
    </w:p>
    <w:p w14:paraId="2F538924" w14:textId="2A98D82F"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Segundo Morville (2005, p.4)</w:t>
      </w:r>
      <w:r w:rsidR="000A1F5E">
        <w:rPr>
          <w:rFonts w:eastAsia="Calibri"/>
          <w:sz w:val="24"/>
          <w:szCs w:val="24"/>
          <w:lang w:eastAsia="en-US"/>
        </w:rPr>
        <w:t>,</w:t>
      </w:r>
      <w:r w:rsidRPr="006301E1">
        <w:rPr>
          <w:rFonts w:eastAsia="Calibri"/>
          <w:sz w:val="24"/>
          <w:szCs w:val="24"/>
          <w:lang w:eastAsia="en-US"/>
        </w:rPr>
        <w:t xml:space="preserve"> </w:t>
      </w:r>
      <w:r w:rsidRPr="006301E1">
        <w:rPr>
          <w:rFonts w:eastAsia="Calibri"/>
          <w:i/>
          <w:sz w:val="24"/>
          <w:szCs w:val="24"/>
          <w:lang w:eastAsia="en-US"/>
        </w:rPr>
        <w:t xml:space="preserve">findability </w:t>
      </w:r>
      <w:r w:rsidRPr="006301E1">
        <w:rPr>
          <w:rFonts w:eastAsia="Calibri"/>
          <w:sz w:val="24"/>
          <w:szCs w:val="24"/>
          <w:lang w:eastAsia="en-US"/>
        </w:rPr>
        <w:t>se</w:t>
      </w:r>
      <w:r w:rsidRPr="006301E1">
        <w:rPr>
          <w:rFonts w:eastAsia="Calibri"/>
          <w:i/>
          <w:sz w:val="24"/>
          <w:szCs w:val="24"/>
          <w:lang w:eastAsia="en-US"/>
        </w:rPr>
        <w:t xml:space="preserve"> </w:t>
      </w:r>
      <w:r w:rsidRPr="006301E1">
        <w:rPr>
          <w:rFonts w:eastAsia="Calibri"/>
          <w:sz w:val="24"/>
          <w:szCs w:val="24"/>
          <w:lang w:eastAsia="en-US"/>
        </w:rPr>
        <w:t>refere à capacidade de uma informação ser encontrada em um ambiente informacional. Considerando a qualidade (ser localizável ou navegável)</w:t>
      </w:r>
      <w:r w:rsidR="00BE7BC6">
        <w:rPr>
          <w:rFonts w:eastAsia="Calibri"/>
          <w:sz w:val="24"/>
          <w:szCs w:val="24"/>
          <w:lang w:eastAsia="en-US"/>
        </w:rPr>
        <w:t>;</w:t>
      </w:r>
      <w:r w:rsidRPr="006301E1">
        <w:rPr>
          <w:rFonts w:eastAsia="Calibri"/>
          <w:sz w:val="24"/>
          <w:szCs w:val="24"/>
          <w:lang w:eastAsia="en-US"/>
        </w:rPr>
        <w:t xml:space="preserve"> o grau com o qual um determinado dado é descoberto ou localizado neste ambiente</w:t>
      </w:r>
      <w:r w:rsidR="00BE7BC6">
        <w:rPr>
          <w:rFonts w:eastAsia="Calibri"/>
          <w:sz w:val="24"/>
          <w:szCs w:val="24"/>
          <w:lang w:eastAsia="en-US"/>
        </w:rPr>
        <w:t>; e</w:t>
      </w:r>
      <w:r w:rsidRPr="006301E1">
        <w:rPr>
          <w:rFonts w:eastAsia="Calibri"/>
          <w:sz w:val="24"/>
          <w:szCs w:val="24"/>
          <w:lang w:eastAsia="en-US"/>
        </w:rPr>
        <w:t>, também, o grau no qual esses sistemas suportam a navegação e a recuperação.</w:t>
      </w:r>
    </w:p>
    <w:p w14:paraId="4DDFD62B" w14:textId="77777777" w:rsidR="000F3478" w:rsidRDefault="000F3478" w:rsidP="00BC5A28">
      <w:pPr>
        <w:jc w:val="both"/>
        <w:rPr>
          <w:rFonts w:eastAsia="Calibri"/>
          <w:sz w:val="24"/>
          <w:szCs w:val="24"/>
          <w:lang w:eastAsia="en-US"/>
        </w:rPr>
      </w:pPr>
    </w:p>
    <w:p w14:paraId="32C10977" w14:textId="77777777"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 xml:space="preserve">Morville (2005) aduz que um dos grandes problemas da web é a </w:t>
      </w:r>
      <w:r w:rsidRPr="006301E1">
        <w:rPr>
          <w:rFonts w:eastAsia="Calibri"/>
          <w:i/>
          <w:sz w:val="24"/>
          <w:szCs w:val="24"/>
          <w:lang w:eastAsia="en-US"/>
        </w:rPr>
        <w:t>findability</w:t>
      </w:r>
      <w:r w:rsidRPr="006301E1">
        <w:rPr>
          <w:rFonts w:eastAsia="Calibri"/>
          <w:sz w:val="24"/>
          <w:szCs w:val="24"/>
          <w:lang w:eastAsia="en-US"/>
        </w:rPr>
        <w:t xml:space="preserve"> e que a Arquitetura da Informação é parte importante da solução. Também assevera que as tecnologias atuais possibilitam que qualquer coisa seja encontrada, em qualquer lugar, por qualquer um e a qualquer momento.</w:t>
      </w:r>
    </w:p>
    <w:p w14:paraId="1F28021F" w14:textId="77777777" w:rsidR="000F3478" w:rsidRDefault="000F3478" w:rsidP="00BC5A28">
      <w:pPr>
        <w:jc w:val="both"/>
        <w:rPr>
          <w:rFonts w:eastAsia="Calibri"/>
          <w:sz w:val="24"/>
          <w:szCs w:val="24"/>
          <w:lang w:eastAsia="en-US"/>
        </w:rPr>
      </w:pPr>
    </w:p>
    <w:p w14:paraId="3294D679" w14:textId="2F13F9F0"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lastRenderedPageBreak/>
        <w:t>O tema ‘encontrabilidade da informação’ também foi desenvolvido por Vechiato (2013, p. 9) em sua tese no campo da Ciência da Informação</w:t>
      </w:r>
      <w:r w:rsidR="008D2865">
        <w:rPr>
          <w:rFonts w:eastAsia="Calibri"/>
          <w:sz w:val="24"/>
          <w:szCs w:val="24"/>
          <w:lang w:eastAsia="en-US"/>
        </w:rPr>
        <w:t xml:space="preserve"> (CI)</w:t>
      </w:r>
      <w:r w:rsidRPr="006301E1">
        <w:rPr>
          <w:rFonts w:eastAsia="Calibri"/>
          <w:sz w:val="24"/>
          <w:szCs w:val="24"/>
          <w:lang w:eastAsia="en-US"/>
        </w:rPr>
        <w:t>. O autor defende que a encontrabilidade é “um importante elemento que se situa entre os ambientes e sistemas de informação e os sujeitos informacionais, a qual pode ser investigada no âmbito da Ciência da Informação na perspectiva da mediação, visto que esta perpassa os processos que compõem o fluxo infocomunicacional”.</w:t>
      </w:r>
    </w:p>
    <w:p w14:paraId="5CE61236" w14:textId="77777777" w:rsidR="000F3478" w:rsidRDefault="000F3478" w:rsidP="00BC5A28">
      <w:pPr>
        <w:jc w:val="both"/>
        <w:rPr>
          <w:rFonts w:eastAsia="Calibri"/>
          <w:sz w:val="24"/>
          <w:szCs w:val="24"/>
          <w:lang w:eastAsia="en-US"/>
        </w:rPr>
      </w:pPr>
    </w:p>
    <w:p w14:paraId="12F4BB4C" w14:textId="6EBB4307"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 xml:space="preserve">Com efeito, é importante considerar a “dimensão interdisciplinar da área [CI] sem que se perca de vista o seu próprio foco: propiciar o processo comunicacional entre o produtor do conhecimento e aquele que dele se apropria para a geração de um novo conhecimento” (GUIMARÃES, 2008, p. 92). Neste sentido, a </w:t>
      </w:r>
      <w:r w:rsidR="00E07A7E">
        <w:rPr>
          <w:rFonts w:eastAsia="Calibri"/>
          <w:sz w:val="24"/>
          <w:szCs w:val="24"/>
          <w:lang w:eastAsia="en-US"/>
        </w:rPr>
        <w:t>‘encontrabilidade da informação’</w:t>
      </w:r>
      <w:r w:rsidRPr="006301E1">
        <w:rPr>
          <w:rFonts w:eastAsia="Calibri"/>
          <w:sz w:val="24"/>
          <w:szCs w:val="24"/>
          <w:lang w:eastAsia="en-US"/>
        </w:rPr>
        <w:t xml:space="preserve"> está presente nos campos da biblioteconomia e também da comunicação</w:t>
      </w:r>
      <w:r w:rsidR="006E1E0C">
        <w:rPr>
          <w:rFonts w:eastAsia="Calibri"/>
          <w:sz w:val="24"/>
          <w:szCs w:val="24"/>
          <w:lang w:eastAsia="en-US"/>
        </w:rPr>
        <w:t xml:space="preserve"> e comp</w:t>
      </w:r>
      <w:r w:rsidR="000A1F5E">
        <w:rPr>
          <w:rFonts w:eastAsia="Calibri"/>
          <w:sz w:val="24"/>
          <w:szCs w:val="24"/>
          <w:lang w:eastAsia="en-US"/>
        </w:rPr>
        <w:t>u</w:t>
      </w:r>
      <w:r w:rsidR="006E1E0C">
        <w:rPr>
          <w:rFonts w:eastAsia="Calibri"/>
          <w:sz w:val="24"/>
          <w:szCs w:val="24"/>
          <w:lang w:eastAsia="en-US"/>
        </w:rPr>
        <w:t>tação</w:t>
      </w:r>
      <w:r w:rsidRPr="006301E1">
        <w:rPr>
          <w:rFonts w:eastAsia="Calibri"/>
          <w:sz w:val="24"/>
          <w:szCs w:val="24"/>
          <w:lang w:eastAsia="en-US"/>
        </w:rPr>
        <w:t>, resultando na produção de conhecimento para cidadãs/ão</w:t>
      </w:r>
      <w:r w:rsidR="00BE7BC6">
        <w:rPr>
          <w:rFonts w:eastAsia="Calibri"/>
          <w:sz w:val="24"/>
          <w:szCs w:val="24"/>
          <w:lang w:eastAsia="en-US"/>
        </w:rPr>
        <w:t>s</w:t>
      </w:r>
      <w:r w:rsidRPr="006301E1">
        <w:rPr>
          <w:rFonts w:eastAsia="Calibri"/>
          <w:sz w:val="24"/>
          <w:szCs w:val="24"/>
          <w:lang w:eastAsia="en-US"/>
        </w:rPr>
        <w:t>, profissionais e estudantes.</w:t>
      </w:r>
    </w:p>
    <w:p w14:paraId="026D34E3" w14:textId="77777777" w:rsidR="00B80153" w:rsidRDefault="00B80153" w:rsidP="00BC5A28">
      <w:pPr>
        <w:jc w:val="both"/>
        <w:rPr>
          <w:rFonts w:eastAsia="Calibri"/>
          <w:sz w:val="24"/>
          <w:szCs w:val="24"/>
          <w:lang w:eastAsia="en-US"/>
        </w:rPr>
      </w:pPr>
    </w:p>
    <w:p w14:paraId="51C21632" w14:textId="47F848FD"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A produção de conhecimento aqui investigada será pesquisada e analisada na arquitetura da informação no Portal da Câmara dos Deputados segundo os ensinamentos de Morville e Rosenfeld (2006)</w:t>
      </w:r>
      <w:r w:rsidR="00BE7BC6">
        <w:rPr>
          <w:rFonts w:eastAsia="Calibri"/>
          <w:sz w:val="24"/>
          <w:szCs w:val="24"/>
          <w:lang w:eastAsia="en-US"/>
        </w:rPr>
        <w:t>,</w:t>
      </w:r>
      <w:r w:rsidRPr="006301E1">
        <w:rPr>
          <w:rFonts w:eastAsia="Calibri"/>
          <w:sz w:val="24"/>
          <w:szCs w:val="24"/>
          <w:lang w:eastAsia="en-US"/>
        </w:rPr>
        <w:t xml:space="preserve"> que analisam a arquitetura da informação nas estruturas informacionais dos espaços digitais. Na visão destes autores, a arquitetura da informação sustenta as informações que serão compartilhadas em websites e pode ser compreendida como:</w:t>
      </w:r>
    </w:p>
    <w:p w14:paraId="3292A7DB" w14:textId="77777777" w:rsidR="00B80153" w:rsidRDefault="00B80153" w:rsidP="00BC5A28">
      <w:pPr>
        <w:jc w:val="both"/>
        <w:rPr>
          <w:rFonts w:eastAsia="Calibri"/>
          <w:sz w:val="24"/>
          <w:szCs w:val="24"/>
          <w:lang w:eastAsia="en-US"/>
        </w:rPr>
      </w:pPr>
    </w:p>
    <w:p w14:paraId="1DDA4FDD" w14:textId="409B9BDF"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 xml:space="preserve">• a combinação de cinco sistemas interdependentes: </w:t>
      </w:r>
      <w:r w:rsidR="001422EE">
        <w:rPr>
          <w:rFonts w:eastAsia="Calibri"/>
          <w:sz w:val="24"/>
          <w:szCs w:val="24"/>
          <w:lang w:eastAsia="en-US"/>
        </w:rPr>
        <w:t>s</w:t>
      </w:r>
      <w:r w:rsidRPr="006301E1">
        <w:rPr>
          <w:rFonts w:eastAsia="Calibri"/>
          <w:sz w:val="24"/>
          <w:szCs w:val="24"/>
          <w:lang w:eastAsia="en-US"/>
        </w:rPr>
        <w:t>istema de organização (</w:t>
      </w:r>
      <w:r w:rsidRPr="006301E1">
        <w:rPr>
          <w:rFonts w:eastAsia="Calibri"/>
          <w:i/>
          <w:sz w:val="24"/>
          <w:szCs w:val="24"/>
          <w:lang w:eastAsia="en-US"/>
        </w:rPr>
        <w:t>organization system</w:t>
      </w:r>
      <w:r w:rsidRPr="006301E1">
        <w:rPr>
          <w:rFonts w:eastAsia="Calibri"/>
          <w:sz w:val="24"/>
          <w:szCs w:val="24"/>
          <w:lang w:eastAsia="en-US"/>
        </w:rPr>
        <w:t>), sistema de rotulação (</w:t>
      </w:r>
      <w:r w:rsidRPr="006301E1">
        <w:rPr>
          <w:rFonts w:eastAsia="Calibri"/>
          <w:i/>
          <w:sz w:val="24"/>
          <w:szCs w:val="24"/>
          <w:lang w:eastAsia="en-US"/>
        </w:rPr>
        <w:t>labeling system</w:t>
      </w:r>
      <w:r w:rsidRPr="006301E1">
        <w:rPr>
          <w:rFonts w:eastAsia="Calibri"/>
          <w:sz w:val="24"/>
          <w:szCs w:val="24"/>
          <w:lang w:eastAsia="en-US"/>
        </w:rPr>
        <w:t>), sistema de navegação (</w:t>
      </w:r>
      <w:r w:rsidRPr="006301E1">
        <w:rPr>
          <w:rFonts w:eastAsia="Calibri"/>
          <w:i/>
          <w:sz w:val="24"/>
          <w:szCs w:val="24"/>
          <w:lang w:eastAsia="en-US"/>
        </w:rPr>
        <w:t>navigation system</w:t>
      </w:r>
      <w:r w:rsidRPr="006301E1">
        <w:rPr>
          <w:rFonts w:eastAsia="Calibri"/>
          <w:sz w:val="24"/>
          <w:szCs w:val="24"/>
          <w:lang w:eastAsia="en-US"/>
        </w:rPr>
        <w:t>), sistema de busca (</w:t>
      </w:r>
      <w:r w:rsidRPr="006301E1">
        <w:rPr>
          <w:rFonts w:eastAsia="Calibri"/>
          <w:i/>
          <w:sz w:val="24"/>
          <w:szCs w:val="24"/>
          <w:lang w:eastAsia="en-US"/>
        </w:rPr>
        <w:t>search system</w:t>
      </w:r>
      <w:r w:rsidRPr="006301E1">
        <w:rPr>
          <w:rFonts w:eastAsia="Calibri"/>
          <w:sz w:val="24"/>
          <w:szCs w:val="24"/>
          <w:lang w:eastAsia="en-US"/>
        </w:rPr>
        <w:t>) e o quinto sistema denominado de tesauros, vocabulários controlados e metadados (</w:t>
      </w:r>
      <w:r w:rsidRPr="006301E1">
        <w:rPr>
          <w:rFonts w:eastAsia="Calibri"/>
          <w:i/>
          <w:sz w:val="24"/>
          <w:szCs w:val="24"/>
          <w:lang w:eastAsia="en-US"/>
        </w:rPr>
        <w:t>thesauri, controlled vocabularies, and metadata</w:t>
      </w:r>
      <w:r w:rsidRPr="006301E1">
        <w:rPr>
          <w:rFonts w:eastAsia="Calibri"/>
          <w:sz w:val="24"/>
          <w:szCs w:val="24"/>
          <w:lang w:eastAsia="en-US"/>
        </w:rPr>
        <w:t>) em websites e intranets;</w:t>
      </w:r>
    </w:p>
    <w:p w14:paraId="4059D7D8" w14:textId="77777777" w:rsidR="00B80153" w:rsidRDefault="00B80153" w:rsidP="00BC5A28">
      <w:pPr>
        <w:jc w:val="both"/>
        <w:rPr>
          <w:rFonts w:eastAsia="Calibri"/>
          <w:sz w:val="24"/>
          <w:szCs w:val="24"/>
          <w:lang w:eastAsia="en-US"/>
        </w:rPr>
      </w:pPr>
    </w:p>
    <w:p w14:paraId="5B3680A3" w14:textId="77777777"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 o desenho estrutural de ambientes informacionais compartilhados;</w:t>
      </w:r>
    </w:p>
    <w:p w14:paraId="51BA558E" w14:textId="77777777" w:rsidR="00B80153" w:rsidRDefault="00B80153" w:rsidP="00BC5A28">
      <w:pPr>
        <w:jc w:val="both"/>
        <w:rPr>
          <w:rFonts w:eastAsia="Calibri"/>
          <w:sz w:val="24"/>
          <w:szCs w:val="24"/>
          <w:lang w:eastAsia="en-US"/>
        </w:rPr>
      </w:pPr>
    </w:p>
    <w:p w14:paraId="54F1E5A0" w14:textId="24FC9D01"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 xml:space="preserve">• </w:t>
      </w:r>
      <w:r w:rsidR="00FE15AB">
        <w:rPr>
          <w:rFonts w:eastAsia="Calibri"/>
          <w:sz w:val="24"/>
          <w:szCs w:val="24"/>
          <w:lang w:eastAsia="en-US"/>
        </w:rPr>
        <w:t>a</w:t>
      </w:r>
      <w:r w:rsidRPr="006301E1">
        <w:rPr>
          <w:rFonts w:eastAsia="Calibri"/>
          <w:sz w:val="24"/>
          <w:szCs w:val="24"/>
          <w:lang w:eastAsia="en-US"/>
        </w:rPr>
        <w:t xml:space="preserve"> arte e </w:t>
      </w:r>
      <w:r w:rsidR="00FE15AB">
        <w:rPr>
          <w:rFonts w:eastAsia="Calibri"/>
          <w:sz w:val="24"/>
          <w:szCs w:val="24"/>
          <w:lang w:eastAsia="en-US"/>
        </w:rPr>
        <w:t>a</w:t>
      </w:r>
      <w:r w:rsidRPr="006301E1">
        <w:rPr>
          <w:rFonts w:eastAsia="Calibri"/>
          <w:sz w:val="24"/>
          <w:szCs w:val="24"/>
          <w:lang w:eastAsia="en-US"/>
        </w:rPr>
        <w:t xml:space="preserve"> ciência de estruturar produtos de informação e experiências que permitam usabilidade e encontrabilidade. </w:t>
      </w:r>
    </w:p>
    <w:p w14:paraId="74710B7D" w14:textId="77777777" w:rsidR="00B80153" w:rsidRDefault="00B80153" w:rsidP="00BC5A28">
      <w:pPr>
        <w:jc w:val="both"/>
        <w:rPr>
          <w:rFonts w:eastAsia="Calibri"/>
          <w:sz w:val="24"/>
          <w:szCs w:val="24"/>
          <w:lang w:eastAsia="en-US"/>
        </w:rPr>
      </w:pPr>
    </w:p>
    <w:p w14:paraId="5F0300FE" w14:textId="3FAD59DF" w:rsidR="006301E1" w:rsidRPr="006301E1" w:rsidRDefault="006301E1" w:rsidP="008A1840">
      <w:pPr>
        <w:ind w:firstLine="425"/>
        <w:jc w:val="both"/>
        <w:rPr>
          <w:rFonts w:eastAsia="Calibri"/>
          <w:sz w:val="24"/>
          <w:szCs w:val="24"/>
          <w:lang w:eastAsia="en-US"/>
        </w:rPr>
      </w:pPr>
      <w:r w:rsidRPr="006301E1">
        <w:rPr>
          <w:rFonts w:eastAsia="Calibri"/>
          <w:sz w:val="24"/>
          <w:szCs w:val="24"/>
          <w:lang w:eastAsia="en-US"/>
        </w:rPr>
        <w:t xml:space="preserve">Além </w:t>
      </w:r>
      <w:r w:rsidR="00FE15AB">
        <w:rPr>
          <w:rFonts w:eastAsia="Calibri"/>
          <w:sz w:val="24"/>
          <w:szCs w:val="24"/>
          <w:lang w:eastAsia="en-US"/>
        </w:rPr>
        <w:t xml:space="preserve">disso, a arquitetura da informação é </w:t>
      </w:r>
      <w:r w:rsidRPr="006301E1">
        <w:rPr>
          <w:rFonts w:eastAsia="Calibri"/>
          <w:sz w:val="24"/>
          <w:szCs w:val="24"/>
          <w:lang w:eastAsia="en-US"/>
        </w:rPr>
        <w:t>uma disciplina emergente e</w:t>
      </w:r>
      <w:r w:rsidR="008D2865">
        <w:rPr>
          <w:rFonts w:eastAsia="Calibri"/>
          <w:sz w:val="24"/>
          <w:szCs w:val="24"/>
          <w:lang w:eastAsia="en-US"/>
        </w:rPr>
        <w:t xml:space="preserve">m uma comunidade profissional </w:t>
      </w:r>
      <w:r w:rsidRPr="006301E1">
        <w:rPr>
          <w:rFonts w:eastAsia="Calibri"/>
          <w:sz w:val="24"/>
          <w:szCs w:val="24"/>
          <w:lang w:eastAsia="en-US"/>
        </w:rPr>
        <w:t xml:space="preserve">focada em trazer princípios de </w:t>
      </w:r>
      <w:r w:rsidRPr="006E1E0C">
        <w:rPr>
          <w:rFonts w:eastAsia="Calibri"/>
          <w:i/>
          <w:sz w:val="24"/>
          <w:szCs w:val="24"/>
          <w:lang w:eastAsia="en-US"/>
        </w:rPr>
        <w:t>design</w:t>
      </w:r>
      <w:r w:rsidRPr="006301E1">
        <w:rPr>
          <w:rFonts w:eastAsia="Calibri"/>
          <w:sz w:val="24"/>
          <w:szCs w:val="24"/>
          <w:lang w:eastAsia="en-US"/>
        </w:rPr>
        <w:t xml:space="preserve"> e arquitetura para a paisagem digital. </w:t>
      </w:r>
    </w:p>
    <w:p w14:paraId="2FD2B19F" w14:textId="77777777" w:rsidR="00B80153" w:rsidRDefault="00B80153" w:rsidP="00BC5A28">
      <w:pPr>
        <w:jc w:val="both"/>
        <w:rPr>
          <w:rFonts w:eastAsia="Calibri"/>
          <w:sz w:val="24"/>
          <w:szCs w:val="24"/>
          <w:lang w:eastAsia="en-US"/>
        </w:rPr>
      </w:pPr>
    </w:p>
    <w:p w14:paraId="1149F042" w14:textId="6B31A18B" w:rsidR="006301E1" w:rsidRPr="00F54967" w:rsidRDefault="006E1E0C" w:rsidP="008A1840">
      <w:pPr>
        <w:ind w:firstLine="425"/>
        <w:jc w:val="both"/>
        <w:rPr>
          <w:rFonts w:eastAsia="Calibri"/>
          <w:sz w:val="24"/>
          <w:szCs w:val="24"/>
          <w:lang w:eastAsia="en-US"/>
        </w:rPr>
      </w:pPr>
      <w:r w:rsidRPr="00F54967">
        <w:rPr>
          <w:rFonts w:eastAsia="Calibri"/>
          <w:sz w:val="24"/>
          <w:szCs w:val="24"/>
          <w:lang w:eastAsia="en-US"/>
        </w:rPr>
        <w:t>A</w:t>
      </w:r>
      <w:r w:rsidR="00FE15AB" w:rsidRPr="00F54967">
        <w:rPr>
          <w:rFonts w:eastAsia="Calibri"/>
          <w:sz w:val="24"/>
          <w:szCs w:val="24"/>
          <w:lang w:eastAsia="en-US"/>
        </w:rPr>
        <w:t xml:space="preserve"> investigação </w:t>
      </w:r>
      <w:r w:rsidRPr="00F54967">
        <w:rPr>
          <w:rFonts w:eastAsia="Calibri"/>
          <w:sz w:val="24"/>
          <w:szCs w:val="24"/>
          <w:lang w:eastAsia="en-US"/>
        </w:rPr>
        <w:t xml:space="preserve">sobre os temas </w:t>
      </w:r>
      <w:r w:rsidR="00FE15AB" w:rsidRPr="00F54967">
        <w:rPr>
          <w:rFonts w:eastAsia="Calibri"/>
          <w:sz w:val="24"/>
          <w:szCs w:val="24"/>
          <w:lang w:eastAsia="en-US"/>
        </w:rPr>
        <w:t>c</w:t>
      </w:r>
      <w:r w:rsidR="006301E1" w:rsidRPr="00F54967">
        <w:rPr>
          <w:rFonts w:eastAsia="Calibri"/>
          <w:sz w:val="24"/>
          <w:szCs w:val="24"/>
          <w:lang w:eastAsia="en-US"/>
        </w:rPr>
        <w:t>onsidera</w:t>
      </w:r>
      <w:r w:rsidR="00FE15AB" w:rsidRPr="00F54967">
        <w:rPr>
          <w:rFonts w:eastAsia="Calibri"/>
          <w:sz w:val="24"/>
          <w:szCs w:val="24"/>
          <w:lang w:eastAsia="en-US"/>
        </w:rPr>
        <w:t xml:space="preserve"> </w:t>
      </w:r>
      <w:r w:rsidR="006301E1" w:rsidRPr="00F54967">
        <w:rPr>
          <w:rFonts w:eastAsia="Calibri"/>
          <w:sz w:val="24"/>
          <w:szCs w:val="24"/>
          <w:lang w:eastAsia="en-US"/>
        </w:rPr>
        <w:t xml:space="preserve">também o alerta de Capurro (1996) </w:t>
      </w:r>
      <w:r w:rsidR="00FE15AB" w:rsidRPr="00F54967">
        <w:rPr>
          <w:rFonts w:eastAsia="Calibri"/>
          <w:sz w:val="24"/>
          <w:szCs w:val="24"/>
          <w:lang w:eastAsia="en-US"/>
        </w:rPr>
        <w:t xml:space="preserve">sobre o fato de </w:t>
      </w:r>
      <w:r w:rsidR="006301E1" w:rsidRPr="00F54967">
        <w:rPr>
          <w:rFonts w:eastAsia="Calibri"/>
          <w:sz w:val="24"/>
          <w:szCs w:val="24"/>
          <w:lang w:eastAsia="en-US"/>
        </w:rPr>
        <w:t xml:space="preserve">nossa estrutura de informações </w:t>
      </w:r>
      <w:r w:rsidR="00FE15AB" w:rsidRPr="00F54967">
        <w:rPr>
          <w:rFonts w:eastAsia="Calibri"/>
          <w:sz w:val="24"/>
          <w:szCs w:val="24"/>
          <w:lang w:eastAsia="en-US"/>
        </w:rPr>
        <w:t xml:space="preserve">ser </w:t>
      </w:r>
      <w:r w:rsidR="006301E1" w:rsidRPr="00F54967">
        <w:rPr>
          <w:rFonts w:eastAsia="Calibri"/>
          <w:sz w:val="24"/>
          <w:szCs w:val="24"/>
          <w:lang w:eastAsia="en-US"/>
        </w:rPr>
        <w:t xml:space="preserve">caracterizada por uma pluralidade de mensagens e mensageiros, </w:t>
      </w:r>
      <w:r w:rsidR="00FE15AB" w:rsidRPr="00F54967">
        <w:rPr>
          <w:rFonts w:eastAsia="Calibri"/>
          <w:sz w:val="24"/>
          <w:szCs w:val="24"/>
          <w:lang w:eastAsia="en-US"/>
        </w:rPr>
        <w:t xml:space="preserve">em meios aos quais </w:t>
      </w:r>
      <w:r w:rsidR="006301E1" w:rsidRPr="00F54967">
        <w:rPr>
          <w:rFonts w:eastAsia="Calibri"/>
          <w:sz w:val="24"/>
          <w:szCs w:val="24"/>
          <w:lang w:eastAsia="en-US"/>
        </w:rPr>
        <w:t>a questão do poder (manipulação, monopólio, desorientação) dentro de uma nova ordem de informação social ainda está aberta.</w:t>
      </w:r>
    </w:p>
    <w:p w14:paraId="40F4FA4D" w14:textId="77777777" w:rsidR="00B80153" w:rsidRPr="00F54967" w:rsidRDefault="00B80153" w:rsidP="00BC5A28">
      <w:pPr>
        <w:jc w:val="both"/>
        <w:rPr>
          <w:rFonts w:eastAsia="Calibri"/>
          <w:sz w:val="24"/>
          <w:szCs w:val="24"/>
          <w:lang w:eastAsia="en-US"/>
        </w:rPr>
      </w:pPr>
    </w:p>
    <w:p w14:paraId="5C92E19A" w14:textId="04EE6B83" w:rsidR="006301E1" w:rsidRPr="00F54967" w:rsidRDefault="006301E1" w:rsidP="008A1840">
      <w:pPr>
        <w:ind w:firstLine="425"/>
        <w:jc w:val="both"/>
        <w:rPr>
          <w:rFonts w:eastAsia="Calibri"/>
          <w:sz w:val="24"/>
          <w:szCs w:val="24"/>
          <w:lang w:eastAsia="en-US"/>
        </w:rPr>
      </w:pPr>
      <w:r w:rsidRPr="00F54967">
        <w:rPr>
          <w:rFonts w:eastAsia="Calibri"/>
          <w:sz w:val="24"/>
          <w:szCs w:val="24"/>
          <w:lang w:eastAsia="en-US"/>
        </w:rPr>
        <w:t>Neste sentido</w:t>
      </w:r>
      <w:r w:rsidR="00FE15AB" w:rsidRPr="00F54967">
        <w:rPr>
          <w:rFonts w:eastAsia="Calibri"/>
          <w:sz w:val="24"/>
          <w:szCs w:val="24"/>
          <w:lang w:eastAsia="en-US"/>
        </w:rPr>
        <w:t>,</w:t>
      </w:r>
      <w:r w:rsidRPr="00F54967">
        <w:rPr>
          <w:rFonts w:eastAsia="Calibri"/>
          <w:sz w:val="24"/>
          <w:szCs w:val="24"/>
          <w:lang w:eastAsia="en-US"/>
        </w:rPr>
        <w:t xml:space="preserve"> Guimarães (2008, p. 92) explica que “aspectos contextuais, ligados à formação e à atuação profissional na área passam a ser também objeto de especial reflexão, notadamente no que tange a competências, habilidade e valores éticos envolvidos”.</w:t>
      </w:r>
    </w:p>
    <w:p w14:paraId="5CEFAD44" w14:textId="77777777" w:rsidR="0039400E" w:rsidRDefault="0039400E" w:rsidP="00BE3271">
      <w:pPr>
        <w:jc w:val="both"/>
        <w:rPr>
          <w:rFonts w:eastAsia="Calibri"/>
          <w:sz w:val="24"/>
          <w:szCs w:val="24"/>
          <w:lang w:eastAsia="en-US"/>
        </w:rPr>
      </w:pPr>
    </w:p>
    <w:p w14:paraId="390FC06D" w14:textId="3C1C141A" w:rsidR="00BE3271" w:rsidRPr="00BE3271" w:rsidRDefault="00BE3271" w:rsidP="00BE3271">
      <w:pPr>
        <w:jc w:val="both"/>
        <w:rPr>
          <w:rFonts w:eastAsia="Calibri"/>
          <w:b/>
          <w:sz w:val="24"/>
          <w:szCs w:val="24"/>
          <w:lang w:eastAsia="en-US"/>
        </w:rPr>
      </w:pPr>
      <w:r w:rsidRPr="00BE3271">
        <w:rPr>
          <w:rFonts w:eastAsia="Calibri"/>
          <w:b/>
          <w:sz w:val="24"/>
          <w:szCs w:val="24"/>
          <w:lang w:eastAsia="en-US"/>
        </w:rPr>
        <w:t>4 Competência em Informação e Ética em Informação</w:t>
      </w:r>
    </w:p>
    <w:p w14:paraId="1693B88F" w14:textId="77777777" w:rsidR="00BE3271" w:rsidRPr="00F54967" w:rsidRDefault="00BE3271" w:rsidP="00BE3271">
      <w:pPr>
        <w:jc w:val="both"/>
        <w:rPr>
          <w:rFonts w:eastAsia="Calibri"/>
          <w:sz w:val="24"/>
          <w:szCs w:val="24"/>
          <w:lang w:eastAsia="en-US"/>
        </w:rPr>
      </w:pPr>
    </w:p>
    <w:p w14:paraId="7F0B629F" w14:textId="7AF7A264" w:rsidR="00017094" w:rsidRPr="00F54967" w:rsidRDefault="00017094" w:rsidP="00017094">
      <w:pPr>
        <w:ind w:firstLine="425"/>
        <w:jc w:val="both"/>
        <w:rPr>
          <w:rFonts w:eastAsia="Calibri"/>
          <w:sz w:val="24"/>
          <w:szCs w:val="24"/>
          <w:lang w:eastAsia="en-US"/>
        </w:rPr>
      </w:pPr>
      <w:r w:rsidRPr="00F54967">
        <w:rPr>
          <w:rFonts w:eastAsia="Calibri"/>
          <w:sz w:val="24"/>
          <w:szCs w:val="24"/>
          <w:lang w:eastAsia="en-US"/>
        </w:rPr>
        <w:t>Desenvolver habilidade e competência no que tange à informação não é tarefa simples</w:t>
      </w:r>
      <w:r w:rsidR="00D410D2">
        <w:rPr>
          <w:rFonts w:eastAsia="Calibri"/>
          <w:sz w:val="24"/>
          <w:szCs w:val="24"/>
          <w:lang w:eastAsia="en-US"/>
        </w:rPr>
        <w:t>. E</w:t>
      </w:r>
      <w:r w:rsidRPr="00F54967">
        <w:rPr>
          <w:rFonts w:eastAsia="Calibri"/>
          <w:sz w:val="24"/>
          <w:szCs w:val="24"/>
          <w:lang w:eastAsia="en-US"/>
        </w:rPr>
        <w:t>xige, além do conhecimento de tecnologias e técnicas para o uso da informação, a capacidade de avaliar, de forma crítica, os campos político-sociais e econômicos. Além disto, o profissional que tem acesso e compreende a diversidade de informações, no seio de uma sociedade heterônoma, qualific</w:t>
      </w:r>
      <w:r w:rsidR="006E1E0C" w:rsidRPr="00F54967">
        <w:rPr>
          <w:rFonts w:eastAsia="Calibri"/>
          <w:sz w:val="24"/>
          <w:szCs w:val="24"/>
          <w:lang w:eastAsia="en-US"/>
        </w:rPr>
        <w:t>a a autonomia de sua profissão</w:t>
      </w:r>
      <w:r w:rsidR="00D410D2">
        <w:rPr>
          <w:rFonts w:eastAsia="Calibri"/>
          <w:sz w:val="24"/>
          <w:szCs w:val="24"/>
          <w:lang w:eastAsia="en-US"/>
        </w:rPr>
        <w:t>,</w:t>
      </w:r>
      <w:r w:rsidR="006E1E0C" w:rsidRPr="00F54967">
        <w:rPr>
          <w:rFonts w:eastAsia="Calibri"/>
          <w:sz w:val="24"/>
          <w:szCs w:val="24"/>
          <w:lang w:eastAsia="en-US"/>
        </w:rPr>
        <w:t xml:space="preserve"> que se perfaz na sua </w:t>
      </w:r>
      <w:r w:rsidR="00D410D2">
        <w:rPr>
          <w:rFonts w:eastAsia="Calibri"/>
          <w:sz w:val="24"/>
          <w:szCs w:val="24"/>
          <w:lang w:eastAsia="en-US"/>
        </w:rPr>
        <w:t xml:space="preserve">própria </w:t>
      </w:r>
      <w:r w:rsidR="006E1E0C" w:rsidRPr="00F54967">
        <w:rPr>
          <w:rFonts w:eastAsia="Calibri"/>
          <w:sz w:val="24"/>
          <w:szCs w:val="24"/>
          <w:lang w:eastAsia="en-US"/>
        </w:rPr>
        <w:t xml:space="preserve">cidadania e na </w:t>
      </w:r>
      <w:r w:rsidR="00D410D2">
        <w:rPr>
          <w:rFonts w:eastAsia="Calibri"/>
          <w:sz w:val="24"/>
          <w:szCs w:val="24"/>
          <w:lang w:eastAsia="en-US"/>
        </w:rPr>
        <w:t xml:space="preserve">daqueles com quem o primeiro compartilha </w:t>
      </w:r>
      <w:r w:rsidR="006E1E0C" w:rsidRPr="00F54967">
        <w:rPr>
          <w:rFonts w:eastAsia="Calibri"/>
          <w:sz w:val="24"/>
          <w:szCs w:val="24"/>
          <w:lang w:eastAsia="en-US"/>
        </w:rPr>
        <w:t>as informações.</w:t>
      </w:r>
    </w:p>
    <w:p w14:paraId="71D6E184" w14:textId="77777777" w:rsidR="0039400E" w:rsidRPr="00F54967" w:rsidRDefault="0039400E" w:rsidP="00BC5A28">
      <w:pPr>
        <w:jc w:val="both"/>
        <w:rPr>
          <w:rFonts w:eastAsia="Calibri"/>
          <w:sz w:val="24"/>
          <w:szCs w:val="24"/>
          <w:lang w:eastAsia="en-US"/>
        </w:rPr>
      </w:pPr>
    </w:p>
    <w:p w14:paraId="275BE07D" w14:textId="34DDF43A" w:rsidR="00017094" w:rsidRPr="00F54967" w:rsidRDefault="00017094" w:rsidP="00017094">
      <w:pPr>
        <w:ind w:firstLine="425"/>
        <w:jc w:val="both"/>
        <w:rPr>
          <w:rFonts w:eastAsia="Calibri"/>
          <w:sz w:val="24"/>
          <w:szCs w:val="24"/>
          <w:lang w:eastAsia="en-US"/>
        </w:rPr>
      </w:pPr>
      <w:r w:rsidRPr="00F54967">
        <w:rPr>
          <w:rFonts w:eastAsia="Calibri"/>
          <w:sz w:val="24"/>
          <w:szCs w:val="24"/>
          <w:lang w:eastAsia="en-US"/>
        </w:rPr>
        <w:t xml:space="preserve">De acordo com os preceitos da ONU </w:t>
      </w:r>
      <w:r w:rsidR="006E1E0C" w:rsidRPr="00F54967">
        <w:rPr>
          <w:rFonts w:eastAsia="Calibri"/>
          <w:sz w:val="24"/>
          <w:szCs w:val="24"/>
          <w:lang w:eastAsia="en-US"/>
        </w:rPr>
        <w:t xml:space="preserve">(2015) </w:t>
      </w:r>
      <w:r w:rsidRPr="00F54967">
        <w:rPr>
          <w:rFonts w:eastAsia="Calibri"/>
          <w:sz w:val="24"/>
          <w:szCs w:val="24"/>
          <w:lang w:eastAsia="en-US"/>
        </w:rPr>
        <w:t>de igualdade de gênero e dentro das novas perspectivas globais de transparência das informações públicas</w:t>
      </w:r>
      <w:r w:rsidR="00D410D2">
        <w:rPr>
          <w:rFonts w:eastAsia="Calibri"/>
          <w:sz w:val="24"/>
          <w:szCs w:val="24"/>
          <w:lang w:eastAsia="en-US"/>
        </w:rPr>
        <w:t>, é</w:t>
      </w:r>
      <w:r w:rsidRPr="00F54967">
        <w:rPr>
          <w:rFonts w:eastAsia="Calibri"/>
          <w:sz w:val="24"/>
          <w:szCs w:val="24"/>
          <w:lang w:eastAsia="en-US"/>
        </w:rPr>
        <w:t xml:space="preserve"> recomendável que as instituições públicas brasileiras concedam as mesmas oportunidades para capacitação de mulheres e homens, promovendo as mesmas condições de acesso às diversas carreiras e funções oferecidas no mercado de trabalho</w:t>
      </w:r>
      <w:r w:rsidR="006E1E0C" w:rsidRPr="00F54967">
        <w:rPr>
          <w:rFonts w:eastAsia="Calibri"/>
          <w:sz w:val="24"/>
          <w:szCs w:val="24"/>
          <w:lang w:eastAsia="en-US"/>
        </w:rPr>
        <w:t>, incluído as que envolvem a CI.</w:t>
      </w:r>
    </w:p>
    <w:p w14:paraId="5B9680A9" w14:textId="77777777" w:rsidR="0039400E" w:rsidRPr="00F54967" w:rsidRDefault="0039400E" w:rsidP="00BC5A28">
      <w:pPr>
        <w:jc w:val="both"/>
        <w:rPr>
          <w:rFonts w:eastAsia="Calibri"/>
          <w:sz w:val="24"/>
          <w:szCs w:val="24"/>
          <w:lang w:eastAsia="en-US"/>
        </w:rPr>
      </w:pPr>
    </w:p>
    <w:p w14:paraId="4C4A3B8A" w14:textId="41EF34D4" w:rsidR="00463B8E" w:rsidRPr="00F54967" w:rsidRDefault="006E1E0C" w:rsidP="00463B8E">
      <w:pPr>
        <w:ind w:firstLine="425"/>
        <w:jc w:val="both"/>
        <w:rPr>
          <w:rFonts w:eastAsia="Calibri"/>
          <w:sz w:val="24"/>
          <w:szCs w:val="24"/>
          <w:lang w:eastAsia="en-US"/>
        </w:rPr>
      </w:pPr>
      <w:r w:rsidRPr="00F54967">
        <w:rPr>
          <w:rFonts w:eastAsia="Calibri"/>
          <w:sz w:val="24"/>
          <w:szCs w:val="24"/>
          <w:lang w:eastAsia="en-US"/>
        </w:rPr>
        <w:t xml:space="preserve">Considerando a realidade brasileira </w:t>
      </w:r>
      <w:r w:rsidR="0039400E" w:rsidRPr="00F54967">
        <w:rPr>
          <w:rFonts w:eastAsia="Calibri"/>
          <w:sz w:val="24"/>
          <w:szCs w:val="24"/>
          <w:lang w:eastAsia="en-US"/>
        </w:rPr>
        <w:t>da educação, do trabalho</w:t>
      </w:r>
      <w:r w:rsidRPr="00F54967">
        <w:rPr>
          <w:rFonts w:eastAsia="Calibri"/>
          <w:sz w:val="24"/>
          <w:szCs w:val="24"/>
          <w:lang w:eastAsia="en-US"/>
        </w:rPr>
        <w:t xml:space="preserve">, </w:t>
      </w:r>
      <w:r w:rsidR="0039400E" w:rsidRPr="00F54967">
        <w:rPr>
          <w:rFonts w:eastAsia="Calibri"/>
          <w:sz w:val="24"/>
          <w:szCs w:val="24"/>
          <w:lang w:eastAsia="en-US"/>
        </w:rPr>
        <w:t>d</w:t>
      </w:r>
      <w:r w:rsidRPr="00F54967">
        <w:rPr>
          <w:rFonts w:eastAsia="Calibri"/>
          <w:sz w:val="24"/>
          <w:szCs w:val="24"/>
          <w:lang w:eastAsia="en-US"/>
        </w:rPr>
        <w:t xml:space="preserve">os processos políticos, </w:t>
      </w:r>
      <w:r w:rsidR="0039400E" w:rsidRPr="00F54967">
        <w:rPr>
          <w:rFonts w:eastAsia="Calibri"/>
          <w:sz w:val="24"/>
          <w:szCs w:val="24"/>
          <w:lang w:eastAsia="en-US"/>
        </w:rPr>
        <w:t>d</w:t>
      </w:r>
      <w:r w:rsidRPr="00F54967">
        <w:rPr>
          <w:rFonts w:eastAsia="Calibri"/>
          <w:sz w:val="24"/>
          <w:szCs w:val="24"/>
          <w:lang w:eastAsia="en-US"/>
        </w:rPr>
        <w:t xml:space="preserve">as circunstâncias sociais e </w:t>
      </w:r>
      <w:r w:rsidR="0039400E" w:rsidRPr="00F54967">
        <w:rPr>
          <w:rFonts w:eastAsia="Calibri"/>
          <w:sz w:val="24"/>
          <w:szCs w:val="24"/>
          <w:lang w:eastAsia="en-US"/>
        </w:rPr>
        <w:t>d</w:t>
      </w:r>
      <w:r w:rsidRPr="00F54967">
        <w:rPr>
          <w:rFonts w:eastAsia="Calibri"/>
          <w:sz w:val="24"/>
          <w:szCs w:val="24"/>
          <w:lang w:eastAsia="en-US"/>
        </w:rPr>
        <w:t xml:space="preserve">as normativas jurídicas permeadas pelas TICs, faz-se necessário ampliar a capacidade perceptiva e sensitiva dos profissionais do campo da CI para análise, com o devido discernimento, </w:t>
      </w:r>
      <w:r w:rsidR="00D410D2">
        <w:rPr>
          <w:rFonts w:eastAsia="Calibri"/>
          <w:sz w:val="24"/>
          <w:szCs w:val="24"/>
          <w:lang w:eastAsia="en-US"/>
        </w:rPr>
        <w:t>d</w:t>
      </w:r>
      <w:r w:rsidRPr="00F54967">
        <w:rPr>
          <w:rFonts w:eastAsia="Calibri"/>
          <w:sz w:val="24"/>
          <w:szCs w:val="24"/>
          <w:lang w:eastAsia="en-US"/>
        </w:rPr>
        <w:t>as informações oriundas dos ambientes público e privado</w:t>
      </w:r>
      <w:r w:rsidR="0039400E" w:rsidRPr="00F54967">
        <w:rPr>
          <w:rFonts w:eastAsia="Calibri"/>
          <w:sz w:val="24"/>
          <w:szCs w:val="24"/>
          <w:lang w:eastAsia="en-US"/>
        </w:rPr>
        <w:t xml:space="preserve">. </w:t>
      </w:r>
      <w:r w:rsidR="00F54967">
        <w:rPr>
          <w:rFonts w:eastAsia="Calibri"/>
          <w:sz w:val="24"/>
          <w:szCs w:val="24"/>
          <w:lang w:eastAsia="en-US"/>
        </w:rPr>
        <w:t xml:space="preserve">Premente </w:t>
      </w:r>
      <w:r w:rsidR="0039400E" w:rsidRPr="00F54967">
        <w:rPr>
          <w:rFonts w:eastAsia="Calibri"/>
          <w:sz w:val="24"/>
          <w:szCs w:val="24"/>
          <w:lang w:eastAsia="en-US"/>
        </w:rPr>
        <w:t>que tod</w:t>
      </w:r>
      <w:r w:rsidR="002945C6">
        <w:rPr>
          <w:rFonts w:eastAsia="Calibri"/>
          <w:sz w:val="24"/>
          <w:szCs w:val="24"/>
          <w:lang w:eastAsia="en-US"/>
        </w:rPr>
        <w:t>as/</w:t>
      </w:r>
      <w:r w:rsidR="0039400E" w:rsidRPr="00F54967">
        <w:rPr>
          <w:rFonts w:eastAsia="Calibri"/>
          <w:sz w:val="24"/>
          <w:szCs w:val="24"/>
          <w:lang w:eastAsia="en-US"/>
        </w:rPr>
        <w:t xml:space="preserve">os </w:t>
      </w:r>
      <w:r w:rsidR="002945C6">
        <w:rPr>
          <w:rFonts w:eastAsia="Calibri"/>
          <w:sz w:val="24"/>
          <w:szCs w:val="24"/>
          <w:lang w:eastAsia="en-US"/>
        </w:rPr>
        <w:t>as/</w:t>
      </w:r>
      <w:r w:rsidR="0039400E" w:rsidRPr="00F54967">
        <w:rPr>
          <w:rFonts w:eastAsia="Calibri"/>
          <w:sz w:val="24"/>
          <w:szCs w:val="24"/>
          <w:lang w:eastAsia="en-US"/>
        </w:rPr>
        <w:t xml:space="preserve">os </w:t>
      </w:r>
      <w:r w:rsidR="002945C6">
        <w:rPr>
          <w:rFonts w:eastAsia="Calibri"/>
          <w:sz w:val="24"/>
          <w:szCs w:val="24"/>
          <w:lang w:eastAsia="en-US"/>
        </w:rPr>
        <w:t>profissionais da informação e documentação</w:t>
      </w:r>
      <w:r w:rsidR="00F54967">
        <w:rPr>
          <w:rFonts w:eastAsia="Calibri"/>
          <w:sz w:val="24"/>
          <w:szCs w:val="24"/>
          <w:lang w:eastAsia="en-US"/>
        </w:rPr>
        <w:t xml:space="preserve"> </w:t>
      </w:r>
      <w:r w:rsidR="00463B8E">
        <w:rPr>
          <w:rFonts w:eastAsia="Calibri"/>
          <w:sz w:val="24"/>
          <w:szCs w:val="24"/>
          <w:lang w:eastAsia="en-US"/>
        </w:rPr>
        <w:t xml:space="preserve">da CI, ou áreas afins, </w:t>
      </w:r>
      <w:r w:rsidR="00463B8E" w:rsidRPr="00F54967">
        <w:rPr>
          <w:rFonts w:eastAsia="Calibri"/>
          <w:sz w:val="24"/>
          <w:szCs w:val="24"/>
          <w:lang w:eastAsia="en-US"/>
        </w:rPr>
        <w:t xml:space="preserve">sejam </w:t>
      </w:r>
      <w:r w:rsidR="00463B8E">
        <w:rPr>
          <w:rFonts w:eastAsia="Calibri"/>
          <w:sz w:val="24"/>
          <w:szCs w:val="24"/>
          <w:lang w:eastAsia="en-US"/>
        </w:rPr>
        <w:t xml:space="preserve">efetivamente </w:t>
      </w:r>
      <w:r w:rsidR="0039400E" w:rsidRPr="00F54967">
        <w:rPr>
          <w:rFonts w:eastAsia="Calibri"/>
          <w:sz w:val="24"/>
          <w:szCs w:val="24"/>
          <w:lang w:eastAsia="en-US"/>
        </w:rPr>
        <w:t>competentes em informação</w:t>
      </w:r>
      <w:r w:rsidR="00F54967">
        <w:rPr>
          <w:rFonts w:eastAsia="Calibri"/>
          <w:sz w:val="24"/>
          <w:szCs w:val="24"/>
          <w:lang w:eastAsia="en-US"/>
        </w:rPr>
        <w:t xml:space="preserve"> em suas especificidades</w:t>
      </w:r>
      <w:r w:rsidR="0039400E" w:rsidRPr="00F54967">
        <w:rPr>
          <w:rFonts w:eastAsia="Calibri"/>
          <w:sz w:val="24"/>
          <w:szCs w:val="24"/>
          <w:lang w:eastAsia="en-US"/>
        </w:rPr>
        <w:t xml:space="preserve">. </w:t>
      </w:r>
      <w:r w:rsidR="00463B8E">
        <w:rPr>
          <w:rFonts w:eastAsia="Calibri"/>
          <w:sz w:val="24"/>
          <w:szCs w:val="24"/>
          <w:lang w:eastAsia="en-US"/>
        </w:rPr>
        <w:t xml:space="preserve">Este profissional deve </w:t>
      </w:r>
      <w:r w:rsidR="00463B8E" w:rsidRPr="00F54967">
        <w:rPr>
          <w:rFonts w:eastAsia="Calibri"/>
          <w:sz w:val="24"/>
          <w:szCs w:val="24"/>
          <w:lang w:eastAsia="en-US"/>
        </w:rPr>
        <w:t>possu</w:t>
      </w:r>
      <w:r w:rsidR="00463B8E">
        <w:rPr>
          <w:rFonts w:eastAsia="Calibri"/>
          <w:sz w:val="24"/>
          <w:szCs w:val="24"/>
          <w:lang w:eastAsia="en-US"/>
        </w:rPr>
        <w:t>ir</w:t>
      </w:r>
      <w:r w:rsidR="00463B8E" w:rsidRPr="00F54967">
        <w:rPr>
          <w:rFonts w:eastAsia="Calibri"/>
          <w:sz w:val="24"/>
          <w:szCs w:val="24"/>
          <w:lang w:eastAsia="en-US"/>
        </w:rPr>
        <w:t xml:space="preserve"> habilidades para </w:t>
      </w:r>
      <w:r w:rsidR="00463B8E">
        <w:rPr>
          <w:rFonts w:eastAsia="Calibri"/>
          <w:sz w:val="24"/>
          <w:szCs w:val="24"/>
          <w:lang w:eastAsia="en-US"/>
        </w:rPr>
        <w:t>tratar</w:t>
      </w:r>
      <w:r w:rsidR="00463B8E" w:rsidRPr="00F54967">
        <w:rPr>
          <w:rFonts w:eastAsia="Calibri"/>
          <w:sz w:val="24"/>
          <w:szCs w:val="24"/>
          <w:lang w:eastAsia="en-US"/>
        </w:rPr>
        <w:t xml:space="preserve"> </w:t>
      </w:r>
      <w:r w:rsidR="00463B8E">
        <w:rPr>
          <w:rFonts w:eastAsia="Calibri"/>
          <w:sz w:val="24"/>
          <w:szCs w:val="24"/>
          <w:lang w:eastAsia="en-US"/>
        </w:rPr>
        <w:t>as mínimas nuances d</w:t>
      </w:r>
      <w:r w:rsidR="00463B8E" w:rsidRPr="00F54967">
        <w:rPr>
          <w:rFonts w:eastAsia="Calibri"/>
          <w:sz w:val="24"/>
          <w:szCs w:val="24"/>
          <w:lang w:eastAsia="en-US"/>
        </w:rPr>
        <w:t xml:space="preserve">a informação que pretende comunicar, conhecer o público para qual </w:t>
      </w:r>
      <w:r w:rsidR="00463B8E">
        <w:rPr>
          <w:rFonts w:eastAsia="Calibri"/>
          <w:sz w:val="24"/>
          <w:szCs w:val="24"/>
          <w:lang w:eastAsia="en-US"/>
        </w:rPr>
        <w:t>a informação se destina e</w:t>
      </w:r>
      <w:r w:rsidR="00463B8E" w:rsidRPr="00F54967">
        <w:rPr>
          <w:rFonts w:eastAsia="Calibri"/>
          <w:sz w:val="24"/>
          <w:szCs w:val="24"/>
          <w:lang w:eastAsia="en-US"/>
        </w:rPr>
        <w:t xml:space="preserve"> produzi-la de forma adequado</w:t>
      </w:r>
      <w:r w:rsidR="00463B8E">
        <w:rPr>
          <w:rFonts w:eastAsia="Calibri"/>
          <w:sz w:val="24"/>
          <w:szCs w:val="24"/>
          <w:lang w:eastAsia="en-US"/>
        </w:rPr>
        <w:t>.</w:t>
      </w:r>
    </w:p>
    <w:p w14:paraId="56DAF4B9" w14:textId="77777777" w:rsidR="00463B8E" w:rsidRDefault="00463B8E" w:rsidP="00BC5A28">
      <w:pPr>
        <w:jc w:val="both"/>
        <w:rPr>
          <w:rFonts w:eastAsia="Calibri"/>
          <w:sz w:val="24"/>
          <w:szCs w:val="24"/>
          <w:lang w:eastAsia="en-US"/>
        </w:rPr>
      </w:pPr>
    </w:p>
    <w:p w14:paraId="6CE87334" w14:textId="10B4C54D" w:rsidR="00187ED1" w:rsidRDefault="00463B8E" w:rsidP="00187ED1">
      <w:pPr>
        <w:ind w:firstLine="425"/>
        <w:jc w:val="both"/>
        <w:rPr>
          <w:rFonts w:eastAsia="Calibri"/>
          <w:sz w:val="24"/>
          <w:szCs w:val="24"/>
          <w:lang w:eastAsia="en-US"/>
        </w:rPr>
      </w:pPr>
      <w:r>
        <w:rPr>
          <w:rFonts w:eastAsia="Calibri"/>
          <w:sz w:val="24"/>
          <w:szCs w:val="24"/>
          <w:lang w:eastAsia="en-US"/>
        </w:rPr>
        <w:t>Cabe destacar que a</w:t>
      </w:r>
      <w:r w:rsidR="00187ED1">
        <w:rPr>
          <w:rFonts w:eastAsia="Calibri"/>
          <w:sz w:val="24"/>
          <w:szCs w:val="24"/>
          <w:lang w:eastAsia="en-US"/>
        </w:rPr>
        <w:t xml:space="preserve"> noção de Competência em Informação ou Competência Informacional</w:t>
      </w:r>
      <w:r w:rsidR="00E74F15">
        <w:rPr>
          <w:rFonts w:eastAsia="Calibri"/>
          <w:sz w:val="24"/>
          <w:szCs w:val="24"/>
          <w:lang w:eastAsia="en-US"/>
        </w:rPr>
        <w:t>,</w:t>
      </w:r>
      <w:r w:rsidR="00187ED1">
        <w:rPr>
          <w:rFonts w:eastAsia="Calibri"/>
          <w:sz w:val="24"/>
          <w:szCs w:val="24"/>
          <w:lang w:eastAsia="en-US"/>
        </w:rPr>
        <w:t xml:space="preserve"> como faz</w:t>
      </w:r>
      <w:r w:rsidR="00D410D2">
        <w:rPr>
          <w:rFonts w:eastAsia="Calibri"/>
          <w:sz w:val="24"/>
          <w:szCs w:val="24"/>
          <w:lang w:eastAsia="en-US"/>
        </w:rPr>
        <w:t>em</w:t>
      </w:r>
      <w:r w:rsidR="00187ED1">
        <w:rPr>
          <w:rFonts w:eastAsia="Calibri"/>
          <w:sz w:val="24"/>
          <w:szCs w:val="24"/>
          <w:lang w:eastAsia="en-US"/>
        </w:rPr>
        <w:t xml:space="preserve"> referência </w:t>
      </w:r>
      <w:r w:rsidR="00187ED1" w:rsidRPr="006301E1">
        <w:rPr>
          <w:rFonts w:eastAsia="Calibri"/>
          <w:sz w:val="24"/>
          <w:szCs w:val="24"/>
          <w:lang w:eastAsia="en-US"/>
        </w:rPr>
        <w:t>Vitorino</w:t>
      </w:r>
      <w:r w:rsidR="00D410D2">
        <w:rPr>
          <w:rFonts w:eastAsia="Calibri"/>
          <w:sz w:val="24"/>
          <w:szCs w:val="24"/>
          <w:lang w:eastAsia="en-US"/>
        </w:rPr>
        <w:t xml:space="preserve"> e</w:t>
      </w:r>
      <w:r w:rsidR="00187ED1" w:rsidRPr="006301E1">
        <w:rPr>
          <w:rFonts w:eastAsia="Calibri"/>
          <w:sz w:val="24"/>
          <w:szCs w:val="24"/>
          <w:lang w:eastAsia="en-US"/>
        </w:rPr>
        <w:t xml:space="preserve"> Piantola (2011</w:t>
      </w:r>
      <w:r>
        <w:rPr>
          <w:rFonts w:eastAsia="Calibri"/>
          <w:sz w:val="24"/>
          <w:szCs w:val="24"/>
          <w:lang w:eastAsia="en-US"/>
        </w:rPr>
        <w:t>, p. 138</w:t>
      </w:r>
      <w:r w:rsidR="00187ED1" w:rsidRPr="006301E1">
        <w:rPr>
          <w:rFonts w:eastAsia="Calibri"/>
          <w:sz w:val="24"/>
          <w:szCs w:val="24"/>
          <w:lang w:eastAsia="en-US"/>
        </w:rPr>
        <w:t>)</w:t>
      </w:r>
      <w:r w:rsidR="00D410D2">
        <w:rPr>
          <w:rFonts w:eastAsia="Calibri"/>
          <w:sz w:val="24"/>
          <w:szCs w:val="24"/>
          <w:lang w:eastAsia="en-US"/>
        </w:rPr>
        <w:t>,</w:t>
      </w:r>
      <w:r w:rsidR="00187ED1">
        <w:rPr>
          <w:rFonts w:eastAsia="Calibri"/>
          <w:sz w:val="24"/>
          <w:szCs w:val="24"/>
          <w:lang w:eastAsia="en-US"/>
        </w:rPr>
        <w:t xml:space="preserve"> “</w:t>
      </w:r>
      <w:r w:rsidR="00187ED1" w:rsidRPr="00187ED1">
        <w:rPr>
          <w:rFonts w:eastAsia="Calibri"/>
          <w:sz w:val="24"/>
          <w:szCs w:val="24"/>
          <w:lang w:eastAsia="en-US"/>
        </w:rPr>
        <w:t>é marcada pela identificação e</w:t>
      </w:r>
      <w:r w:rsidR="00187ED1">
        <w:rPr>
          <w:rFonts w:eastAsia="Calibri"/>
          <w:sz w:val="24"/>
          <w:szCs w:val="24"/>
          <w:lang w:eastAsia="en-US"/>
        </w:rPr>
        <w:t xml:space="preserve"> </w:t>
      </w:r>
      <w:r w:rsidR="00187ED1" w:rsidRPr="00187ED1">
        <w:rPr>
          <w:rFonts w:eastAsia="Calibri"/>
          <w:sz w:val="24"/>
          <w:szCs w:val="24"/>
          <w:lang w:eastAsia="en-US"/>
        </w:rPr>
        <w:t>exploração de uma variedade de paradigmas, os quais</w:t>
      </w:r>
      <w:r w:rsidR="00187ED1">
        <w:rPr>
          <w:rFonts w:eastAsia="Calibri"/>
          <w:sz w:val="24"/>
          <w:szCs w:val="24"/>
          <w:lang w:eastAsia="en-US"/>
        </w:rPr>
        <w:t xml:space="preserve"> </w:t>
      </w:r>
      <w:r w:rsidR="00187ED1" w:rsidRPr="00187ED1">
        <w:rPr>
          <w:rFonts w:eastAsia="Calibri"/>
          <w:sz w:val="24"/>
          <w:szCs w:val="24"/>
          <w:lang w:eastAsia="en-US"/>
        </w:rPr>
        <w:t>a vinculam aos estudos cognitivos, construtivistas</w:t>
      </w:r>
      <w:r w:rsidR="00187ED1">
        <w:rPr>
          <w:rFonts w:eastAsia="Calibri"/>
          <w:sz w:val="24"/>
          <w:szCs w:val="24"/>
          <w:lang w:eastAsia="en-US"/>
        </w:rPr>
        <w:t xml:space="preserve"> </w:t>
      </w:r>
      <w:r w:rsidR="00187ED1" w:rsidRPr="00187ED1">
        <w:rPr>
          <w:rFonts w:eastAsia="Calibri"/>
          <w:sz w:val="24"/>
          <w:szCs w:val="24"/>
          <w:lang w:eastAsia="en-US"/>
        </w:rPr>
        <w:t>e pelo interesse por estudos baseados na esfera do</w:t>
      </w:r>
      <w:r w:rsidR="00187ED1">
        <w:rPr>
          <w:rFonts w:eastAsia="Calibri"/>
          <w:sz w:val="24"/>
          <w:szCs w:val="24"/>
          <w:lang w:eastAsia="en-US"/>
        </w:rPr>
        <w:t xml:space="preserve"> </w:t>
      </w:r>
      <w:r w:rsidR="00187ED1" w:rsidRPr="00187ED1">
        <w:rPr>
          <w:rFonts w:eastAsia="Calibri"/>
          <w:sz w:val="24"/>
          <w:szCs w:val="24"/>
          <w:lang w:eastAsia="en-US"/>
        </w:rPr>
        <w:t>trabalho</w:t>
      </w:r>
      <w:r>
        <w:rPr>
          <w:rFonts w:eastAsia="Calibri"/>
          <w:sz w:val="24"/>
          <w:szCs w:val="24"/>
          <w:lang w:eastAsia="en-US"/>
        </w:rPr>
        <w:t>”</w:t>
      </w:r>
      <w:r w:rsidR="00187ED1" w:rsidRPr="00187ED1">
        <w:rPr>
          <w:rFonts w:eastAsia="Calibri"/>
          <w:sz w:val="24"/>
          <w:szCs w:val="24"/>
          <w:lang w:eastAsia="en-US"/>
        </w:rPr>
        <w:t>.</w:t>
      </w:r>
    </w:p>
    <w:p w14:paraId="2C989371" w14:textId="77777777" w:rsidR="00187ED1" w:rsidRDefault="00187ED1" w:rsidP="00BC5A28">
      <w:pPr>
        <w:jc w:val="both"/>
        <w:rPr>
          <w:rFonts w:eastAsia="Calibri"/>
          <w:sz w:val="24"/>
          <w:szCs w:val="24"/>
          <w:lang w:eastAsia="en-US"/>
        </w:rPr>
      </w:pPr>
    </w:p>
    <w:p w14:paraId="11333823" w14:textId="4319B439" w:rsidR="00B80153" w:rsidRDefault="00CB1B23" w:rsidP="005932B4">
      <w:pPr>
        <w:ind w:firstLine="426"/>
        <w:jc w:val="both"/>
        <w:rPr>
          <w:rFonts w:eastAsia="Calibri"/>
          <w:sz w:val="24"/>
          <w:szCs w:val="24"/>
          <w:lang w:eastAsia="en-US"/>
        </w:rPr>
      </w:pPr>
      <w:r w:rsidRPr="00F54967">
        <w:rPr>
          <w:rFonts w:eastAsia="Calibri"/>
          <w:sz w:val="24"/>
          <w:szCs w:val="24"/>
          <w:lang w:eastAsia="en-US"/>
        </w:rPr>
        <w:t>Schneider; Brisola e Silva Jr. (2017</w:t>
      </w:r>
      <w:r w:rsidR="005932B4">
        <w:rPr>
          <w:rFonts w:eastAsia="Calibri"/>
          <w:sz w:val="24"/>
          <w:szCs w:val="24"/>
          <w:lang w:eastAsia="en-US"/>
        </w:rPr>
        <w:t>)</w:t>
      </w:r>
      <w:r w:rsidRPr="00F54967">
        <w:rPr>
          <w:rFonts w:eastAsia="Calibri"/>
          <w:sz w:val="24"/>
          <w:szCs w:val="24"/>
          <w:lang w:eastAsia="en-US"/>
        </w:rPr>
        <w:t xml:space="preserve"> </w:t>
      </w:r>
      <w:r w:rsidR="00E74F15">
        <w:rPr>
          <w:rFonts w:eastAsia="Calibri"/>
          <w:sz w:val="24"/>
          <w:szCs w:val="24"/>
          <w:lang w:eastAsia="en-US"/>
        </w:rPr>
        <w:t xml:space="preserve">assinalam </w:t>
      </w:r>
      <w:r w:rsidR="00463B8E">
        <w:rPr>
          <w:rFonts w:eastAsia="Calibri"/>
          <w:sz w:val="24"/>
          <w:szCs w:val="24"/>
          <w:lang w:eastAsia="en-US"/>
        </w:rPr>
        <w:t xml:space="preserve">que </w:t>
      </w:r>
      <w:r w:rsidR="00187ED1">
        <w:rPr>
          <w:rFonts w:eastAsia="Calibri"/>
          <w:sz w:val="24"/>
          <w:szCs w:val="24"/>
          <w:lang w:eastAsia="en-US"/>
        </w:rPr>
        <w:t xml:space="preserve">o entendimento sobre </w:t>
      </w:r>
      <w:r w:rsidR="00187ED1" w:rsidRPr="00F54967">
        <w:rPr>
          <w:rFonts w:eastAsia="Calibri"/>
          <w:sz w:val="24"/>
          <w:szCs w:val="24"/>
          <w:lang w:eastAsia="en-US"/>
        </w:rPr>
        <w:t xml:space="preserve">Competência em Informação </w:t>
      </w:r>
      <w:r w:rsidR="0039400E" w:rsidRPr="00F54967">
        <w:rPr>
          <w:rFonts w:eastAsia="Calibri"/>
          <w:sz w:val="24"/>
          <w:szCs w:val="24"/>
          <w:lang w:eastAsia="en-US"/>
        </w:rPr>
        <w:t>já é abordado pela CI desde 1970</w:t>
      </w:r>
      <w:r w:rsidR="00E74F15">
        <w:rPr>
          <w:rFonts w:eastAsia="Calibri"/>
          <w:sz w:val="24"/>
          <w:szCs w:val="24"/>
          <w:lang w:eastAsia="en-US"/>
        </w:rPr>
        <w:t>,</w:t>
      </w:r>
      <w:r w:rsidR="00187ED1">
        <w:rPr>
          <w:rFonts w:eastAsia="Calibri"/>
          <w:sz w:val="24"/>
          <w:szCs w:val="24"/>
          <w:lang w:eastAsia="en-US"/>
        </w:rPr>
        <w:t xml:space="preserve"> sob a exegese da pedagogia e </w:t>
      </w:r>
      <w:r w:rsidR="005932B4">
        <w:rPr>
          <w:rFonts w:eastAsia="Calibri"/>
          <w:sz w:val="24"/>
          <w:szCs w:val="24"/>
          <w:lang w:eastAsia="en-US"/>
        </w:rPr>
        <w:t xml:space="preserve">da </w:t>
      </w:r>
      <w:r w:rsidR="00187ED1">
        <w:rPr>
          <w:rFonts w:eastAsia="Calibri"/>
          <w:sz w:val="24"/>
          <w:szCs w:val="24"/>
          <w:lang w:eastAsia="en-US"/>
        </w:rPr>
        <w:t>biblioteconomia</w:t>
      </w:r>
      <w:r w:rsidR="005932B4">
        <w:rPr>
          <w:rFonts w:eastAsia="Calibri"/>
          <w:sz w:val="24"/>
          <w:szCs w:val="24"/>
          <w:lang w:eastAsia="en-US"/>
        </w:rPr>
        <w:t>,</w:t>
      </w:r>
      <w:r w:rsidRPr="00F54967">
        <w:rPr>
          <w:rFonts w:eastAsia="Calibri"/>
          <w:sz w:val="24"/>
          <w:szCs w:val="24"/>
          <w:lang w:eastAsia="en-US"/>
        </w:rPr>
        <w:t xml:space="preserve"> </w:t>
      </w:r>
      <w:r w:rsidR="0018180A" w:rsidRPr="00F54967">
        <w:rPr>
          <w:rFonts w:eastAsia="Calibri"/>
          <w:sz w:val="24"/>
          <w:szCs w:val="24"/>
          <w:lang w:eastAsia="en-US"/>
        </w:rPr>
        <w:t>expandi</w:t>
      </w:r>
      <w:r w:rsidR="005932B4">
        <w:rPr>
          <w:rFonts w:eastAsia="Calibri"/>
          <w:sz w:val="24"/>
          <w:szCs w:val="24"/>
          <w:lang w:eastAsia="en-US"/>
        </w:rPr>
        <w:t>ndo</w:t>
      </w:r>
      <w:r w:rsidR="0018180A" w:rsidRPr="00F54967">
        <w:rPr>
          <w:rFonts w:eastAsia="Calibri"/>
          <w:sz w:val="24"/>
          <w:szCs w:val="24"/>
          <w:lang w:eastAsia="en-US"/>
        </w:rPr>
        <w:t>-se</w:t>
      </w:r>
      <w:r w:rsidR="00463B8E">
        <w:rPr>
          <w:rFonts w:eastAsia="Calibri"/>
          <w:sz w:val="24"/>
          <w:szCs w:val="24"/>
          <w:lang w:eastAsia="en-US"/>
        </w:rPr>
        <w:t xml:space="preserve"> mais tarde </w:t>
      </w:r>
      <w:r w:rsidR="0018180A" w:rsidRPr="00F54967">
        <w:rPr>
          <w:rFonts w:eastAsia="Calibri"/>
          <w:sz w:val="24"/>
          <w:szCs w:val="24"/>
          <w:lang w:eastAsia="en-US"/>
        </w:rPr>
        <w:t>para o uso das redes digitais e das mídias</w:t>
      </w:r>
      <w:r w:rsidR="005932B4">
        <w:rPr>
          <w:rFonts w:eastAsia="Calibri"/>
          <w:sz w:val="24"/>
          <w:szCs w:val="24"/>
          <w:lang w:eastAsia="en-US"/>
        </w:rPr>
        <w:t>.</w:t>
      </w:r>
    </w:p>
    <w:p w14:paraId="1C1BBEA8" w14:textId="77777777" w:rsidR="00F54967" w:rsidRDefault="00F54967" w:rsidP="00BC5A28">
      <w:pPr>
        <w:jc w:val="both"/>
        <w:rPr>
          <w:rFonts w:eastAsia="Calibri"/>
          <w:sz w:val="24"/>
          <w:szCs w:val="24"/>
          <w:lang w:eastAsia="en-US"/>
        </w:rPr>
      </w:pPr>
    </w:p>
    <w:p w14:paraId="62FDA1F2" w14:textId="67002CE7" w:rsidR="00463B8E" w:rsidRDefault="00463B8E" w:rsidP="00463B8E">
      <w:pPr>
        <w:ind w:firstLine="425"/>
        <w:jc w:val="both"/>
        <w:rPr>
          <w:rFonts w:eastAsia="Calibri"/>
          <w:sz w:val="24"/>
          <w:szCs w:val="24"/>
          <w:lang w:eastAsia="en-US"/>
        </w:rPr>
      </w:pPr>
      <w:r w:rsidRPr="00580F82">
        <w:rPr>
          <w:rFonts w:eastAsia="Calibri"/>
          <w:sz w:val="24"/>
          <w:szCs w:val="24"/>
          <w:lang w:eastAsia="en-US"/>
        </w:rPr>
        <w:t xml:space="preserve">Botelho-Francisco </w:t>
      </w:r>
      <w:r>
        <w:rPr>
          <w:rFonts w:eastAsia="Calibri"/>
          <w:sz w:val="24"/>
          <w:szCs w:val="24"/>
          <w:lang w:eastAsia="en-US"/>
        </w:rPr>
        <w:t>(</w:t>
      </w:r>
      <w:r w:rsidRPr="00580F82">
        <w:rPr>
          <w:rFonts w:eastAsia="Calibri"/>
          <w:sz w:val="24"/>
          <w:szCs w:val="24"/>
          <w:lang w:eastAsia="en-US"/>
        </w:rPr>
        <w:t>2017, p. 13)</w:t>
      </w:r>
      <w:r>
        <w:rPr>
          <w:rFonts w:eastAsia="Calibri"/>
          <w:sz w:val="24"/>
          <w:szCs w:val="24"/>
          <w:lang w:eastAsia="en-US"/>
        </w:rPr>
        <w:t xml:space="preserve"> acrescenta que de acordo com trabalho desenvolvido pela UNESCO, o profissional competente em informação deve </w:t>
      </w:r>
      <w:r w:rsidRPr="00580F82">
        <w:rPr>
          <w:rFonts w:eastAsia="Calibri"/>
          <w:sz w:val="24"/>
          <w:szCs w:val="24"/>
          <w:lang w:eastAsia="en-US"/>
        </w:rPr>
        <w:t xml:space="preserve">“definir e articular as necessidades de informação, localizar e acessar informações, avaliar as informações, organizar a informação; fazer uso ético da informação; comunicar informações; usar habilidades com as TICs para </w:t>
      </w:r>
      <w:r>
        <w:rPr>
          <w:rFonts w:eastAsia="Calibri"/>
          <w:sz w:val="24"/>
          <w:szCs w:val="24"/>
          <w:lang w:eastAsia="en-US"/>
        </w:rPr>
        <w:t>o processamento de informações”.</w:t>
      </w:r>
    </w:p>
    <w:p w14:paraId="0CC78C1D" w14:textId="77777777" w:rsidR="00463B8E" w:rsidRDefault="00463B8E" w:rsidP="00BC5A28">
      <w:pPr>
        <w:jc w:val="both"/>
        <w:rPr>
          <w:rFonts w:eastAsia="Calibri"/>
          <w:sz w:val="24"/>
          <w:szCs w:val="24"/>
          <w:lang w:eastAsia="en-US"/>
        </w:rPr>
      </w:pPr>
    </w:p>
    <w:p w14:paraId="24FC88B6" w14:textId="11A4DB53" w:rsidR="00463B8E" w:rsidRDefault="00615322" w:rsidP="00615322">
      <w:pPr>
        <w:widowControl w:val="0"/>
        <w:autoSpaceDE w:val="0"/>
        <w:autoSpaceDN w:val="0"/>
        <w:adjustRightInd w:val="0"/>
        <w:ind w:firstLine="426"/>
        <w:jc w:val="both"/>
        <w:rPr>
          <w:sz w:val="24"/>
          <w:szCs w:val="24"/>
          <w:lang w:eastAsia="pt-BR"/>
        </w:rPr>
      </w:pPr>
      <w:r>
        <w:rPr>
          <w:sz w:val="24"/>
          <w:szCs w:val="24"/>
          <w:lang w:eastAsia="pt-BR"/>
        </w:rPr>
        <w:t xml:space="preserve">Com efeito, a </w:t>
      </w:r>
      <w:r w:rsidRPr="00615322">
        <w:rPr>
          <w:sz w:val="24"/>
          <w:szCs w:val="24"/>
          <w:lang w:eastAsia="pt-BR"/>
        </w:rPr>
        <w:t>complexa</w:t>
      </w:r>
      <w:r>
        <w:rPr>
          <w:sz w:val="24"/>
          <w:szCs w:val="24"/>
          <w:lang w:eastAsia="pt-BR"/>
        </w:rPr>
        <w:t xml:space="preserve"> </w:t>
      </w:r>
      <w:r w:rsidRPr="00615322">
        <w:rPr>
          <w:sz w:val="24"/>
          <w:szCs w:val="24"/>
          <w:lang w:eastAsia="pt-BR"/>
        </w:rPr>
        <w:t>gama de processos individuais e coletivos</w:t>
      </w:r>
      <w:r>
        <w:rPr>
          <w:sz w:val="24"/>
          <w:szCs w:val="24"/>
          <w:lang w:eastAsia="pt-BR"/>
        </w:rPr>
        <w:t xml:space="preserve"> no trato profissional da competência em informação constrói um campo fértil que deve ser regado pela ética. Nesta acepção, o</w:t>
      </w:r>
      <w:r w:rsidR="00463B8E" w:rsidRPr="00463B8E">
        <w:rPr>
          <w:sz w:val="24"/>
          <w:szCs w:val="24"/>
          <w:lang w:eastAsia="pt-BR"/>
        </w:rPr>
        <w:t xml:space="preserve"> conceito de ética em informação precisa ser conformado </w:t>
      </w:r>
      <w:r>
        <w:rPr>
          <w:sz w:val="24"/>
          <w:szCs w:val="24"/>
          <w:lang w:eastAsia="pt-BR"/>
        </w:rPr>
        <w:t xml:space="preserve">no campo da CI </w:t>
      </w:r>
      <w:r w:rsidR="00ED4140">
        <w:rPr>
          <w:sz w:val="24"/>
          <w:szCs w:val="24"/>
          <w:lang w:eastAsia="pt-BR"/>
        </w:rPr>
        <w:t>perpassando pela</w:t>
      </w:r>
      <w:r>
        <w:rPr>
          <w:sz w:val="24"/>
          <w:szCs w:val="24"/>
          <w:lang w:eastAsia="pt-BR"/>
        </w:rPr>
        <w:t xml:space="preserve"> arquitetura da informação</w:t>
      </w:r>
      <w:r w:rsidR="0012280F">
        <w:rPr>
          <w:sz w:val="24"/>
          <w:szCs w:val="24"/>
          <w:lang w:eastAsia="pt-BR"/>
        </w:rPr>
        <w:t xml:space="preserve">, da qual </w:t>
      </w:r>
      <w:r>
        <w:rPr>
          <w:sz w:val="24"/>
          <w:szCs w:val="24"/>
          <w:lang w:eastAsia="pt-BR"/>
        </w:rPr>
        <w:t>resulta a encontrabilidade da informação.</w:t>
      </w:r>
    </w:p>
    <w:p w14:paraId="70D49740" w14:textId="77777777" w:rsidR="00615322" w:rsidRPr="00463B8E" w:rsidRDefault="00615322" w:rsidP="00BC5A28">
      <w:pPr>
        <w:widowControl w:val="0"/>
        <w:autoSpaceDE w:val="0"/>
        <w:autoSpaceDN w:val="0"/>
        <w:adjustRightInd w:val="0"/>
        <w:jc w:val="both"/>
        <w:rPr>
          <w:sz w:val="24"/>
          <w:szCs w:val="24"/>
          <w:lang w:eastAsia="pt-BR"/>
        </w:rPr>
      </w:pPr>
    </w:p>
    <w:p w14:paraId="07157D2C" w14:textId="77777777" w:rsidR="00463B8E" w:rsidRPr="00463B8E" w:rsidRDefault="00463B8E" w:rsidP="00716F0D">
      <w:pPr>
        <w:widowControl w:val="0"/>
        <w:autoSpaceDE w:val="0"/>
        <w:autoSpaceDN w:val="0"/>
        <w:adjustRightInd w:val="0"/>
        <w:ind w:firstLine="426"/>
        <w:jc w:val="both"/>
        <w:rPr>
          <w:sz w:val="24"/>
          <w:szCs w:val="24"/>
          <w:lang w:eastAsia="pt-BR"/>
        </w:rPr>
      </w:pPr>
      <w:r w:rsidRPr="00463B8E">
        <w:rPr>
          <w:sz w:val="24"/>
          <w:szCs w:val="24"/>
          <w:lang w:eastAsia="pt-BR"/>
        </w:rPr>
        <w:t>Segundo Sánchez Vázquez (2014, p. 23), “a ética é a teoria ou ciência do comportamento moral dos homens em sociedade. Ou seja, é ciência de uma forma específica de comportamento humano”. Entende-se então que a ética estuda as atitudes do sujeito, explorando e analisando se os atos praticados são morais ou amorais ou, ainda, se estão dentro do que se pode conceituar como preceitos ético e não ético.</w:t>
      </w:r>
    </w:p>
    <w:p w14:paraId="34167C81" w14:textId="77777777" w:rsidR="00ED4140" w:rsidRDefault="00ED4140" w:rsidP="00BC5A28">
      <w:pPr>
        <w:autoSpaceDE w:val="0"/>
        <w:autoSpaceDN w:val="0"/>
        <w:adjustRightInd w:val="0"/>
        <w:jc w:val="both"/>
        <w:rPr>
          <w:sz w:val="24"/>
          <w:szCs w:val="24"/>
          <w:lang w:eastAsia="pt-BR"/>
        </w:rPr>
      </w:pPr>
    </w:p>
    <w:p w14:paraId="5E6FA64C" w14:textId="77777777" w:rsidR="00463B8E" w:rsidRPr="00463B8E" w:rsidRDefault="00463B8E" w:rsidP="00716F0D">
      <w:pPr>
        <w:autoSpaceDE w:val="0"/>
        <w:autoSpaceDN w:val="0"/>
        <w:adjustRightInd w:val="0"/>
        <w:ind w:firstLine="426"/>
        <w:jc w:val="both"/>
        <w:rPr>
          <w:sz w:val="24"/>
          <w:szCs w:val="24"/>
          <w:lang w:eastAsia="pt-BR"/>
        </w:rPr>
      </w:pPr>
      <w:r w:rsidRPr="00463B8E">
        <w:rPr>
          <w:sz w:val="24"/>
          <w:szCs w:val="24"/>
          <w:lang w:eastAsia="pt-BR"/>
        </w:rPr>
        <w:t>Capurro (2010) aduz que os interesses da ética se cruzam com os das ciências e da sociologia, contudo, diferencia-se deles por sua capacidade de abrir uma lacuna crítica no atual ambiente moral normativo implícito ou explícito.</w:t>
      </w:r>
    </w:p>
    <w:p w14:paraId="5DB33408" w14:textId="77777777" w:rsidR="00ED4140" w:rsidRDefault="00ED4140" w:rsidP="00BC5A28">
      <w:pPr>
        <w:autoSpaceDE w:val="0"/>
        <w:autoSpaceDN w:val="0"/>
        <w:adjustRightInd w:val="0"/>
        <w:jc w:val="both"/>
        <w:rPr>
          <w:sz w:val="24"/>
          <w:szCs w:val="24"/>
          <w:lang w:eastAsia="pt-BR"/>
        </w:rPr>
      </w:pPr>
    </w:p>
    <w:p w14:paraId="7C4B9CFA" w14:textId="1C56415E" w:rsidR="00463B8E" w:rsidRPr="00463B8E" w:rsidRDefault="00463B8E" w:rsidP="00716F0D">
      <w:pPr>
        <w:autoSpaceDE w:val="0"/>
        <w:autoSpaceDN w:val="0"/>
        <w:adjustRightInd w:val="0"/>
        <w:ind w:firstLine="426"/>
        <w:jc w:val="both"/>
        <w:rPr>
          <w:sz w:val="24"/>
          <w:szCs w:val="24"/>
          <w:lang w:eastAsia="pt-BR"/>
        </w:rPr>
      </w:pPr>
      <w:r w:rsidRPr="00463B8E">
        <w:rPr>
          <w:sz w:val="24"/>
          <w:szCs w:val="24"/>
          <w:lang w:eastAsia="pt-BR"/>
        </w:rPr>
        <w:t xml:space="preserve">Logo, é notório que </w:t>
      </w:r>
      <w:r w:rsidR="00ED4140">
        <w:rPr>
          <w:sz w:val="24"/>
          <w:szCs w:val="24"/>
          <w:lang w:eastAsia="pt-BR"/>
        </w:rPr>
        <w:t>o profissional da informação</w:t>
      </w:r>
      <w:r w:rsidRPr="00463B8E">
        <w:rPr>
          <w:sz w:val="24"/>
          <w:szCs w:val="24"/>
          <w:lang w:eastAsia="pt-BR"/>
        </w:rPr>
        <w:t xml:space="preserve"> tenha noção do que é certo ou errado, cabendo às atitudes morais ilustrar suas percepções e ações, enquanto o estudo teórico da ética estrutura os reflexos e as reflexões sobre o fenômeno</w:t>
      </w:r>
      <w:r w:rsidR="00ED4140">
        <w:rPr>
          <w:sz w:val="24"/>
          <w:szCs w:val="24"/>
          <w:lang w:eastAsia="pt-BR"/>
        </w:rPr>
        <w:t xml:space="preserve"> desenhado e estruturado</w:t>
      </w:r>
      <w:r w:rsidRPr="00463B8E">
        <w:rPr>
          <w:sz w:val="24"/>
          <w:szCs w:val="24"/>
          <w:lang w:eastAsia="pt-BR"/>
        </w:rPr>
        <w:t>.</w:t>
      </w:r>
    </w:p>
    <w:p w14:paraId="3EE00893" w14:textId="77777777" w:rsidR="00ED4140" w:rsidRDefault="00ED4140" w:rsidP="00BC5A28">
      <w:pPr>
        <w:jc w:val="both"/>
        <w:rPr>
          <w:sz w:val="24"/>
          <w:szCs w:val="24"/>
          <w:lang w:eastAsia="pt-BR"/>
        </w:rPr>
      </w:pPr>
    </w:p>
    <w:p w14:paraId="009E1479" w14:textId="33B5B7EF" w:rsidR="00463B8E" w:rsidRDefault="00463B8E" w:rsidP="00716F0D">
      <w:pPr>
        <w:ind w:firstLine="426"/>
        <w:jc w:val="both"/>
        <w:rPr>
          <w:rFonts w:eastAsia="Calibri"/>
          <w:sz w:val="24"/>
          <w:szCs w:val="24"/>
          <w:lang w:eastAsia="en-US"/>
        </w:rPr>
      </w:pPr>
      <w:r w:rsidRPr="00463B8E">
        <w:rPr>
          <w:rFonts w:eastAsia="Calibri"/>
          <w:sz w:val="24"/>
          <w:szCs w:val="24"/>
          <w:lang w:eastAsia="en-US"/>
        </w:rPr>
        <w:t xml:space="preserve">Nesta circunstância, concebe-se que as condutas morais ratificadas por normas, valores e costumes determinam as práticas </w:t>
      </w:r>
      <w:r w:rsidR="00ED4140">
        <w:rPr>
          <w:rFonts w:eastAsia="Calibri"/>
          <w:sz w:val="24"/>
          <w:szCs w:val="24"/>
          <w:lang w:eastAsia="en-US"/>
        </w:rPr>
        <w:t xml:space="preserve">profissionais e </w:t>
      </w:r>
      <w:r w:rsidRPr="00463B8E">
        <w:rPr>
          <w:rFonts w:eastAsia="Calibri"/>
          <w:sz w:val="24"/>
          <w:szCs w:val="24"/>
          <w:lang w:eastAsia="en-US"/>
        </w:rPr>
        <w:t>sociais que, perpetradas reiteradamente de forma generalizada e prolongada, resultam em certa convicção de obrigatoriedade.</w:t>
      </w:r>
    </w:p>
    <w:p w14:paraId="3327A1D8" w14:textId="77777777" w:rsidR="00EC58C6" w:rsidRDefault="00EC58C6" w:rsidP="00BC5A28">
      <w:pPr>
        <w:jc w:val="both"/>
        <w:rPr>
          <w:rFonts w:eastAsia="Calibri"/>
          <w:sz w:val="24"/>
          <w:szCs w:val="24"/>
          <w:lang w:eastAsia="en-US"/>
        </w:rPr>
      </w:pPr>
    </w:p>
    <w:p w14:paraId="4B840AE5" w14:textId="61D3EEFB" w:rsidR="00463B8E" w:rsidRDefault="00716F0D" w:rsidP="00716F0D">
      <w:pPr>
        <w:ind w:firstLine="426"/>
        <w:jc w:val="both"/>
        <w:rPr>
          <w:rFonts w:eastAsia="Calibri"/>
          <w:sz w:val="24"/>
          <w:szCs w:val="24"/>
          <w:lang w:eastAsia="en-US"/>
        </w:rPr>
      </w:pPr>
      <w:r>
        <w:rPr>
          <w:rFonts w:eastAsia="Calibri"/>
          <w:sz w:val="24"/>
          <w:szCs w:val="24"/>
          <w:lang w:eastAsia="en-US"/>
        </w:rPr>
        <w:t xml:space="preserve">A partir destas constatações, fica evidente que </w:t>
      </w:r>
      <w:r w:rsidR="00463B8E" w:rsidRPr="00463B8E">
        <w:rPr>
          <w:rFonts w:eastAsia="Calibri"/>
          <w:sz w:val="24"/>
          <w:szCs w:val="24"/>
          <w:lang w:eastAsia="en-US"/>
        </w:rPr>
        <w:t xml:space="preserve">não se pode traçar preceitos éticos de análise dissociados das informações que permeiam as realidades </w:t>
      </w:r>
      <w:r w:rsidR="00ED4140">
        <w:rPr>
          <w:rFonts w:eastAsia="Calibri"/>
          <w:sz w:val="24"/>
          <w:szCs w:val="24"/>
          <w:lang w:eastAsia="en-US"/>
        </w:rPr>
        <w:t>profissionais</w:t>
      </w:r>
      <w:r>
        <w:rPr>
          <w:rFonts w:eastAsia="Calibri"/>
          <w:sz w:val="24"/>
          <w:szCs w:val="24"/>
          <w:lang w:eastAsia="en-US"/>
        </w:rPr>
        <w:t xml:space="preserve"> concretas.</w:t>
      </w:r>
    </w:p>
    <w:p w14:paraId="6E514BE2" w14:textId="77777777" w:rsidR="00ED4140" w:rsidRPr="00463B8E" w:rsidRDefault="00ED4140" w:rsidP="00BC5A28">
      <w:pPr>
        <w:jc w:val="both"/>
        <w:rPr>
          <w:rFonts w:eastAsia="Calibri"/>
          <w:sz w:val="24"/>
          <w:szCs w:val="24"/>
          <w:lang w:eastAsia="en-US"/>
        </w:rPr>
      </w:pPr>
    </w:p>
    <w:p w14:paraId="23A2E217" w14:textId="77777777" w:rsidR="00463B8E" w:rsidRPr="00463B8E" w:rsidRDefault="00463B8E" w:rsidP="00716F0D">
      <w:pPr>
        <w:ind w:firstLine="426"/>
        <w:jc w:val="both"/>
        <w:rPr>
          <w:rFonts w:eastAsia="Calibri"/>
          <w:sz w:val="24"/>
          <w:szCs w:val="24"/>
          <w:lang w:eastAsia="en-US"/>
        </w:rPr>
      </w:pPr>
      <w:r w:rsidRPr="00463B8E">
        <w:rPr>
          <w:rFonts w:eastAsia="Calibri"/>
          <w:sz w:val="24"/>
          <w:szCs w:val="24"/>
          <w:lang w:eastAsia="en-US"/>
        </w:rPr>
        <w:t>González de Gómez explica que:</w:t>
      </w:r>
    </w:p>
    <w:p w14:paraId="3AC844B4" w14:textId="77777777" w:rsidR="00463B8E" w:rsidRPr="00463B8E" w:rsidRDefault="00463B8E" w:rsidP="00463B8E">
      <w:pPr>
        <w:jc w:val="both"/>
        <w:rPr>
          <w:rFonts w:eastAsia="Calibri"/>
          <w:lang w:eastAsia="en-US"/>
        </w:rPr>
      </w:pPr>
    </w:p>
    <w:p w14:paraId="300077A5" w14:textId="77777777" w:rsidR="00463B8E" w:rsidRPr="00463B8E" w:rsidRDefault="00463B8E" w:rsidP="00463B8E">
      <w:pPr>
        <w:ind w:left="2268"/>
        <w:jc w:val="both"/>
        <w:rPr>
          <w:rFonts w:eastAsia="Calibri"/>
          <w:lang w:eastAsia="en-US"/>
        </w:rPr>
      </w:pPr>
      <w:r w:rsidRPr="00463B8E">
        <w:rPr>
          <w:rFonts w:eastAsia="Calibri"/>
          <w:lang w:eastAsia="en-US"/>
        </w:rPr>
        <w:t>As questões normativas, e especificamente as éticas, estão recebendo nova atenção nos estudos da informação, algumas vezes com temas transfronteiriços que são pertinentes a mais de um campo disciplinar ou a mais de um domínio discursivo. Os estudos sobre a ética, na Ciência da Informação, dialogam com indagações de outras Ciências Humanas e Sociais [...] (GONZÁLEZ DE GÓMEZ, 2017, p. 20).</w:t>
      </w:r>
    </w:p>
    <w:p w14:paraId="1CFACF02" w14:textId="77777777" w:rsidR="00463B8E" w:rsidRPr="00463B8E" w:rsidRDefault="00463B8E" w:rsidP="00463B8E">
      <w:pPr>
        <w:jc w:val="both"/>
        <w:rPr>
          <w:rFonts w:eastAsia="Calibri"/>
          <w:lang w:eastAsia="en-US"/>
        </w:rPr>
      </w:pPr>
    </w:p>
    <w:p w14:paraId="5CE43FF0" w14:textId="2EF67B91" w:rsidR="00463B8E" w:rsidRPr="00463B8E" w:rsidRDefault="00463B8E" w:rsidP="00716F0D">
      <w:pPr>
        <w:ind w:firstLine="426"/>
        <w:jc w:val="both"/>
        <w:rPr>
          <w:sz w:val="24"/>
          <w:szCs w:val="24"/>
          <w:lang w:eastAsia="pt-BR"/>
        </w:rPr>
      </w:pPr>
      <w:r w:rsidRPr="00463B8E">
        <w:rPr>
          <w:rFonts w:eastAsia="Calibri"/>
          <w:sz w:val="24"/>
          <w:szCs w:val="24"/>
          <w:lang w:eastAsia="en-US"/>
        </w:rPr>
        <w:t>Assim, a ética em informação está permeando diversos campos, fazendo com que estudos recentes contemplem suas interfaces com a epistemologia</w:t>
      </w:r>
      <w:r w:rsidR="00C2252F">
        <w:rPr>
          <w:rFonts w:eastAsia="Calibri"/>
          <w:sz w:val="24"/>
          <w:szCs w:val="24"/>
          <w:lang w:eastAsia="en-US"/>
        </w:rPr>
        <w:t>, o direito</w:t>
      </w:r>
      <w:r w:rsidRPr="00463B8E">
        <w:rPr>
          <w:rFonts w:eastAsia="Calibri"/>
          <w:sz w:val="24"/>
          <w:szCs w:val="24"/>
          <w:lang w:eastAsia="en-US"/>
        </w:rPr>
        <w:t xml:space="preserve"> e a política. </w:t>
      </w:r>
      <w:r w:rsidRPr="00463B8E">
        <w:rPr>
          <w:sz w:val="24"/>
          <w:szCs w:val="24"/>
          <w:lang w:eastAsia="pt-BR"/>
        </w:rPr>
        <w:t>Em referência a tais perspectivas, Schneider explica que a Organização do Conhecimento</w:t>
      </w:r>
    </w:p>
    <w:p w14:paraId="3B75CD94" w14:textId="77777777" w:rsidR="00463B8E" w:rsidRPr="00463B8E" w:rsidRDefault="00463B8E" w:rsidP="00463B8E">
      <w:pPr>
        <w:widowControl w:val="0"/>
        <w:autoSpaceDE w:val="0"/>
        <w:autoSpaceDN w:val="0"/>
        <w:adjustRightInd w:val="0"/>
        <w:jc w:val="both"/>
        <w:rPr>
          <w:lang w:eastAsia="pt-BR"/>
        </w:rPr>
      </w:pPr>
    </w:p>
    <w:p w14:paraId="315C761E" w14:textId="7C7EA776" w:rsidR="00463B8E" w:rsidRPr="00463B8E" w:rsidRDefault="00463B8E" w:rsidP="00463B8E">
      <w:pPr>
        <w:widowControl w:val="0"/>
        <w:autoSpaceDE w:val="0"/>
        <w:autoSpaceDN w:val="0"/>
        <w:adjustRightInd w:val="0"/>
        <w:ind w:left="2268"/>
        <w:jc w:val="both"/>
        <w:rPr>
          <w:lang w:eastAsia="pt-BR"/>
        </w:rPr>
      </w:pPr>
      <w:r w:rsidRPr="00463B8E">
        <w:rPr>
          <w:lang w:eastAsia="pt-BR"/>
        </w:rPr>
        <w:t>[...] revela seu caráter estratégico decisivo, tanto na cooperação quanto no conflito que perpassam o jogo político, dado o papel capital da informação nas disputas de poder, o que engloba conhecimentos adequados das forças em disputa (seus recursos, fraquezas, projetos), acesso menos ou mais privilegiado a dados econômicos, científicos ou militares, posse de documentos comprometedores do adversário [...] difusão ou silenciamento de mensagens, falsas ou verdadeiras, capazes de mobilizar (ou desmobilizar) amplos contingentes da população, ou mesmo poucos indivíduos situados em posições de força etc</w:t>
      </w:r>
      <w:r w:rsidR="0012280F">
        <w:rPr>
          <w:lang w:eastAsia="pt-BR"/>
        </w:rPr>
        <w:t>.</w:t>
      </w:r>
      <w:r w:rsidR="00716F0D">
        <w:rPr>
          <w:lang w:eastAsia="pt-BR"/>
        </w:rPr>
        <w:t xml:space="preserve"> (SCHNEIDER, 2013</w:t>
      </w:r>
      <w:r w:rsidRPr="00463B8E">
        <w:rPr>
          <w:lang w:eastAsia="pt-BR"/>
        </w:rPr>
        <w:t>, p. 63).</w:t>
      </w:r>
    </w:p>
    <w:p w14:paraId="5E56E11E" w14:textId="77777777" w:rsidR="00463B8E" w:rsidRPr="001666E0" w:rsidRDefault="00463B8E" w:rsidP="00BC5A28">
      <w:pPr>
        <w:jc w:val="both"/>
        <w:rPr>
          <w:rFonts w:eastAsia="Calibri"/>
          <w:lang w:eastAsia="en-US"/>
        </w:rPr>
      </w:pPr>
    </w:p>
    <w:p w14:paraId="5F7E907B" w14:textId="2C27C5E2" w:rsidR="005932B4" w:rsidRDefault="00ED4140" w:rsidP="00463B8E">
      <w:pPr>
        <w:ind w:firstLine="425"/>
        <w:jc w:val="both"/>
        <w:rPr>
          <w:rFonts w:eastAsia="Calibri"/>
          <w:sz w:val="24"/>
          <w:szCs w:val="24"/>
          <w:lang w:eastAsia="en-US"/>
        </w:rPr>
      </w:pPr>
      <w:r>
        <w:rPr>
          <w:rFonts w:eastAsia="Calibri"/>
          <w:sz w:val="24"/>
          <w:szCs w:val="24"/>
          <w:lang w:eastAsia="en-US"/>
        </w:rPr>
        <w:t xml:space="preserve">Complementando, </w:t>
      </w:r>
      <w:r w:rsidRPr="00F54967">
        <w:rPr>
          <w:rFonts w:eastAsia="Calibri"/>
          <w:sz w:val="24"/>
          <w:szCs w:val="24"/>
          <w:lang w:eastAsia="en-US"/>
        </w:rPr>
        <w:t>Schneider; Brisola e Silva Jr. (2017</w:t>
      </w:r>
      <w:r>
        <w:rPr>
          <w:rFonts w:eastAsia="Calibri"/>
          <w:sz w:val="24"/>
          <w:szCs w:val="24"/>
          <w:lang w:eastAsia="en-US"/>
        </w:rPr>
        <w:t>, p. 1) asseveram que “a</w:t>
      </w:r>
      <w:r w:rsidR="005932B4" w:rsidRPr="00F54967">
        <w:rPr>
          <w:rFonts w:eastAsia="Calibri"/>
          <w:sz w:val="24"/>
          <w:szCs w:val="24"/>
          <w:lang w:eastAsia="en-US"/>
        </w:rPr>
        <w:t xml:space="preserve"> ética em informação é então uma ética da política, que deve poder cercear o abuso de poder e orientar seu uso responsável, cidadão, no contexto das diversas práticas informacionais</w:t>
      </w:r>
      <w:r w:rsidR="005932B4">
        <w:rPr>
          <w:rFonts w:eastAsia="Calibri"/>
          <w:sz w:val="24"/>
          <w:szCs w:val="24"/>
          <w:lang w:eastAsia="en-US"/>
        </w:rPr>
        <w:t>”</w:t>
      </w:r>
      <w:r w:rsidR="005932B4" w:rsidRPr="00F54967">
        <w:rPr>
          <w:rFonts w:eastAsia="Calibri"/>
          <w:sz w:val="24"/>
          <w:szCs w:val="24"/>
          <w:lang w:eastAsia="en-US"/>
        </w:rPr>
        <w:t>.</w:t>
      </w:r>
    </w:p>
    <w:p w14:paraId="1B55AF2C" w14:textId="77777777" w:rsidR="0018180A" w:rsidRDefault="0018180A" w:rsidP="00BC5A28">
      <w:pPr>
        <w:jc w:val="both"/>
        <w:rPr>
          <w:rFonts w:eastAsia="Calibri"/>
          <w:sz w:val="24"/>
          <w:szCs w:val="24"/>
          <w:lang w:eastAsia="en-US"/>
        </w:rPr>
      </w:pPr>
    </w:p>
    <w:p w14:paraId="1278B310" w14:textId="195DCBE9" w:rsidR="00EC58C6" w:rsidRDefault="00EC58C6" w:rsidP="00EC58C6">
      <w:pPr>
        <w:ind w:firstLine="425"/>
        <w:jc w:val="both"/>
        <w:rPr>
          <w:rFonts w:eastAsia="Calibri"/>
          <w:sz w:val="24"/>
          <w:szCs w:val="24"/>
          <w:lang w:eastAsia="en-US"/>
        </w:rPr>
      </w:pPr>
      <w:r>
        <w:rPr>
          <w:rFonts w:eastAsia="Calibri"/>
          <w:sz w:val="24"/>
          <w:szCs w:val="24"/>
          <w:lang w:eastAsia="en-US"/>
        </w:rPr>
        <w:t xml:space="preserve">Considera-se também a proposta de González de Gómez (2010, p. 160) de reunir produtivamente </w:t>
      </w:r>
      <w:r w:rsidR="00C2252F">
        <w:rPr>
          <w:rFonts w:eastAsia="Calibri"/>
          <w:sz w:val="24"/>
          <w:szCs w:val="24"/>
          <w:lang w:eastAsia="en-US"/>
        </w:rPr>
        <w:t>ética, direito e</w:t>
      </w:r>
      <w:r w:rsidRPr="00EC58C6">
        <w:rPr>
          <w:rFonts w:eastAsia="Calibri"/>
          <w:sz w:val="24"/>
          <w:szCs w:val="24"/>
          <w:lang w:eastAsia="en-US"/>
        </w:rPr>
        <w:t xml:space="preserve"> política</w:t>
      </w:r>
      <w:r w:rsidR="00C2252F">
        <w:rPr>
          <w:rFonts w:eastAsia="Calibri"/>
          <w:sz w:val="24"/>
          <w:szCs w:val="24"/>
          <w:lang w:eastAsia="en-US"/>
        </w:rPr>
        <w:t>:</w:t>
      </w:r>
      <w:r w:rsidRPr="00EC58C6">
        <w:rPr>
          <w:rFonts w:eastAsia="Calibri"/>
          <w:sz w:val="24"/>
          <w:szCs w:val="24"/>
          <w:lang w:eastAsia="en-US"/>
        </w:rPr>
        <w:t xml:space="preserve"> </w:t>
      </w:r>
      <w:r w:rsidR="00C2252F">
        <w:rPr>
          <w:rFonts w:eastAsia="Calibri"/>
          <w:sz w:val="24"/>
          <w:szCs w:val="24"/>
          <w:lang w:eastAsia="en-US"/>
        </w:rPr>
        <w:t>“a</w:t>
      </w:r>
      <w:r w:rsidRPr="00EC58C6">
        <w:rPr>
          <w:rFonts w:eastAsia="Calibri"/>
          <w:sz w:val="24"/>
          <w:szCs w:val="24"/>
          <w:lang w:eastAsia="en-US"/>
        </w:rPr>
        <w:t xml:space="preserve"> ética, porque coloca a dignidade humana como crivo de</w:t>
      </w:r>
      <w:r w:rsidR="00C2252F">
        <w:rPr>
          <w:rFonts w:eastAsia="Calibri"/>
          <w:sz w:val="24"/>
          <w:szCs w:val="24"/>
          <w:lang w:eastAsia="en-US"/>
        </w:rPr>
        <w:t xml:space="preserve"> </w:t>
      </w:r>
      <w:r w:rsidRPr="00EC58C6">
        <w:rPr>
          <w:rFonts w:eastAsia="Calibri"/>
          <w:sz w:val="24"/>
          <w:szCs w:val="24"/>
          <w:lang w:eastAsia="en-US"/>
        </w:rPr>
        <w:t xml:space="preserve">valorização do valor; a política, porque constrói um </w:t>
      </w:r>
      <w:r w:rsidR="0012280F">
        <w:rPr>
          <w:rFonts w:eastAsia="Calibri"/>
          <w:sz w:val="24"/>
          <w:szCs w:val="24"/>
          <w:lang w:eastAsia="en-US"/>
        </w:rPr>
        <w:t>‘</w:t>
      </w:r>
      <w:r w:rsidRPr="00EC58C6">
        <w:rPr>
          <w:rFonts w:eastAsia="Calibri"/>
          <w:sz w:val="24"/>
          <w:szCs w:val="24"/>
          <w:lang w:eastAsia="en-US"/>
        </w:rPr>
        <w:t>nós</w:t>
      </w:r>
      <w:r w:rsidR="0012280F">
        <w:rPr>
          <w:rFonts w:eastAsia="Calibri"/>
          <w:sz w:val="24"/>
          <w:szCs w:val="24"/>
          <w:lang w:eastAsia="en-US"/>
        </w:rPr>
        <w:t>’</w:t>
      </w:r>
      <w:r w:rsidRPr="00EC58C6">
        <w:rPr>
          <w:rFonts w:eastAsia="Calibri"/>
          <w:sz w:val="24"/>
          <w:szCs w:val="24"/>
          <w:lang w:eastAsia="en-US"/>
        </w:rPr>
        <w:t xml:space="preserve"> de compromissos</w:t>
      </w:r>
      <w:r w:rsidR="00C2252F">
        <w:rPr>
          <w:rFonts w:eastAsia="Calibri"/>
          <w:sz w:val="24"/>
          <w:szCs w:val="24"/>
          <w:lang w:eastAsia="en-US"/>
        </w:rPr>
        <w:t xml:space="preserve"> </w:t>
      </w:r>
      <w:r w:rsidRPr="00EC58C6">
        <w:rPr>
          <w:rFonts w:eastAsia="Calibri"/>
          <w:sz w:val="24"/>
          <w:szCs w:val="24"/>
          <w:lang w:eastAsia="en-US"/>
        </w:rPr>
        <w:t>abrangentes</w:t>
      </w:r>
      <w:r w:rsidR="0012280F">
        <w:rPr>
          <w:rFonts w:eastAsia="Calibri"/>
          <w:sz w:val="24"/>
          <w:szCs w:val="24"/>
          <w:lang w:eastAsia="en-US"/>
        </w:rPr>
        <w:t>;</w:t>
      </w:r>
      <w:r w:rsidRPr="00EC58C6">
        <w:rPr>
          <w:rFonts w:eastAsia="Calibri"/>
          <w:sz w:val="24"/>
          <w:szCs w:val="24"/>
          <w:lang w:eastAsia="en-US"/>
        </w:rPr>
        <w:t xml:space="preserve"> o direito, porque </w:t>
      </w:r>
      <w:r w:rsidR="00C2252F" w:rsidRPr="00EC58C6">
        <w:rPr>
          <w:rFonts w:eastAsia="Calibri"/>
          <w:sz w:val="24"/>
          <w:szCs w:val="24"/>
          <w:lang w:eastAsia="en-US"/>
        </w:rPr>
        <w:t>dá</w:t>
      </w:r>
      <w:r w:rsidRPr="00EC58C6">
        <w:rPr>
          <w:rFonts w:eastAsia="Calibri"/>
          <w:sz w:val="24"/>
          <w:szCs w:val="24"/>
          <w:lang w:eastAsia="en-US"/>
        </w:rPr>
        <w:t xml:space="preserve"> uma forma positiva </w:t>
      </w:r>
      <w:r w:rsidR="0012280F">
        <w:rPr>
          <w:rFonts w:eastAsia="Calibri"/>
          <w:sz w:val="24"/>
          <w:szCs w:val="24"/>
          <w:lang w:eastAsia="en-US"/>
        </w:rPr>
        <w:t>à</w:t>
      </w:r>
      <w:r w:rsidRPr="00EC58C6">
        <w:rPr>
          <w:rFonts w:eastAsia="Calibri"/>
          <w:sz w:val="24"/>
          <w:szCs w:val="24"/>
          <w:lang w:eastAsia="en-US"/>
        </w:rPr>
        <w:t>s proposições solidárias</w:t>
      </w:r>
      <w:r w:rsidR="00C2252F">
        <w:rPr>
          <w:rFonts w:eastAsia="Calibri"/>
          <w:sz w:val="24"/>
          <w:szCs w:val="24"/>
          <w:lang w:eastAsia="en-US"/>
        </w:rPr>
        <w:t xml:space="preserve"> </w:t>
      </w:r>
      <w:r w:rsidRPr="00EC58C6">
        <w:rPr>
          <w:rFonts w:eastAsia="Calibri"/>
          <w:sz w:val="24"/>
          <w:szCs w:val="24"/>
          <w:lang w:eastAsia="en-US"/>
        </w:rPr>
        <w:t>mas sem força de aplic</w:t>
      </w:r>
      <w:r w:rsidR="00C2252F">
        <w:rPr>
          <w:rFonts w:eastAsia="Calibri"/>
          <w:sz w:val="24"/>
          <w:szCs w:val="24"/>
          <w:lang w:eastAsia="en-US"/>
        </w:rPr>
        <w:t>ação das normas éticas e morais”.</w:t>
      </w:r>
    </w:p>
    <w:p w14:paraId="44A4C49F" w14:textId="77777777" w:rsidR="00EC58C6" w:rsidRDefault="00EC58C6" w:rsidP="00BC5A28">
      <w:pPr>
        <w:jc w:val="both"/>
        <w:rPr>
          <w:rFonts w:eastAsia="Calibri"/>
          <w:sz w:val="24"/>
          <w:szCs w:val="24"/>
          <w:lang w:eastAsia="en-US"/>
        </w:rPr>
      </w:pPr>
    </w:p>
    <w:p w14:paraId="1C6D0D5B" w14:textId="60577617" w:rsidR="00716F0D" w:rsidRDefault="00716F0D" w:rsidP="00716F0D">
      <w:pPr>
        <w:ind w:firstLine="425"/>
        <w:jc w:val="both"/>
        <w:rPr>
          <w:rFonts w:eastAsia="Calibri"/>
          <w:sz w:val="24"/>
          <w:szCs w:val="24"/>
          <w:lang w:eastAsia="en-US"/>
        </w:rPr>
      </w:pPr>
      <w:r>
        <w:rPr>
          <w:rFonts w:eastAsia="Calibri"/>
          <w:sz w:val="24"/>
          <w:szCs w:val="24"/>
          <w:lang w:eastAsia="en-US"/>
        </w:rPr>
        <w:t>E</w:t>
      </w:r>
      <w:r w:rsidRPr="00716F0D">
        <w:rPr>
          <w:rFonts w:eastAsia="Calibri"/>
          <w:sz w:val="24"/>
          <w:szCs w:val="24"/>
          <w:lang w:eastAsia="en-US"/>
        </w:rPr>
        <w:t xml:space="preserve">nquanto muitos </w:t>
      </w:r>
      <w:r>
        <w:rPr>
          <w:rFonts w:eastAsia="Calibri"/>
          <w:sz w:val="24"/>
          <w:szCs w:val="24"/>
          <w:lang w:eastAsia="en-US"/>
        </w:rPr>
        <w:t xml:space="preserve">profissionais </w:t>
      </w:r>
      <w:r w:rsidRPr="00716F0D">
        <w:rPr>
          <w:rFonts w:eastAsia="Calibri"/>
          <w:sz w:val="24"/>
          <w:szCs w:val="24"/>
          <w:lang w:eastAsia="en-US"/>
        </w:rPr>
        <w:t>dedicam-se intensamente à</w:t>
      </w:r>
      <w:r>
        <w:rPr>
          <w:rFonts w:eastAsia="Calibri"/>
          <w:sz w:val="24"/>
          <w:szCs w:val="24"/>
          <w:lang w:eastAsia="en-US"/>
        </w:rPr>
        <w:t xml:space="preserve"> </w:t>
      </w:r>
      <w:r w:rsidRPr="00716F0D">
        <w:rPr>
          <w:rFonts w:eastAsia="Calibri"/>
          <w:sz w:val="24"/>
          <w:szCs w:val="24"/>
          <w:lang w:eastAsia="en-US"/>
        </w:rPr>
        <w:t xml:space="preserve">implementação </w:t>
      </w:r>
      <w:r>
        <w:rPr>
          <w:rFonts w:eastAsia="Calibri"/>
          <w:sz w:val="24"/>
          <w:szCs w:val="24"/>
          <w:lang w:eastAsia="en-US"/>
        </w:rPr>
        <w:t xml:space="preserve">da ética em informação, </w:t>
      </w:r>
      <w:r w:rsidRPr="00716F0D">
        <w:rPr>
          <w:rFonts w:eastAsia="Calibri"/>
          <w:sz w:val="24"/>
          <w:szCs w:val="24"/>
          <w:lang w:eastAsia="en-US"/>
        </w:rPr>
        <w:t>outros grupos vêm</w:t>
      </w:r>
      <w:r>
        <w:rPr>
          <w:rFonts w:eastAsia="Calibri"/>
          <w:sz w:val="24"/>
          <w:szCs w:val="24"/>
          <w:lang w:eastAsia="en-US"/>
        </w:rPr>
        <w:t xml:space="preserve"> </w:t>
      </w:r>
      <w:r w:rsidRPr="00716F0D">
        <w:rPr>
          <w:rFonts w:eastAsia="Calibri"/>
          <w:sz w:val="24"/>
          <w:szCs w:val="24"/>
          <w:lang w:eastAsia="en-US"/>
        </w:rPr>
        <w:t xml:space="preserve">buscando refutar a ideia </w:t>
      </w:r>
      <w:r w:rsidR="00502B38">
        <w:rPr>
          <w:rFonts w:eastAsia="Calibri"/>
          <w:sz w:val="24"/>
          <w:szCs w:val="24"/>
          <w:lang w:eastAsia="en-US"/>
        </w:rPr>
        <w:t>que toda</w:t>
      </w:r>
      <w:r>
        <w:rPr>
          <w:rFonts w:eastAsia="Calibri"/>
          <w:sz w:val="24"/>
          <w:szCs w:val="24"/>
          <w:lang w:eastAsia="en-US"/>
        </w:rPr>
        <w:t xml:space="preserve"> informação tratada na rede precisa seguir os preceitos éticos.</w:t>
      </w:r>
    </w:p>
    <w:p w14:paraId="47BDA107" w14:textId="77777777" w:rsidR="00716F0D" w:rsidRDefault="00716F0D" w:rsidP="00716F0D">
      <w:pPr>
        <w:jc w:val="both"/>
        <w:rPr>
          <w:rFonts w:eastAsia="Calibri"/>
          <w:sz w:val="24"/>
          <w:szCs w:val="24"/>
          <w:lang w:eastAsia="en-US"/>
        </w:rPr>
      </w:pPr>
    </w:p>
    <w:p w14:paraId="32E5BCA5" w14:textId="422F1D88" w:rsidR="00D67982" w:rsidRDefault="00BE3271" w:rsidP="00463B8E">
      <w:pPr>
        <w:jc w:val="both"/>
        <w:rPr>
          <w:rFonts w:eastAsia="Calibri"/>
          <w:b/>
          <w:sz w:val="24"/>
          <w:szCs w:val="24"/>
          <w:lang w:eastAsia="en-US"/>
        </w:rPr>
      </w:pPr>
      <w:r>
        <w:rPr>
          <w:rFonts w:eastAsia="Calibri"/>
          <w:b/>
          <w:sz w:val="24"/>
          <w:szCs w:val="24"/>
          <w:lang w:eastAsia="en-US"/>
        </w:rPr>
        <w:t>5</w:t>
      </w:r>
      <w:r w:rsidR="006301E1" w:rsidRPr="006301E1">
        <w:rPr>
          <w:rFonts w:eastAsia="Calibri"/>
          <w:b/>
          <w:sz w:val="24"/>
          <w:szCs w:val="24"/>
          <w:lang w:eastAsia="en-US"/>
        </w:rPr>
        <w:t xml:space="preserve"> </w:t>
      </w:r>
      <w:r w:rsidR="00D67982">
        <w:rPr>
          <w:rFonts w:eastAsia="Calibri"/>
          <w:b/>
          <w:sz w:val="24"/>
          <w:szCs w:val="24"/>
          <w:lang w:eastAsia="en-US"/>
        </w:rPr>
        <w:t>Resultados</w:t>
      </w:r>
    </w:p>
    <w:p w14:paraId="6131B470" w14:textId="77777777" w:rsidR="00D67982" w:rsidRPr="001666E0" w:rsidRDefault="00D67982" w:rsidP="00463B8E">
      <w:pPr>
        <w:jc w:val="both"/>
        <w:rPr>
          <w:rFonts w:eastAsia="Calibri"/>
          <w:sz w:val="24"/>
          <w:szCs w:val="24"/>
          <w:lang w:eastAsia="en-US"/>
        </w:rPr>
      </w:pPr>
    </w:p>
    <w:p w14:paraId="444C99D8" w14:textId="165A3DAE" w:rsidR="00D67982" w:rsidRDefault="00AE4AB3" w:rsidP="00463B8E">
      <w:pPr>
        <w:ind w:firstLine="426"/>
        <w:jc w:val="both"/>
        <w:rPr>
          <w:rFonts w:eastAsia="Calibri"/>
          <w:sz w:val="24"/>
          <w:szCs w:val="24"/>
          <w:lang w:eastAsia="en-US"/>
        </w:rPr>
      </w:pPr>
      <w:r>
        <w:rPr>
          <w:rFonts w:eastAsia="Calibri"/>
          <w:sz w:val="24"/>
          <w:szCs w:val="24"/>
          <w:lang w:eastAsia="en-US"/>
        </w:rPr>
        <w:t xml:space="preserve">Constata-se a existência de </w:t>
      </w:r>
      <w:r w:rsidR="00D67982" w:rsidRPr="006301E1">
        <w:rPr>
          <w:rFonts w:eastAsia="Calibri"/>
          <w:sz w:val="24"/>
          <w:szCs w:val="24"/>
          <w:lang w:eastAsia="en-US"/>
        </w:rPr>
        <w:t xml:space="preserve">diferentes ambientes </w:t>
      </w:r>
      <w:r w:rsidR="00502B38">
        <w:rPr>
          <w:rFonts w:eastAsia="Calibri"/>
          <w:sz w:val="24"/>
          <w:szCs w:val="24"/>
          <w:lang w:eastAsia="en-US"/>
        </w:rPr>
        <w:t xml:space="preserve">na arquitetura da informação do portal da Câmara dos Deputados </w:t>
      </w:r>
      <w:r w:rsidR="00D67982" w:rsidRPr="006301E1">
        <w:rPr>
          <w:rFonts w:eastAsia="Calibri"/>
          <w:sz w:val="24"/>
          <w:szCs w:val="24"/>
          <w:lang w:eastAsia="en-US"/>
        </w:rPr>
        <w:t xml:space="preserve">com </w:t>
      </w:r>
      <w:r w:rsidR="00834AAA">
        <w:rPr>
          <w:rFonts w:eastAsia="Calibri"/>
          <w:sz w:val="24"/>
          <w:szCs w:val="24"/>
          <w:lang w:eastAsia="en-US"/>
        </w:rPr>
        <w:t xml:space="preserve">possibilidades de encontrabilidade de </w:t>
      </w:r>
      <w:r w:rsidR="00D67982" w:rsidRPr="006301E1">
        <w:rPr>
          <w:rFonts w:eastAsia="Calibri"/>
          <w:sz w:val="24"/>
          <w:szCs w:val="24"/>
          <w:lang w:eastAsia="en-US"/>
        </w:rPr>
        <w:t>informações semelhantes</w:t>
      </w:r>
      <w:r w:rsidR="000E73C1">
        <w:rPr>
          <w:rFonts w:eastAsia="Calibri"/>
          <w:sz w:val="24"/>
          <w:szCs w:val="24"/>
          <w:lang w:eastAsia="en-US"/>
        </w:rPr>
        <w:t xml:space="preserve"> </w:t>
      </w:r>
      <w:r>
        <w:rPr>
          <w:rFonts w:eastAsia="Calibri"/>
          <w:sz w:val="24"/>
          <w:szCs w:val="24"/>
          <w:lang w:eastAsia="en-US"/>
        </w:rPr>
        <w:t xml:space="preserve">sobre os Direitos das Mulheres </w:t>
      </w:r>
      <w:r w:rsidR="000E73C1">
        <w:rPr>
          <w:rFonts w:eastAsia="Calibri"/>
          <w:sz w:val="24"/>
          <w:szCs w:val="24"/>
          <w:lang w:eastAsia="en-US"/>
        </w:rPr>
        <w:t xml:space="preserve">que ora se completam, ora se apresentam conflituosas, exigindo que </w:t>
      </w:r>
      <w:r w:rsidR="004D0E61">
        <w:rPr>
          <w:rFonts w:eastAsia="Calibri"/>
          <w:sz w:val="24"/>
          <w:szCs w:val="24"/>
          <w:lang w:eastAsia="en-US"/>
        </w:rPr>
        <w:t xml:space="preserve">os dados legislativos </w:t>
      </w:r>
      <w:r w:rsidR="00834AAA">
        <w:rPr>
          <w:rFonts w:eastAsia="Calibri"/>
          <w:sz w:val="24"/>
          <w:szCs w:val="24"/>
          <w:lang w:eastAsia="en-US"/>
        </w:rPr>
        <w:t>disponibilizados</w:t>
      </w:r>
      <w:r w:rsidR="00763265">
        <w:rPr>
          <w:rFonts w:eastAsia="Calibri"/>
          <w:sz w:val="24"/>
          <w:szCs w:val="24"/>
          <w:lang w:eastAsia="en-US"/>
        </w:rPr>
        <w:t xml:space="preserve"> </w:t>
      </w:r>
      <w:r w:rsidR="004D0E61">
        <w:rPr>
          <w:rFonts w:eastAsia="Calibri"/>
          <w:sz w:val="24"/>
          <w:szCs w:val="24"/>
          <w:lang w:eastAsia="en-US"/>
        </w:rPr>
        <w:t>sejam confirmados</w:t>
      </w:r>
      <w:r w:rsidR="000E73C1">
        <w:rPr>
          <w:rFonts w:eastAsia="Calibri"/>
          <w:sz w:val="24"/>
          <w:szCs w:val="24"/>
          <w:lang w:eastAsia="en-US"/>
        </w:rPr>
        <w:t xml:space="preserve"> a partir da verificação de </w:t>
      </w:r>
      <w:r w:rsidR="00763265">
        <w:rPr>
          <w:rFonts w:eastAsia="Calibri"/>
          <w:sz w:val="24"/>
          <w:szCs w:val="24"/>
          <w:lang w:eastAsia="en-US"/>
        </w:rPr>
        <w:t>autoria</w:t>
      </w:r>
      <w:r w:rsidR="00050E42">
        <w:rPr>
          <w:rFonts w:eastAsia="Calibri"/>
          <w:sz w:val="24"/>
          <w:szCs w:val="24"/>
          <w:lang w:eastAsia="en-US"/>
        </w:rPr>
        <w:t xml:space="preserve"> das proposições</w:t>
      </w:r>
      <w:r w:rsidR="00763265">
        <w:rPr>
          <w:rFonts w:eastAsia="Calibri"/>
          <w:sz w:val="24"/>
          <w:szCs w:val="24"/>
          <w:lang w:eastAsia="en-US"/>
        </w:rPr>
        <w:t xml:space="preserve">, </w:t>
      </w:r>
      <w:r w:rsidR="000E73C1">
        <w:rPr>
          <w:rFonts w:eastAsia="Calibri"/>
          <w:sz w:val="24"/>
          <w:szCs w:val="24"/>
          <w:lang w:eastAsia="en-US"/>
        </w:rPr>
        <w:t>datas de propositura, tramitação e arquivamento ou conversão em lei</w:t>
      </w:r>
      <w:r w:rsidR="00763265">
        <w:rPr>
          <w:rFonts w:eastAsia="Calibri"/>
          <w:sz w:val="24"/>
          <w:szCs w:val="24"/>
          <w:lang w:eastAsia="en-US"/>
        </w:rPr>
        <w:t>.</w:t>
      </w:r>
      <w:r>
        <w:rPr>
          <w:rFonts w:eastAsia="Calibri"/>
          <w:sz w:val="24"/>
          <w:szCs w:val="24"/>
          <w:lang w:eastAsia="en-US"/>
        </w:rPr>
        <w:t xml:space="preserve"> </w:t>
      </w:r>
    </w:p>
    <w:p w14:paraId="03A4BDF1" w14:textId="5634E66A" w:rsidR="006B1197" w:rsidRDefault="006B1197" w:rsidP="00463B8E">
      <w:pPr>
        <w:ind w:firstLine="426"/>
        <w:jc w:val="both"/>
        <w:rPr>
          <w:rFonts w:eastAsia="Calibri"/>
          <w:sz w:val="24"/>
          <w:szCs w:val="24"/>
          <w:lang w:eastAsia="en-US"/>
        </w:rPr>
      </w:pPr>
      <w:r>
        <w:rPr>
          <w:rFonts w:eastAsia="Calibri"/>
          <w:sz w:val="24"/>
          <w:szCs w:val="24"/>
          <w:lang w:eastAsia="en-US"/>
        </w:rPr>
        <w:t>A arquitetura do portal possui 4 (quatro) categorias: ‘Institucional’, ‘Deputados’, ‘Atividades Legislativas’ e ‘Comunicação’</w:t>
      </w:r>
      <w:r w:rsidR="002B0DCB">
        <w:rPr>
          <w:rFonts w:eastAsia="Calibri"/>
          <w:sz w:val="24"/>
          <w:szCs w:val="24"/>
          <w:lang w:eastAsia="en-US"/>
        </w:rPr>
        <w:t xml:space="preserve">. Possui ainda uma classificação por ‘Temas’, </w:t>
      </w:r>
      <w:r w:rsidR="00723538">
        <w:rPr>
          <w:rFonts w:eastAsia="Calibri"/>
          <w:sz w:val="24"/>
          <w:szCs w:val="24"/>
          <w:lang w:eastAsia="en-US"/>
        </w:rPr>
        <w:t xml:space="preserve">a </w:t>
      </w:r>
      <w:r w:rsidR="002B0DCB">
        <w:rPr>
          <w:rFonts w:eastAsia="Calibri"/>
          <w:sz w:val="24"/>
          <w:szCs w:val="24"/>
          <w:lang w:eastAsia="en-US"/>
        </w:rPr>
        <w:t xml:space="preserve">possibilidade de ‘acessibilidade’, de contato pelo ‘Fale Conosco’ e ainda o </w:t>
      </w:r>
      <w:r w:rsidR="008A740A">
        <w:rPr>
          <w:rFonts w:eastAsia="Calibri"/>
          <w:sz w:val="24"/>
          <w:szCs w:val="24"/>
          <w:lang w:eastAsia="en-US"/>
        </w:rPr>
        <w:t>‘</w:t>
      </w:r>
      <w:r w:rsidR="002B0DCB">
        <w:rPr>
          <w:rFonts w:eastAsia="Calibri"/>
          <w:sz w:val="24"/>
          <w:szCs w:val="24"/>
          <w:lang w:eastAsia="en-US"/>
        </w:rPr>
        <w:t>Acesso à Informação</w:t>
      </w:r>
      <w:r w:rsidR="008A740A">
        <w:rPr>
          <w:rFonts w:eastAsia="Calibri"/>
          <w:sz w:val="24"/>
          <w:szCs w:val="24"/>
          <w:lang w:eastAsia="en-US"/>
        </w:rPr>
        <w:t xml:space="preserve">’ que abrange </w:t>
      </w:r>
      <w:r w:rsidR="008A740A">
        <w:rPr>
          <w:rFonts w:eastAsia="Calibri"/>
          <w:sz w:val="24"/>
          <w:szCs w:val="24"/>
          <w:lang w:eastAsia="en-US"/>
        </w:rPr>
        <w:lastRenderedPageBreak/>
        <w:t>diversas categorias, classes e subclasses que se repetem nas 4 (quatro) categorias apresentadas na página principal.</w:t>
      </w:r>
    </w:p>
    <w:p w14:paraId="55332E71" w14:textId="1FD40082" w:rsidR="00AE4AB3" w:rsidRDefault="002B0DCB" w:rsidP="00AE4AB3">
      <w:pPr>
        <w:ind w:firstLine="426"/>
        <w:jc w:val="both"/>
        <w:rPr>
          <w:rFonts w:eastAsia="Calibri"/>
          <w:sz w:val="24"/>
          <w:szCs w:val="24"/>
          <w:lang w:eastAsia="en-US"/>
        </w:rPr>
      </w:pPr>
      <w:r>
        <w:rPr>
          <w:rFonts w:eastAsia="Calibri"/>
          <w:sz w:val="24"/>
          <w:szCs w:val="24"/>
          <w:lang w:eastAsia="en-US"/>
        </w:rPr>
        <w:t>Os Direitos da Mulheres</w:t>
      </w:r>
      <w:r w:rsidR="00D67982">
        <w:rPr>
          <w:sz w:val="24"/>
          <w:szCs w:val="24"/>
        </w:rPr>
        <w:t xml:space="preserve"> </w:t>
      </w:r>
      <w:r>
        <w:rPr>
          <w:sz w:val="24"/>
          <w:szCs w:val="24"/>
        </w:rPr>
        <w:t>estão em tramitação por meio de proposições que</w:t>
      </w:r>
      <w:r w:rsidR="00834AAA">
        <w:rPr>
          <w:sz w:val="24"/>
          <w:szCs w:val="24"/>
        </w:rPr>
        <w:t xml:space="preserve"> </w:t>
      </w:r>
      <w:r w:rsidR="00763265">
        <w:rPr>
          <w:sz w:val="24"/>
          <w:szCs w:val="24"/>
        </w:rPr>
        <w:t xml:space="preserve">foram </w:t>
      </w:r>
      <w:r w:rsidR="00D67982">
        <w:rPr>
          <w:sz w:val="24"/>
          <w:szCs w:val="24"/>
        </w:rPr>
        <w:t xml:space="preserve">analisadas </w:t>
      </w:r>
      <w:r w:rsidR="00763265">
        <w:rPr>
          <w:sz w:val="24"/>
          <w:szCs w:val="24"/>
        </w:rPr>
        <w:t>em</w:t>
      </w:r>
      <w:r w:rsidR="00D67982">
        <w:rPr>
          <w:sz w:val="24"/>
          <w:szCs w:val="24"/>
        </w:rPr>
        <w:t xml:space="preserve"> quatro canais/fontes de pesquisas </w:t>
      </w:r>
      <w:r w:rsidR="004D0E61">
        <w:rPr>
          <w:sz w:val="24"/>
          <w:szCs w:val="24"/>
        </w:rPr>
        <w:t>encontrados no</w:t>
      </w:r>
      <w:r w:rsidR="00D67982">
        <w:rPr>
          <w:sz w:val="24"/>
          <w:szCs w:val="24"/>
        </w:rPr>
        <w:t xml:space="preserve"> Portal da Câmara dos Deputados: ‘Fale Conosco’</w:t>
      </w:r>
      <w:r w:rsidR="00D67982">
        <w:rPr>
          <w:rStyle w:val="Refdenotaderodap"/>
          <w:sz w:val="24"/>
          <w:szCs w:val="24"/>
        </w:rPr>
        <w:footnoteReference w:id="1"/>
      </w:r>
      <w:r w:rsidR="00D67982">
        <w:rPr>
          <w:sz w:val="24"/>
          <w:szCs w:val="24"/>
        </w:rPr>
        <w:t>, ‘Dados Abertos’</w:t>
      </w:r>
      <w:r w:rsidR="00D67982">
        <w:rPr>
          <w:rStyle w:val="Refdenotaderodap"/>
          <w:sz w:val="24"/>
          <w:szCs w:val="24"/>
        </w:rPr>
        <w:footnoteReference w:id="2"/>
      </w:r>
      <w:r w:rsidR="00D67982">
        <w:rPr>
          <w:sz w:val="24"/>
          <w:szCs w:val="24"/>
        </w:rPr>
        <w:t>, ‘Pesquisa Simplificada/Avançada de Projetos de Leis e outras proposições’</w:t>
      </w:r>
      <w:r w:rsidR="00D67982">
        <w:rPr>
          <w:rStyle w:val="Refdenotaderodap"/>
          <w:sz w:val="24"/>
          <w:szCs w:val="24"/>
        </w:rPr>
        <w:footnoteReference w:id="3"/>
      </w:r>
      <w:r w:rsidR="00D67982">
        <w:rPr>
          <w:sz w:val="24"/>
          <w:szCs w:val="24"/>
        </w:rPr>
        <w:t xml:space="preserve"> e ‘Secretaria das Mulheres’</w:t>
      </w:r>
      <w:r w:rsidR="00D67982">
        <w:rPr>
          <w:rStyle w:val="Refdenotaderodap"/>
          <w:sz w:val="24"/>
          <w:szCs w:val="24"/>
        </w:rPr>
        <w:footnoteReference w:id="4"/>
      </w:r>
      <w:r w:rsidR="00AE4AB3">
        <w:rPr>
          <w:sz w:val="24"/>
          <w:szCs w:val="24"/>
        </w:rPr>
        <w:t xml:space="preserve"> considerando os </w:t>
      </w:r>
      <w:r w:rsidR="00AE4AB3" w:rsidRPr="006301E1">
        <w:rPr>
          <w:rFonts w:eastAsia="Calibri"/>
          <w:sz w:val="24"/>
          <w:szCs w:val="24"/>
          <w:lang w:eastAsia="en-US"/>
        </w:rPr>
        <w:t>Objetivos do Desenvolvimento Sustentável</w:t>
      </w:r>
      <w:r w:rsidR="00AE4AB3">
        <w:rPr>
          <w:rFonts w:eastAsia="Calibri"/>
          <w:sz w:val="24"/>
          <w:szCs w:val="24"/>
          <w:lang w:eastAsia="en-US"/>
        </w:rPr>
        <w:t xml:space="preserve"> os atributos da Competência em Informação e da Ética em Informação abordados pela Ciência da Informação.</w:t>
      </w:r>
    </w:p>
    <w:p w14:paraId="1F448FCC" w14:textId="77777777" w:rsidR="00763265" w:rsidRDefault="00763265" w:rsidP="00050E42">
      <w:pPr>
        <w:jc w:val="both"/>
        <w:rPr>
          <w:sz w:val="24"/>
          <w:szCs w:val="24"/>
        </w:rPr>
      </w:pPr>
    </w:p>
    <w:p w14:paraId="04419F3F" w14:textId="55E17704" w:rsidR="00050E42" w:rsidRPr="00050E42" w:rsidRDefault="00BE3271" w:rsidP="00050E42">
      <w:pPr>
        <w:jc w:val="both"/>
        <w:rPr>
          <w:b/>
          <w:sz w:val="24"/>
          <w:szCs w:val="24"/>
        </w:rPr>
      </w:pPr>
      <w:r>
        <w:rPr>
          <w:b/>
          <w:sz w:val="24"/>
          <w:szCs w:val="24"/>
        </w:rPr>
        <w:t>5</w:t>
      </w:r>
      <w:r w:rsidR="00050E42" w:rsidRPr="00050E42">
        <w:rPr>
          <w:b/>
          <w:sz w:val="24"/>
          <w:szCs w:val="24"/>
        </w:rPr>
        <w:t>.1 Fale Conosco</w:t>
      </w:r>
    </w:p>
    <w:p w14:paraId="6486F5AC" w14:textId="77777777" w:rsidR="00050E42" w:rsidRDefault="00050E42" w:rsidP="00050E42">
      <w:pPr>
        <w:jc w:val="both"/>
        <w:rPr>
          <w:sz w:val="24"/>
          <w:szCs w:val="24"/>
        </w:rPr>
      </w:pPr>
    </w:p>
    <w:p w14:paraId="1A753412" w14:textId="15DCD390" w:rsidR="00266EDD" w:rsidRDefault="000C028E" w:rsidP="00266EDD">
      <w:pPr>
        <w:ind w:firstLine="426"/>
        <w:jc w:val="both"/>
        <w:rPr>
          <w:sz w:val="24"/>
          <w:szCs w:val="24"/>
        </w:rPr>
      </w:pPr>
      <w:r>
        <w:rPr>
          <w:sz w:val="24"/>
          <w:szCs w:val="24"/>
        </w:rPr>
        <w:t>No portal da Câmara dos Deputados</w:t>
      </w:r>
      <w:r w:rsidRPr="00266EDD">
        <w:rPr>
          <w:sz w:val="24"/>
          <w:szCs w:val="24"/>
        </w:rPr>
        <w:t xml:space="preserve"> </w:t>
      </w:r>
      <w:r w:rsidR="00F4070B">
        <w:rPr>
          <w:sz w:val="24"/>
          <w:szCs w:val="24"/>
        </w:rPr>
        <w:t xml:space="preserve">a </w:t>
      </w:r>
      <w:r w:rsidR="003B2BD2">
        <w:rPr>
          <w:sz w:val="24"/>
          <w:szCs w:val="24"/>
        </w:rPr>
        <w:t xml:space="preserve">possibilidade de contato pelo </w:t>
      </w:r>
      <w:r w:rsidR="00266EDD">
        <w:rPr>
          <w:sz w:val="24"/>
          <w:szCs w:val="24"/>
        </w:rPr>
        <w:t>‘</w:t>
      </w:r>
      <w:r w:rsidR="00266EDD" w:rsidRPr="00266EDD">
        <w:rPr>
          <w:sz w:val="24"/>
          <w:szCs w:val="24"/>
        </w:rPr>
        <w:t>Fale Conosco</w:t>
      </w:r>
      <w:r w:rsidR="00266EDD">
        <w:rPr>
          <w:sz w:val="24"/>
          <w:szCs w:val="24"/>
        </w:rPr>
        <w:t>’</w:t>
      </w:r>
      <w:r w:rsidR="00266EDD" w:rsidRPr="00266EDD">
        <w:rPr>
          <w:sz w:val="24"/>
          <w:szCs w:val="24"/>
        </w:rPr>
        <w:t xml:space="preserve"> está</w:t>
      </w:r>
      <w:r w:rsidR="00266EDD">
        <w:rPr>
          <w:sz w:val="24"/>
          <w:szCs w:val="24"/>
        </w:rPr>
        <w:t xml:space="preserve"> </w:t>
      </w:r>
      <w:r w:rsidR="003B2BD2">
        <w:rPr>
          <w:sz w:val="24"/>
          <w:szCs w:val="24"/>
        </w:rPr>
        <w:t>na Página Inicial.</w:t>
      </w:r>
    </w:p>
    <w:p w14:paraId="127BDF03" w14:textId="420A9A41" w:rsidR="00050E42" w:rsidRDefault="00050E42" w:rsidP="00050E42">
      <w:pPr>
        <w:ind w:firstLine="426"/>
        <w:jc w:val="both"/>
        <w:rPr>
          <w:sz w:val="24"/>
          <w:szCs w:val="24"/>
        </w:rPr>
      </w:pPr>
      <w:r>
        <w:rPr>
          <w:sz w:val="24"/>
          <w:szCs w:val="24"/>
        </w:rPr>
        <w:t xml:space="preserve">Este canal de atendimento das demandas das/os cidadã/ãos é gerido pela Ouvidoria Parlamentar que atende as prescrições do </w:t>
      </w:r>
      <w:r w:rsidRPr="00050E42">
        <w:rPr>
          <w:sz w:val="24"/>
          <w:szCs w:val="24"/>
        </w:rPr>
        <w:t>Regimento Interno da Câmara dos Deputados</w:t>
      </w:r>
      <w:r>
        <w:rPr>
          <w:sz w:val="24"/>
          <w:szCs w:val="24"/>
        </w:rPr>
        <w:t xml:space="preserve"> (RI).</w:t>
      </w:r>
    </w:p>
    <w:p w14:paraId="75C92E85" w14:textId="77777777" w:rsidR="00050E42" w:rsidRDefault="00050E42" w:rsidP="00AE4AB3">
      <w:pPr>
        <w:jc w:val="both"/>
        <w:rPr>
          <w:sz w:val="24"/>
          <w:szCs w:val="24"/>
        </w:rPr>
      </w:pPr>
    </w:p>
    <w:p w14:paraId="244D5177" w14:textId="4489E096" w:rsidR="00763265" w:rsidRDefault="00763265" w:rsidP="00763265">
      <w:pPr>
        <w:jc w:val="center"/>
        <w:rPr>
          <w:sz w:val="24"/>
          <w:szCs w:val="24"/>
        </w:rPr>
      </w:pPr>
      <w:r w:rsidRPr="00763265">
        <w:rPr>
          <w:sz w:val="24"/>
          <w:szCs w:val="24"/>
        </w:rPr>
        <w:t xml:space="preserve">Figura 1: </w:t>
      </w:r>
      <w:r>
        <w:rPr>
          <w:sz w:val="24"/>
          <w:szCs w:val="24"/>
        </w:rPr>
        <w:t>Fale Conosco</w:t>
      </w:r>
    </w:p>
    <w:p w14:paraId="236B5D92" w14:textId="77777777" w:rsidR="008D2A4A" w:rsidRDefault="008D2A4A" w:rsidP="00BC5A28">
      <w:pPr>
        <w:rPr>
          <w:sz w:val="24"/>
          <w:szCs w:val="24"/>
        </w:rPr>
      </w:pPr>
    </w:p>
    <w:p w14:paraId="5DCA9E77" w14:textId="77A4DB05" w:rsidR="00763265" w:rsidRDefault="00432D6F" w:rsidP="00763265">
      <w:pPr>
        <w:jc w:val="center"/>
        <w:rPr>
          <w:sz w:val="24"/>
          <w:szCs w:val="24"/>
        </w:rPr>
      </w:pPr>
      <w:r w:rsidRPr="00432D6F">
        <w:rPr>
          <w:noProof/>
          <w:sz w:val="24"/>
          <w:szCs w:val="24"/>
          <w:lang w:eastAsia="pt-BR"/>
        </w:rPr>
        <w:drawing>
          <wp:inline distT="0" distB="0" distL="0" distR="0" wp14:anchorId="3D00DDF6" wp14:editId="39E67E33">
            <wp:extent cx="5737295" cy="4181475"/>
            <wp:effectExtent l="0" t="0" r="0" b="0"/>
            <wp:docPr id="1" name="Imagem 1" descr="C:\Users\carla\OneDrive\Meus Eventos Acadêmicos\Eventos_2019\1. EDICIC_2019_04_02-15_05\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a\OneDrive\Meus Eventos Acadêmicos\Eventos_2019\1. EDICIC_2019_04_02-15_05\Fig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328" cy="4205551"/>
                    </a:xfrm>
                    <a:prstGeom prst="rect">
                      <a:avLst/>
                    </a:prstGeom>
                    <a:noFill/>
                    <a:ln>
                      <a:noFill/>
                    </a:ln>
                  </pic:spPr>
                </pic:pic>
              </a:graphicData>
            </a:graphic>
          </wp:inline>
        </w:drawing>
      </w:r>
    </w:p>
    <w:p w14:paraId="412E2148" w14:textId="0285F3C5" w:rsidR="00763265" w:rsidRPr="00BC5A28" w:rsidRDefault="005237D8" w:rsidP="00763265">
      <w:pPr>
        <w:jc w:val="center"/>
        <w:rPr>
          <w:sz w:val="24"/>
          <w:szCs w:val="24"/>
        </w:rPr>
      </w:pPr>
      <w:r w:rsidRPr="00BC5A28">
        <w:rPr>
          <w:sz w:val="24"/>
          <w:szCs w:val="24"/>
        </w:rPr>
        <w:t>Fonte: BRASIL. Congresso Nacional. Câmara dos Deputados (2019)</w:t>
      </w:r>
      <w:r w:rsidR="00050E42" w:rsidRPr="00BC5A28">
        <w:rPr>
          <w:sz w:val="24"/>
          <w:szCs w:val="24"/>
        </w:rPr>
        <w:t>.</w:t>
      </w:r>
    </w:p>
    <w:p w14:paraId="7E662A28" w14:textId="77777777" w:rsidR="005237D8" w:rsidRPr="00BC5A28" w:rsidRDefault="005237D8" w:rsidP="00763265">
      <w:pPr>
        <w:jc w:val="center"/>
        <w:rPr>
          <w:sz w:val="24"/>
          <w:szCs w:val="24"/>
        </w:rPr>
      </w:pPr>
    </w:p>
    <w:p w14:paraId="5C586ADA" w14:textId="1500F9DA" w:rsidR="00050E42" w:rsidRDefault="00050E42" w:rsidP="00050E42">
      <w:pPr>
        <w:ind w:firstLine="426"/>
        <w:jc w:val="both"/>
        <w:rPr>
          <w:sz w:val="24"/>
          <w:szCs w:val="24"/>
        </w:rPr>
      </w:pPr>
      <w:r>
        <w:rPr>
          <w:sz w:val="24"/>
          <w:szCs w:val="24"/>
        </w:rPr>
        <w:t xml:space="preserve">De acordo com </w:t>
      </w:r>
      <w:r w:rsidRPr="00050E42">
        <w:rPr>
          <w:sz w:val="24"/>
          <w:szCs w:val="24"/>
        </w:rPr>
        <w:t xml:space="preserve">o Art.21-A, do </w:t>
      </w:r>
      <w:r>
        <w:rPr>
          <w:sz w:val="24"/>
          <w:szCs w:val="24"/>
        </w:rPr>
        <w:t>RI</w:t>
      </w:r>
      <w:r w:rsidR="00F4070B">
        <w:rPr>
          <w:sz w:val="24"/>
          <w:szCs w:val="24"/>
        </w:rPr>
        <w:t>,</w:t>
      </w:r>
      <w:r>
        <w:rPr>
          <w:sz w:val="24"/>
          <w:szCs w:val="24"/>
        </w:rPr>
        <w:t xml:space="preserve"> a Ouvidoria Parlamentar tem a competência de </w:t>
      </w:r>
      <w:r w:rsidRPr="00050E42">
        <w:rPr>
          <w:sz w:val="24"/>
          <w:szCs w:val="24"/>
        </w:rPr>
        <w:t>receber, examinar e encaminhar aos órgãos competentes as reclamações ou representações de pessoas físicas ou jurídicas sobre</w:t>
      </w:r>
      <w:r>
        <w:rPr>
          <w:sz w:val="24"/>
          <w:szCs w:val="24"/>
        </w:rPr>
        <w:t xml:space="preserve">: </w:t>
      </w:r>
      <w:r w:rsidRPr="00050E42">
        <w:rPr>
          <w:sz w:val="24"/>
          <w:szCs w:val="24"/>
        </w:rPr>
        <w:t>violação ou qualquer forma de discriminação atentatória dos direitos</w:t>
      </w:r>
      <w:r>
        <w:rPr>
          <w:sz w:val="24"/>
          <w:szCs w:val="24"/>
        </w:rPr>
        <w:t xml:space="preserve"> </w:t>
      </w:r>
      <w:r w:rsidRPr="00050E42">
        <w:rPr>
          <w:sz w:val="24"/>
          <w:szCs w:val="24"/>
        </w:rPr>
        <w:t>e liberdades fundamentais;</w:t>
      </w:r>
      <w:r>
        <w:rPr>
          <w:sz w:val="24"/>
          <w:szCs w:val="24"/>
        </w:rPr>
        <w:t xml:space="preserve"> </w:t>
      </w:r>
      <w:r w:rsidRPr="00050E42">
        <w:rPr>
          <w:sz w:val="24"/>
          <w:szCs w:val="24"/>
        </w:rPr>
        <w:t>ilegalidades ou abuso de poder;</w:t>
      </w:r>
      <w:r>
        <w:rPr>
          <w:sz w:val="24"/>
          <w:szCs w:val="24"/>
        </w:rPr>
        <w:t xml:space="preserve"> </w:t>
      </w:r>
      <w:r w:rsidRPr="00050E42">
        <w:rPr>
          <w:sz w:val="24"/>
          <w:szCs w:val="24"/>
        </w:rPr>
        <w:t>mau funcionamento dos serviços legislativos e administrativos da Casa</w:t>
      </w:r>
      <w:r>
        <w:rPr>
          <w:sz w:val="24"/>
          <w:szCs w:val="24"/>
        </w:rPr>
        <w:t xml:space="preserve">; </w:t>
      </w:r>
      <w:r w:rsidRPr="00050E42">
        <w:rPr>
          <w:sz w:val="24"/>
          <w:szCs w:val="24"/>
        </w:rPr>
        <w:t>assuntos recebidos pelo</w:t>
      </w:r>
      <w:r>
        <w:rPr>
          <w:sz w:val="24"/>
          <w:szCs w:val="24"/>
        </w:rPr>
        <w:t xml:space="preserve"> Portal ‘Fale Conosco’, pelos Correios </w:t>
      </w:r>
      <w:r w:rsidRPr="00050E42">
        <w:rPr>
          <w:sz w:val="24"/>
          <w:szCs w:val="24"/>
        </w:rPr>
        <w:t>(Praça dos Três Poderes - Anexo II - Ala C - Sala T-40 - 70.160-900/Brasília - DF)</w:t>
      </w:r>
      <w:r>
        <w:rPr>
          <w:sz w:val="24"/>
          <w:szCs w:val="24"/>
        </w:rPr>
        <w:t xml:space="preserve"> e pelo</w:t>
      </w:r>
      <w:r w:rsidRPr="00050E42">
        <w:rPr>
          <w:sz w:val="24"/>
          <w:szCs w:val="24"/>
        </w:rPr>
        <w:t xml:space="preserve"> sistema Disque-Câmara - 0800 619619 </w:t>
      </w:r>
      <w:r>
        <w:rPr>
          <w:sz w:val="24"/>
          <w:szCs w:val="24"/>
        </w:rPr>
        <w:t>de atendimento à população.</w:t>
      </w:r>
    </w:p>
    <w:p w14:paraId="2BCC85DB" w14:textId="56BE9AED" w:rsidR="00050E42" w:rsidRDefault="00050E42" w:rsidP="00050E42">
      <w:pPr>
        <w:ind w:firstLine="426"/>
        <w:jc w:val="both"/>
        <w:rPr>
          <w:sz w:val="24"/>
          <w:szCs w:val="24"/>
        </w:rPr>
      </w:pPr>
      <w:r>
        <w:rPr>
          <w:sz w:val="24"/>
          <w:szCs w:val="24"/>
        </w:rPr>
        <w:t>Pelo canal ‘Fale Conosco’ disponibilizado pelo Portal da Câmara dos Deputados é possível fazer qualquer questionamento prescrito na LAI, atendendo seu decreto regulamentador.</w:t>
      </w:r>
    </w:p>
    <w:p w14:paraId="46D0FB83" w14:textId="77777777" w:rsidR="008747B0" w:rsidRDefault="008747B0" w:rsidP="00050E42">
      <w:pPr>
        <w:rPr>
          <w:b/>
          <w:sz w:val="24"/>
          <w:szCs w:val="24"/>
        </w:rPr>
      </w:pPr>
    </w:p>
    <w:p w14:paraId="7A1FCE5F" w14:textId="02543063" w:rsidR="005237D8" w:rsidRPr="00050E42" w:rsidRDefault="00BE3271" w:rsidP="00050E42">
      <w:pPr>
        <w:rPr>
          <w:b/>
          <w:sz w:val="24"/>
          <w:szCs w:val="24"/>
        </w:rPr>
      </w:pPr>
      <w:r>
        <w:rPr>
          <w:b/>
          <w:sz w:val="24"/>
          <w:szCs w:val="24"/>
        </w:rPr>
        <w:t>5</w:t>
      </w:r>
      <w:r w:rsidR="00050E42" w:rsidRPr="00050E42">
        <w:rPr>
          <w:b/>
          <w:sz w:val="24"/>
          <w:szCs w:val="24"/>
        </w:rPr>
        <w:t>.2 Dados Abertos</w:t>
      </w:r>
    </w:p>
    <w:p w14:paraId="67DAAD28" w14:textId="77777777" w:rsidR="00050E42" w:rsidRDefault="00050E42" w:rsidP="00050E42">
      <w:pPr>
        <w:rPr>
          <w:sz w:val="24"/>
          <w:szCs w:val="24"/>
        </w:rPr>
      </w:pPr>
    </w:p>
    <w:p w14:paraId="20A58EB5" w14:textId="5ECC3D1C" w:rsidR="00CB6686" w:rsidRDefault="00CB6686" w:rsidP="00CB6686">
      <w:pPr>
        <w:ind w:firstLine="426"/>
        <w:jc w:val="both"/>
        <w:rPr>
          <w:sz w:val="24"/>
          <w:szCs w:val="24"/>
        </w:rPr>
      </w:pPr>
      <w:r>
        <w:rPr>
          <w:sz w:val="24"/>
          <w:szCs w:val="24"/>
        </w:rPr>
        <w:t>No portal da Câmara dos Deputados</w:t>
      </w:r>
      <w:r w:rsidRPr="00266EDD">
        <w:rPr>
          <w:sz w:val="24"/>
          <w:szCs w:val="24"/>
        </w:rPr>
        <w:t xml:space="preserve"> </w:t>
      </w:r>
      <w:r w:rsidR="00F4070B">
        <w:rPr>
          <w:sz w:val="24"/>
          <w:szCs w:val="24"/>
        </w:rPr>
        <w:t>a classificação dos</w:t>
      </w:r>
      <w:r w:rsidRPr="00266EDD">
        <w:rPr>
          <w:sz w:val="24"/>
          <w:szCs w:val="24"/>
        </w:rPr>
        <w:t xml:space="preserve"> </w:t>
      </w:r>
      <w:r>
        <w:rPr>
          <w:sz w:val="24"/>
          <w:szCs w:val="24"/>
        </w:rPr>
        <w:t>‘</w:t>
      </w:r>
      <w:r w:rsidRPr="008520C2">
        <w:rPr>
          <w:sz w:val="24"/>
          <w:szCs w:val="24"/>
        </w:rPr>
        <w:t>Dados Abertos</w:t>
      </w:r>
      <w:r>
        <w:rPr>
          <w:sz w:val="24"/>
          <w:szCs w:val="24"/>
        </w:rPr>
        <w:t>’</w:t>
      </w:r>
      <w:r w:rsidRPr="008520C2">
        <w:rPr>
          <w:sz w:val="24"/>
          <w:szCs w:val="24"/>
        </w:rPr>
        <w:t xml:space="preserve"> </w:t>
      </w:r>
      <w:r w:rsidRPr="00266EDD">
        <w:rPr>
          <w:sz w:val="24"/>
          <w:szCs w:val="24"/>
        </w:rPr>
        <w:t>está</w:t>
      </w:r>
      <w:r>
        <w:rPr>
          <w:sz w:val="24"/>
          <w:szCs w:val="24"/>
        </w:rPr>
        <w:t xml:space="preserve"> na categoria ‘Institucional’; na classe ‘Transparência’.</w:t>
      </w:r>
    </w:p>
    <w:p w14:paraId="294101BC" w14:textId="00CF066B" w:rsidR="00050E42" w:rsidRPr="00050E42" w:rsidRDefault="00050E42" w:rsidP="00050E42">
      <w:pPr>
        <w:ind w:firstLine="426"/>
        <w:rPr>
          <w:sz w:val="24"/>
          <w:szCs w:val="24"/>
        </w:rPr>
      </w:pPr>
      <w:r>
        <w:rPr>
          <w:sz w:val="24"/>
          <w:szCs w:val="24"/>
        </w:rPr>
        <w:t>A</w:t>
      </w:r>
      <w:r w:rsidRPr="00050E42">
        <w:rPr>
          <w:sz w:val="24"/>
          <w:szCs w:val="24"/>
        </w:rPr>
        <w:t xml:space="preserve"> nova versão do serviço Dados </w:t>
      </w:r>
      <w:r>
        <w:rPr>
          <w:sz w:val="24"/>
          <w:szCs w:val="24"/>
        </w:rPr>
        <w:t xml:space="preserve">Abertos da Câmara dos Deputados disponibiliza </w:t>
      </w:r>
      <w:r w:rsidRPr="00050E42">
        <w:rPr>
          <w:sz w:val="24"/>
          <w:szCs w:val="24"/>
        </w:rPr>
        <w:t>dados puros em formatos JSON e XML, e tenta se aderir ao máximo à arquitetura REST.</w:t>
      </w:r>
      <w:r>
        <w:rPr>
          <w:sz w:val="24"/>
          <w:szCs w:val="24"/>
        </w:rPr>
        <w:t xml:space="preserve"> É possível </w:t>
      </w:r>
      <w:r w:rsidRPr="00050E42">
        <w:rPr>
          <w:sz w:val="24"/>
          <w:szCs w:val="24"/>
        </w:rPr>
        <w:t xml:space="preserve">conhecer e experimentar as URLs de acesso aos dados, os parâmetros de </w:t>
      </w:r>
      <w:r w:rsidRPr="00050E42">
        <w:rPr>
          <w:i/>
          <w:sz w:val="24"/>
          <w:szCs w:val="24"/>
        </w:rPr>
        <w:t>query string</w:t>
      </w:r>
      <w:r w:rsidRPr="00050E42">
        <w:rPr>
          <w:sz w:val="24"/>
          <w:szCs w:val="24"/>
        </w:rPr>
        <w:t xml:space="preserve"> que podem ser aplicados para filtrar e selecionar resultados, e as estruturas de dados que são retornadas.</w:t>
      </w:r>
      <w:r>
        <w:rPr>
          <w:sz w:val="24"/>
          <w:szCs w:val="24"/>
        </w:rPr>
        <w:t xml:space="preserve"> </w:t>
      </w:r>
      <w:r w:rsidRPr="00050E42">
        <w:rPr>
          <w:sz w:val="24"/>
          <w:szCs w:val="24"/>
        </w:rPr>
        <w:t>Além do método HTTP GET</w:t>
      </w:r>
      <w:r>
        <w:rPr>
          <w:sz w:val="24"/>
          <w:szCs w:val="24"/>
        </w:rPr>
        <w:t xml:space="preserve"> e</w:t>
      </w:r>
      <w:r w:rsidRPr="00050E42">
        <w:rPr>
          <w:sz w:val="24"/>
          <w:szCs w:val="24"/>
        </w:rPr>
        <w:t xml:space="preserve"> HEAD com qualquer dos serviços.</w:t>
      </w:r>
    </w:p>
    <w:p w14:paraId="3DEC40BF" w14:textId="77777777" w:rsidR="00050E42" w:rsidRPr="00050E42" w:rsidRDefault="00050E42" w:rsidP="00BC5A28">
      <w:pPr>
        <w:rPr>
          <w:sz w:val="24"/>
          <w:szCs w:val="24"/>
        </w:rPr>
      </w:pPr>
    </w:p>
    <w:p w14:paraId="7516E189" w14:textId="7A850769" w:rsidR="00763265" w:rsidRPr="00BC5A28" w:rsidRDefault="00763265" w:rsidP="00763265">
      <w:pPr>
        <w:jc w:val="center"/>
        <w:rPr>
          <w:sz w:val="24"/>
          <w:szCs w:val="24"/>
        </w:rPr>
      </w:pPr>
      <w:r w:rsidRPr="00BC5A28">
        <w:rPr>
          <w:sz w:val="24"/>
          <w:szCs w:val="24"/>
        </w:rPr>
        <w:t>Figura 2: Dados Abertos</w:t>
      </w:r>
    </w:p>
    <w:p w14:paraId="36BCF2AA" w14:textId="77777777" w:rsidR="008D2A4A" w:rsidRPr="00BC5A28" w:rsidRDefault="008D2A4A" w:rsidP="00BC5A28">
      <w:pPr>
        <w:rPr>
          <w:sz w:val="24"/>
          <w:szCs w:val="24"/>
        </w:rPr>
      </w:pPr>
    </w:p>
    <w:p w14:paraId="15D0C8C7" w14:textId="0D128E8A" w:rsidR="00763265" w:rsidRDefault="00432D6F" w:rsidP="00763265">
      <w:pPr>
        <w:jc w:val="center"/>
        <w:rPr>
          <w:sz w:val="24"/>
          <w:szCs w:val="24"/>
        </w:rPr>
      </w:pPr>
      <w:r w:rsidRPr="00BC5A28">
        <w:rPr>
          <w:noProof/>
          <w:sz w:val="24"/>
          <w:szCs w:val="24"/>
          <w:lang w:eastAsia="pt-BR"/>
        </w:rPr>
        <w:drawing>
          <wp:inline distT="0" distB="0" distL="0" distR="0" wp14:anchorId="5FC36CCA" wp14:editId="171F6757">
            <wp:extent cx="5787390" cy="3352881"/>
            <wp:effectExtent l="0" t="0" r="3810" b="0"/>
            <wp:docPr id="2" name="Imagem 2" descr="C:\Users\carla\OneDrive\Meus Eventos Acadêmicos\Eventos_2019\1. EDICIC_2019_04_02-15_05\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a\OneDrive\Meus Eventos Acadêmicos\Eventos_2019\1. EDICIC_2019_04_02-15_05\Figura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240" cy="3377127"/>
                    </a:xfrm>
                    <a:prstGeom prst="rect">
                      <a:avLst/>
                    </a:prstGeom>
                    <a:noFill/>
                    <a:ln>
                      <a:noFill/>
                    </a:ln>
                  </pic:spPr>
                </pic:pic>
              </a:graphicData>
            </a:graphic>
          </wp:inline>
        </w:drawing>
      </w:r>
    </w:p>
    <w:p w14:paraId="05B32980" w14:textId="67E56E5B" w:rsidR="00763265" w:rsidRPr="00BC5A28" w:rsidRDefault="005237D8" w:rsidP="00763265">
      <w:pPr>
        <w:jc w:val="center"/>
        <w:rPr>
          <w:sz w:val="24"/>
          <w:szCs w:val="24"/>
        </w:rPr>
      </w:pPr>
      <w:r w:rsidRPr="00BC5A28">
        <w:rPr>
          <w:sz w:val="24"/>
          <w:szCs w:val="24"/>
        </w:rPr>
        <w:t>Fonte: BRASIL. Congresso Nacional. Câmara dos Deputados (2019)</w:t>
      </w:r>
      <w:r w:rsidR="00050E42" w:rsidRPr="00BC5A28">
        <w:rPr>
          <w:sz w:val="24"/>
          <w:szCs w:val="24"/>
        </w:rPr>
        <w:t>.</w:t>
      </w:r>
    </w:p>
    <w:p w14:paraId="4CAF3F64" w14:textId="77777777" w:rsidR="005237D8" w:rsidRPr="00BC5A28" w:rsidRDefault="005237D8" w:rsidP="00BC5A28">
      <w:pPr>
        <w:rPr>
          <w:sz w:val="24"/>
          <w:szCs w:val="24"/>
        </w:rPr>
      </w:pPr>
    </w:p>
    <w:p w14:paraId="2ECAAEB8" w14:textId="77777777" w:rsidR="00050E42" w:rsidRDefault="00050E42" w:rsidP="00050E42">
      <w:pPr>
        <w:ind w:firstLine="426"/>
        <w:rPr>
          <w:sz w:val="24"/>
          <w:szCs w:val="24"/>
        </w:rPr>
      </w:pPr>
      <w:r w:rsidRPr="00050E42">
        <w:rPr>
          <w:sz w:val="24"/>
          <w:szCs w:val="24"/>
        </w:rPr>
        <w:t>Por padrão, todos os serviços de listagens retornam 15 itens, e o limite por requisição é de 100 itens.</w:t>
      </w:r>
    </w:p>
    <w:p w14:paraId="033F73F2" w14:textId="77777777" w:rsidR="008D2A4A" w:rsidRDefault="008D2A4A" w:rsidP="00BC5A28">
      <w:pPr>
        <w:rPr>
          <w:sz w:val="24"/>
          <w:szCs w:val="24"/>
        </w:rPr>
      </w:pPr>
    </w:p>
    <w:p w14:paraId="309D942F" w14:textId="1DBF98F3" w:rsidR="00050E42" w:rsidRPr="00050E42" w:rsidRDefault="00BE3271" w:rsidP="00050E42">
      <w:pPr>
        <w:rPr>
          <w:b/>
          <w:sz w:val="24"/>
          <w:szCs w:val="24"/>
        </w:rPr>
      </w:pPr>
      <w:r>
        <w:rPr>
          <w:b/>
          <w:sz w:val="24"/>
          <w:szCs w:val="24"/>
        </w:rPr>
        <w:t>5</w:t>
      </w:r>
      <w:r w:rsidR="00050E42" w:rsidRPr="00050E42">
        <w:rPr>
          <w:b/>
          <w:sz w:val="24"/>
          <w:szCs w:val="24"/>
        </w:rPr>
        <w:t>.3 Pesquisa Simplificada/Avançada</w:t>
      </w:r>
    </w:p>
    <w:p w14:paraId="540C716F" w14:textId="77777777" w:rsidR="00050E42" w:rsidRDefault="00050E42" w:rsidP="00050E42">
      <w:pPr>
        <w:jc w:val="both"/>
        <w:rPr>
          <w:sz w:val="24"/>
          <w:szCs w:val="24"/>
        </w:rPr>
      </w:pPr>
    </w:p>
    <w:p w14:paraId="60AA7892" w14:textId="1067C5BA" w:rsidR="00A072CE" w:rsidRDefault="00A072CE" w:rsidP="00050E42">
      <w:pPr>
        <w:ind w:firstLine="426"/>
        <w:jc w:val="both"/>
        <w:rPr>
          <w:sz w:val="24"/>
          <w:szCs w:val="24"/>
        </w:rPr>
      </w:pPr>
      <w:r>
        <w:rPr>
          <w:sz w:val="24"/>
          <w:szCs w:val="24"/>
        </w:rPr>
        <w:lastRenderedPageBreak/>
        <w:t>No portal da Câmara dos Deputados</w:t>
      </w:r>
      <w:r w:rsidRPr="00266EDD">
        <w:rPr>
          <w:sz w:val="24"/>
          <w:szCs w:val="24"/>
        </w:rPr>
        <w:t xml:space="preserve"> </w:t>
      </w:r>
      <w:r w:rsidR="00F4070B">
        <w:rPr>
          <w:sz w:val="24"/>
          <w:szCs w:val="24"/>
        </w:rPr>
        <w:t>a classificação da</w:t>
      </w:r>
      <w:r w:rsidRPr="00266EDD">
        <w:rPr>
          <w:sz w:val="24"/>
          <w:szCs w:val="24"/>
        </w:rPr>
        <w:t xml:space="preserve"> </w:t>
      </w:r>
      <w:r>
        <w:rPr>
          <w:sz w:val="24"/>
          <w:szCs w:val="24"/>
        </w:rPr>
        <w:t>‘</w:t>
      </w:r>
      <w:r w:rsidRPr="008520C2">
        <w:rPr>
          <w:sz w:val="24"/>
          <w:szCs w:val="24"/>
        </w:rPr>
        <w:t>Pesquisa Simplificada</w:t>
      </w:r>
      <w:r>
        <w:rPr>
          <w:sz w:val="24"/>
          <w:szCs w:val="24"/>
        </w:rPr>
        <w:t>/</w:t>
      </w:r>
      <w:r w:rsidRPr="008520C2">
        <w:rPr>
          <w:sz w:val="24"/>
          <w:szCs w:val="24"/>
        </w:rPr>
        <w:t>Avançada</w:t>
      </w:r>
      <w:r>
        <w:rPr>
          <w:sz w:val="24"/>
          <w:szCs w:val="24"/>
        </w:rPr>
        <w:t xml:space="preserve">’ </w:t>
      </w:r>
      <w:r w:rsidRPr="00266EDD">
        <w:rPr>
          <w:sz w:val="24"/>
          <w:szCs w:val="24"/>
        </w:rPr>
        <w:t>está</w:t>
      </w:r>
      <w:r>
        <w:rPr>
          <w:sz w:val="24"/>
          <w:szCs w:val="24"/>
        </w:rPr>
        <w:t xml:space="preserve"> na categoria ‘Atividade Legislativa’.</w:t>
      </w:r>
    </w:p>
    <w:p w14:paraId="003198EC" w14:textId="05282950" w:rsidR="00050E42" w:rsidRDefault="00050E42" w:rsidP="00050E42">
      <w:pPr>
        <w:ind w:firstLine="426"/>
        <w:jc w:val="both"/>
        <w:rPr>
          <w:sz w:val="24"/>
          <w:szCs w:val="24"/>
        </w:rPr>
      </w:pPr>
      <w:r>
        <w:rPr>
          <w:sz w:val="24"/>
          <w:szCs w:val="24"/>
        </w:rPr>
        <w:t xml:space="preserve">A </w:t>
      </w:r>
      <w:r w:rsidR="00266EDD">
        <w:rPr>
          <w:sz w:val="24"/>
          <w:szCs w:val="24"/>
        </w:rPr>
        <w:t>‘</w:t>
      </w:r>
      <w:r w:rsidRPr="00050E42">
        <w:rPr>
          <w:sz w:val="24"/>
          <w:szCs w:val="24"/>
        </w:rPr>
        <w:t>Pesquisa Simplificada</w:t>
      </w:r>
      <w:r w:rsidR="00266EDD">
        <w:rPr>
          <w:sz w:val="24"/>
          <w:szCs w:val="24"/>
        </w:rPr>
        <w:t>’</w:t>
      </w:r>
      <w:r w:rsidRPr="00050E42">
        <w:rPr>
          <w:sz w:val="24"/>
          <w:szCs w:val="24"/>
        </w:rPr>
        <w:t xml:space="preserve"> permite pesquisar pelos seguintes filtros:</w:t>
      </w:r>
      <w:r>
        <w:rPr>
          <w:sz w:val="24"/>
          <w:szCs w:val="24"/>
        </w:rPr>
        <w:t xml:space="preserve"> </w:t>
      </w:r>
      <w:r w:rsidRPr="00050E42">
        <w:rPr>
          <w:sz w:val="24"/>
          <w:szCs w:val="24"/>
        </w:rPr>
        <w:t>'Palavra ou expressão de busca': argumento textual a ser buscado. Exemplo: LDB ou Lei de diretrizes e bases da educação.</w:t>
      </w:r>
      <w:r>
        <w:rPr>
          <w:sz w:val="24"/>
          <w:szCs w:val="24"/>
        </w:rPr>
        <w:t xml:space="preserve"> </w:t>
      </w:r>
      <w:r w:rsidRPr="00050E42">
        <w:rPr>
          <w:sz w:val="24"/>
          <w:szCs w:val="24"/>
        </w:rPr>
        <w:t xml:space="preserve">A pesquisa textual abrange os seguintes campos: </w:t>
      </w:r>
      <w:r>
        <w:rPr>
          <w:sz w:val="24"/>
          <w:szCs w:val="24"/>
        </w:rPr>
        <w:t>‘Assunto’, ‘Tipo de Proposição’, ‘Número’, ‘Ano’, ‘Autor’ e ‘Em tramitação – Todas – Sim – Não’.</w:t>
      </w:r>
    </w:p>
    <w:p w14:paraId="0A79CDD7" w14:textId="69924AE5" w:rsidR="00050E42" w:rsidRPr="00050E42" w:rsidRDefault="00050E42" w:rsidP="00050E42">
      <w:pPr>
        <w:ind w:firstLine="426"/>
        <w:jc w:val="both"/>
        <w:rPr>
          <w:sz w:val="24"/>
          <w:szCs w:val="24"/>
        </w:rPr>
      </w:pPr>
      <w:r w:rsidRPr="00050E42">
        <w:rPr>
          <w:sz w:val="24"/>
          <w:szCs w:val="24"/>
        </w:rPr>
        <w:t>No caso de pesquisa de expressões</w:t>
      </w:r>
      <w:r>
        <w:rPr>
          <w:sz w:val="24"/>
          <w:szCs w:val="24"/>
        </w:rPr>
        <w:t xml:space="preserve"> no campo de Assunto</w:t>
      </w:r>
      <w:r w:rsidRPr="00050E42">
        <w:rPr>
          <w:sz w:val="24"/>
          <w:szCs w:val="24"/>
        </w:rPr>
        <w:t>, o resultado seguirá o seguinte padrão:</w:t>
      </w:r>
      <w:r>
        <w:rPr>
          <w:sz w:val="24"/>
          <w:szCs w:val="24"/>
        </w:rPr>
        <w:t xml:space="preserve"> </w:t>
      </w:r>
      <w:r w:rsidRPr="00050E42">
        <w:rPr>
          <w:sz w:val="24"/>
          <w:szCs w:val="24"/>
        </w:rPr>
        <w:t>Fundo de garantia</w:t>
      </w:r>
      <w:r>
        <w:rPr>
          <w:sz w:val="24"/>
          <w:szCs w:val="24"/>
        </w:rPr>
        <w:t xml:space="preserve"> - r</w:t>
      </w:r>
      <w:r w:rsidRPr="00050E42">
        <w:rPr>
          <w:sz w:val="24"/>
          <w:szCs w:val="24"/>
        </w:rPr>
        <w:t xml:space="preserve">etorna os registros que contenham as palavras Fundo, de e garantia, </w:t>
      </w:r>
      <w:r w:rsidR="007D0BB7" w:rsidRPr="00050E42">
        <w:rPr>
          <w:sz w:val="24"/>
          <w:szCs w:val="24"/>
        </w:rPr>
        <w:t>independentemente</w:t>
      </w:r>
      <w:r w:rsidRPr="00050E42">
        <w:rPr>
          <w:sz w:val="24"/>
          <w:szCs w:val="24"/>
        </w:rPr>
        <w:t xml:space="preserve"> da posição que apareçam no texto p</w:t>
      </w:r>
      <w:r>
        <w:rPr>
          <w:sz w:val="24"/>
          <w:szCs w:val="24"/>
        </w:rPr>
        <w:t>esquisado; “</w:t>
      </w:r>
      <w:r w:rsidRPr="00050E42">
        <w:rPr>
          <w:sz w:val="24"/>
          <w:szCs w:val="24"/>
        </w:rPr>
        <w:t>Fundo de garantia</w:t>
      </w:r>
      <w:r>
        <w:rPr>
          <w:sz w:val="24"/>
          <w:szCs w:val="24"/>
        </w:rPr>
        <w:t>” (com aspas duplas) - r</w:t>
      </w:r>
      <w:r w:rsidRPr="00050E42">
        <w:rPr>
          <w:sz w:val="24"/>
          <w:szCs w:val="24"/>
        </w:rPr>
        <w:t>etorna os registros que contenham as palav</w:t>
      </w:r>
      <w:r>
        <w:rPr>
          <w:sz w:val="24"/>
          <w:szCs w:val="24"/>
        </w:rPr>
        <w:t xml:space="preserve">ras Fundo, de e garantia juntas; </w:t>
      </w:r>
      <w:r w:rsidRPr="00050E42">
        <w:rPr>
          <w:sz w:val="24"/>
          <w:szCs w:val="24"/>
        </w:rPr>
        <w:t>Requer*</w:t>
      </w:r>
      <w:r>
        <w:rPr>
          <w:sz w:val="24"/>
          <w:szCs w:val="24"/>
        </w:rPr>
        <w:t xml:space="preserve"> - r</w:t>
      </w:r>
      <w:r w:rsidRPr="00050E42">
        <w:rPr>
          <w:sz w:val="24"/>
          <w:szCs w:val="24"/>
        </w:rPr>
        <w:t>etorna os registros que iniciem com a palavra Requer, tais como</w:t>
      </w:r>
      <w:r>
        <w:rPr>
          <w:sz w:val="24"/>
          <w:szCs w:val="24"/>
        </w:rPr>
        <w:t xml:space="preserve"> - </w:t>
      </w:r>
      <w:r w:rsidRPr="00050E42">
        <w:rPr>
          <w:sz w:val="24"/>
          <w:szCs w:val="24"/>
        </w:rPr>
        <w:t xml:space="preserve"> Requerime</w:t>
      </w:r>
      <w:r>
        <w:rPr>
          <w:sz w:val="24"/>
          <w:szCs w:val="24"/>
        </w:rPr>
        <w:t xml:space="preserve">nto, Requerido, Requeridas, etc; </w:t>
      </w:r>
      <w:r w:rsidRPr="00050E42">
        <w:rPr>
          <w:sz w:val="24"/>
          <w:szCs w:val="24"/>
        </w:rPr>
        <w:t>*quer</w:t>
      </w:r>
      <w:r>
        <w:rPr>
          <w:sz w:val="24"/>
          <w:szCs w:val="24"/>
        </w:rPr>
        <w:t xml:space="preserve"> - r</w:t>
      </w:r>
      <w:r w:rsidRPr="00050E42">
        <w:rPr>
          <w:sz w:val="24"/>
          <w:szCs w:val="24"/>
        </w:rPr>
        <w:t>etorna os registros que terminem com a palavra quer, tais como R</w:t>
      </w:r>
      <w:r>
        <w:rPr>
          <w:sz w:val="24"/>
          <w:szCs w:val="24"/>
        </w:rPr>
        <w:t xml:space="preserve">equer, Qualquer, Quaisquer, etc; </w:t>
      </w:r>
      <w:r w:rsidRPr="00050E42">
        <w:rPr>
          <w:sz w:val="24"/>
          <w:szCs w:val="24"/>
        </w:rPr>
        <w:t>'Tipo de norma': tipo de norma (lei ordinária, decreto, medida provisória, etc.)</w:t>
      </w:r>
      <w:r>
        <w:rPr>
          <w:sz w:val="24"/>
          <w:szCs w:val="24"/>
        </w:rPr>
        <w:t xml:space="preserve">. </w:t>
      </w:r>
    </w:p>
    <w:p w14:paraId="4DD9C75F" w14:textId="77777777" w:rsidR="00342F68" w:rsidRDefault="00342F68" w:rsidP="00BC5A28">
      <w:pPr>
        <w:jc w:val="both"/>
        <w:rPr>
          <w:sz w:val="24"/>
          <w:szCs w:val="24"/>
        </w:rPr>
      </w:pPr>
    </w:p>
    <w:p w14:paraId="7856FB7E" w14:textId="6C8D9718" w:rsidR="00763265" w:rsidRPr="00BC5A28" w:rsidRDefault="00763265" w:rsidP="00763265">
      <w:pPr>
        <w:jc w:val="center"/>
        <w:rPr>
          <w:sz w:val="24"/>
          <w:szCs w:val="24"/>
        </w:rPr>
      </w:pPr>
      <w:r w:rsidRPr="00BC5A28">
        <w:rPr>
          <w:sz w:val="24"/>
          <w:szCs w:val="24"/>
        </w:rPr>
        <w:t>Figura 3: Pesquisa Simplificada</w:t>
      </w:r>
    </w:p>
    <w:p w14:paraId="67C79630" w14:textId="77777777" w:rsidR="00050E42" w:rsidRPr="00BC5A28" w:rsidRDefault="00050E42" w:rsidP="00BC5A28">
      <w:pPr>
        <w:rPr>
          <w:sz w:val="24"/>
          <w:szCs w:val="24"/>
        </w:rPr>
      </w:pPr>
    </w:p>
    <w:p w14:paraId="21BFB022" w14:textId="51DF53A7" w:rsidR="00763265" w:rsidRDefault="00432D6F" w:rsidP="00763265">
      <w:pPr>
        <w:jc w:val="center"/>
        <w:rPr>
          <w:sz w:val="24"/>
          <w:szCs w:val="24"/>
        </w:rPr>
      </w:pPr>
      <w:r w:rsidRPr="00BC5A28">
        <w:rPr>
          <w:noProof/>
          <w:sz w:val="24"/>
          <w:szCs w:val="24"/>
          <w:lang w:eastAsia="pt-BR"/>
        </w:rPr>
        <w:drawing>
          <wp:inline distT="0" distB="0" distL="0" distR="0" wp14:anchorId="4FF959D2" wp14:editId="53013E1B">
            <wp:extent cx="5762012" cy="4764595"/>
            <wp:effectExtent l="0" t="0" r="0" b="0"/>
            <wp:docPr id="3" name="Imagem 3" descr="C:\Users\carla\OneDrive\Meus Eventos Acadêmicos\Eventos_2019\1. EDICIC_2019_04_02-15_05\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a\OneDrive\Meus Eventos Acadêmicos\Eventos_2019\1. EDICIC_2019_04_02-15_05\Figura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834" cy="4804966"/>
                    </a:xfrm>
                    <a:prstGeom prst="rect">
                      <a:avLst/>
                    </a:prstGeom>
                    <a:noFill/>
                    <a:ln>
                      <a:noFill/>
                    </a:ln>
                  </pic:spPr>
                </pic:pic>
              </a:graphicData>
            </a:graphic>
          </wp:inline>
        </w:drawing>
      </w:r>
    </w:p>
    <w:p w14:paraId="574F4F09" w14:textId="6ED9AD51" w:rsidR="005237D8" w:rsidRPr="00BC5A28" w:rsidRDefault="005237D8" w:rsidP="005237D8">
      <w:pPr>
        <w:jc w:val="center"/>
        <w:rPr>
          <w:sz w:val="24"/>
          <w:szCs w:val="24"/>
        </w:rPr>
      </w:pPr>
      <w:r w:rsidRPr="00BC5A28">
        <w:rPr>
          <w:sz w:val="24"/>
          <w:szCs w:val="24"/>
        </w:rPr>
        <w:t>Fonte: BRASIL. Congresso Nacional. Câmara dos Deputados (2019)</w:t>
      </w:r>
      <w:r w:rsidR="00050E42" w:rsidRPr="00BC5A28">
        <w:rPr>
          <w:sz w:val="24"/>
          <w:szCs w:val="24"/>
        </w:rPr>
        <w:t>.</w:t>
      </w:r>
    </w:p>
    <w:p w14:paraId="3C5D1BDA" w14:textId="77777777" w:rsidR="00763265" w:rsidRPr="00BC5A28" w:rsidRDefault="00763265" w:rsidP="00BC5A28">
      <w:pPr>
        <w:rPr>
          <w:sz w:val="24"/>
          <w:szCs w:val="24"/>
        </w:rPr>
      </w:pPr>
    </w:p>
    <w:p w14:paraId="2B4E4B80" w14:textId="2B23836F" w:rsidR="00364719" w:rsidRPr="00364719" w:rsidRDefault="00050E42" w:rsidP="000A2151">
      <w:pPr>
        <w:ind w:firstLine="426"/>
        <w:jc w:val="both"/>
        <w:rPr>
          <w:sz w:val="24"/>
          <w:szCs w:val="24"/>
        </w:rPr>
      </w:pPr>
      <w:r>
        <w:rPr>
          <w:sz w:val="24"/>
          <w:szCs w:val="24"/>
        </w:rPr>
        <w:t>A</w:t>
      </w:r>
      <w:r w:rsidRPr="00050E42">
        <w:rPr>
          <w:sz w:val="24"/>
          <w:szCs w:val="24"/>
        </w:rPr>
        <w:t xml:space="preserve"> </w:t>
      </w:r>
      <w:r w:rsidR="00266EDD">
        <w:rPr>
          <w:sz w:val="24"/>
          <w:szCs w:val="24"/>
        </w:rPr>
        <w:t>‘</w:t>
      </w:r>
      <w:r w:rsidRPr="00050E42">
        <w:rPr>
          <w:sz w:val="24"/>
          <w:szCs w:val="24"/>
        </w:rPr>
        <w:t>Pesquisa Avançada</w:t>
      </w:r>
      <w:r w:rsidR="00266EDD">
        <w:rPr>
          <w:sz w:val="24"/>
          <w:szCs w:val="24"/>
        </w:rPr>
        <w:t>’</w:t>
      </w:r>
      <w:r w:rsidRPr="00050E42">
        <w:rPr>
          <w:sz w:val="24"/>
          <w:szCs w:val="24"/>
        </w:rPr>
        <w:t xml:space="preserve"> permite usar um ou vários tipos de filtro para encontrar resultados específicos</w:t>
      </w:r>
      <w:r>
        <w:rPr>
          <w:sz w:val="24"/>
          <w:szCs w:val="24"/>
        </w:rPr>
        <w:t xml:space="preserve">. Inicialmente, escolhe-se o ‘Tipo de Proposição’, depois as opções ‘Número, ‘Ano’, ‘Recebida no Órgão’, Data de Apresentação – Inicial – Final’, </w:t>
      </w:r>
      <w:r w:rsidR="008872A2">
        <w:rPr>
          <w:sz w:val="24"/>
          <w:szCs w:val="24"/>
        </w:rPr>
        <w:t xml:space="preserve">Situação: </w:t>
      </w:r>
      <w:r>
        <w:rPr>
          <w:sz w:val="24"/>
          <w:szCs w:val="24"/>
        </w:rPr>
        <w:t xml:space="preserve">‘Em tramitação – Todas – Sim – Não’, </w:t>
      </w:r>
      <w:r w:rsidR="008872A2">
        <w:rPr>
          <w:sz w:val="24"/>
          <w:szCs w:val="24"/>
        </w:rPr>
        <w:t>‘Situação atual’ ‘No órgão’,</w:t>
      </w:r>
      <w:r>
        <w:rPr>
          <w:sz w:val="24"/>
          <w:szCs w:val="24"/>
        </w:rPr>
        <w:t xml:space="preserve"> </w:t>
      </w:r>
      <w:r w:rsidR="00364719">
        <w:rPr>
          <w:sz w:val="24"/>
          <w:szCs w:val="24"/>
        </w:rPr>
        <w:t>‘</w:t>
      </w:r>
      <w:r w:rsidR="008872A2">
        <w:rPr>
          <w:sz w:val="24"/>
          <w:szCs w:val="24"/>
        </w:rPr>
        <w:t>Assunto</w:t>
      </w:r>
      <w:r w:rsidR="00364719">
        <w:rPr>
          <w:sz w:val="24"/>
          <w:szCs w:val="24"/>
        </w:rPr>
        <w:t>’</w:t>
      </w:r>
      <w:r w:rsidR="008872A2">
        <w:rPr>
          <w:sz w:val="24"/>
          <w:szCs w:val="24"/>
        </w:rPr>
        <w:t>: ‘Todas estas palavras’ – ‘</w:t>
      </w:r>
      <w:r w:rsidR="008872A2" w:rsidRPr="008872A2">
        <w:rPr>
          <w:sz w:val="24"/>
          <w:szCs w:val="24"/>
        </w:rPr>
        <w:t xml:space="preserve">Exatamente esta palavra </w:t>
      </w:r>
      <w:r w:rsidR="008872A2" w:rsidRPr="008872A2">
        <w:rPr>
          <w:sz w:val="24"/>
          <w:szCs w:val="24"/>
        </w:rPr>
        <w:lastRenderedPageBreak/>
        <w:t>ou expressão</w:t>
      </w:r>
      <w:r w:rsidR="008872A2">
        <w:rPr>
          <w:sz w:val="24"/>
          <w:szCs w:val="24"/>
        </w:rPr>
        <w:t xml:space="preserve">’ – </w:t>
      </w:r>
      <w:r w:rsidR="00364719">
        <w:rPr>
          <w:sz w:val="24"/>
          <w:szCs w:val="24"/>
        </w:rPr>
        <w:t>‘</w:t>
      </w:r>
      <w:r w:rsidR="00364719" w:rsidRPr="00364719">
        <w:rPr>
          <w:sz w:val="24"/>
          <w:szCs w:val="24"/>
        </w:rPr>
        <w:t>Qualquer uma destas palavras</w:t>
      </w:r>
      <w:r w:rsidR="00364719">
        <w:rPr>
          <w:sz w:val="24"/>
          <w:szCs w:val="24"/>
        </w:rPr>
        <w:t>’ – ‘</w:t>
      </w:r>
      <w:r w:rsidR="00364719" w:rsidRPr="00364719">
        <w:rPr>
          <w:sz w:val="24"/>
          <w:szCs w:val="24"/>
        </w:rPr>
        <w:t>Nenhuma destas palavras</w:t>
      </w:r>
      <w:r w:rsidR="00364719">
        <w:rPr>
          <w:sz w:val="24"/>
          <w:szCs w:val="24"/>
        </w:rPr>
        <w:t>’, ‘Onde procurar’: ‘</w:t>
      </w:r>
      <w:r w:rsidR="00364719" w:rsidRPr="00364719">
        <w:rPr>
          <w:sz w:val="24"/>
          <w:szCs w:val="24"/>
        </w:rPr>
        <w:t>Ementa</w:t>
      </w:r>
      <w:r w:rsidR="00364719">
        <w:rPr>
          <w:sz w:val="24"/>
          <w:szCs w:val="24"/>
        </w:rPr>
        <w:t>’ – ‘</w:t>
      </w:r>
      <w:r w:rsidR="00364719" w:rsidRPr="00364719">
        <w:rPr>
          <w:sz w:val="24"/>
          <w:szCs w:val="24"/>
        </w:rPr>
        <w:t>Indexação</w:t>
      </w:r>
      <w:r w:rsidR="00364719">
        <w:rPr>
          <w:sz w:val="24"/>
          <w:szCs w:val="24"/>
        </w:rPr>
        <w:t>’ – ‘</w:t>
      </w:r>
      <w:r w:rsidR="00364719" w:rsidRPr="00364719">
        <w:rPr>
          <w:sz w:val="24"/>
          <w:szCs w:val="24"/>
        </w:rPr>
        <w:t>Inteiro teor</w:t>
      </w:r>
      <w:r w:rsidR="00364719">
        <w:rPr>
          <w:sz w:val="24"/>
          <w:szCs w:val="24"/>
        </w:rPr>
        <w:t>’, ‘Autor’: ‘</w:t>
      </w:r>
      <w:r w:rsidR="00364719" w:rsidRPr="00364719">
        <w:rPr>
          <w:sz w:val="24"/>
          <w:szCs w:val="24"/>
        </w:rPr>
        <w:t>Tipo</w:t>
      </w:r>
      <w:r w:rsidR="00364719">
        <w:rPr>
          <w:sz w:val="24"/>
          <w:szCs w:val="24"/>
        </w:rPr>
        <w:t>’ – ‘</w:t>
      </w:r>
      <w:r w:rsidR="00364719" w:rsidRPr="00364719">
        <w:rPr>
          <w:sz w:val="24"/>
          <w:szCs w:val="24"/>
        </w:rPr>
        <w:t>Autor</w:t>
      </w:r>
      <w:r w:rsidR="00364719">
        <w:rPr>
          <w:sz w:val="24"/>
          <w:szCs w:val="24"/>
        </w:rPr>
        <w:t>’ – ‘</w:t>
      </w:r>
      <w:r w:rsidR="00364719" w:rsidRPr="00364719">
        <w:rPr>
          <w:sz w:val="24"/>
          <w:szCs w:val="24"/>
        </w:rPr>
        <w:t>Partido do Autor</w:t>
      </w:r>
      <w:r w:rsidR="00364719">
        <w:rPr>
          <w:sz w:val="24"/>
          <w:szCs w:val="24"/>
        </w:rPr>
        <w:t>’</w:t>
      </w:r>
      <w:r w:rsidR="00364719" w:rsidRPr="00364719">
        <w:rPr>
          <w:sz w:val="24"/>
          <w:szCs w:val="24"/>
        </w:rPr>
        <w:t xml:space="preserve"> </w:t>
      </w:r>
      <w:r w:rsidR="000A2151">
        <w:rPr>
          <w:sz w:val="24"/>
          <w:szCs w:val="24"/>
        </w:rPr>
        <w:t>– ‘</w:t>
      </w:r>
      <w:r w:rsidR="00364719" w:rsidRPr="00364719">
        <w:rPr>
          <w:sz w:val="24"/>
          <w:szCs w:val="24"/>
        </w:rPr>
        <w:t>UF do Autor</w:t>
      </w:r>
      <w:r w:rsidR="000A2151">
        <w:rPr>
          <w:sz w:val="24"/>
          <w:szCs w:val="24"/>
        </w:rPr>
        <w:t>’, ‘</w:t>
      </w:r>
      <w:r w:rsidR="000A2151" w:rsidRPr="000A2151">
        <w:rPr>
          <w:sz w:val="24"/>
          <w:szCs w:val="24"/>
        </w:rPr>
        <w:t>Relator</w:t>
      </w:r>
      <w:r w:rsidR="000A2151">
        <w:rPr>
          <w:sz w:val="24"/>
          <w:szCs w:val="24"/>
        </w:rPr>
        <w:t>’: ‘</w:t>
      </w:r>
      <w:r w:rsidR="000A2151" w:rsidRPr="000A2151">
        <w:rPr>
          <w:sz w:val="24"/>
          <w:szCs w:val="24"/>
        </w:rPr>
        <w:t>Nome do Relator</w:t>
      </w:r>
      <w:r w:rsidR="000A2151">
        <w:rPr>
          <w:sz w:val="24"/>
          <w:szCs w:val="24"/>
        </w:rPr>
        <w:t>’ – ‘</w:t>
      </w:r>
      <w:r w:rsidR="000A2151" w:rsidRPr="000A2151">
        <w:rPr>
          <w:sz w:val="24"/>
          <w:szCs w:val="24"/>
        </w:rPr>
        <w:t>Partido do Relator</w:t>
      </w:r>
      <w:r w:rsidR="000A2151">
        <w:rPr>
          <w:sz w:val="24"/>
          <w:szCs w:val="24"/>
        </w:rPr>
        <w:t xml:space="preserve"> – ‘UF do Relator’ – </w:t>
      </w:r>
      <w:r w:rsidR="000A2151" w:rsidRPr="000A2151">
        <w:rPr>
          <w:sz w:val="24"/>
          <w:szCs w:val="24"/>
        </w:rPr>
        <w:t xml:space="preserve">No </w:t>
      </w:r>
      <w:r w:rsidR="007D0BB7" w:rsidRPr="000A2151">
        <w:rPr>
          <w:sz w:val="24"/>
          <w:szCs w:val="24"/>
        </w:rPr>
        <w:t>Órgão</w:t>
      </w:r>
      <w:r w:rsidR="000A2151" w:rsidRPr="000A2151">
        <w:rPr>
          <w:sz w:val="24"/>
          <w:szCs w:val="24"/>
        </w:rPr>
        <w:t>:</w:t>
      </w:r>
      <w:r w:rsidR="000A2151">
        <w:rPr>
          <w:sz w:val="24"/>
          <w:szCs w:val="24"/>
        </w:rPr>
        <w:t xml:space="preserve"> ‘</w:t>
      </w:r>
      <w:r w:rsidR="000A2151" w:rsidRPr="000A2151">
        <w:rPr>
          <w:sz w:val="24"/>
          <w:szCs w:val="24"/>
        </w:rPr>
        <w:t>Período</w:t>
      </w:r>
      <w:r w:rsidR="000A2151">
        <w:rPr>
          <w:sz w:val="24"/>
          <w:szCs w:val="24"/>
        </w:rPr>
        <w:t>’ – ‘</w:t>
      </w:r>
      <w:r w:rsidR="000A2151" w:rsidRPr="000A2151">
        <w:rPr>
          <w:sz w:val="24"/>
          <w:szCs w:val="24"/>
        </w:rPr>
        <w:t>Data Inicial</w:t>
      </w:r>
      <w:r w:rsidR="000A2151">
        <w:rPr>
          <w:sz w:val="24"/>
          <w:szCs w:val="24"/>
        </w:rPr>
        <w:t>’ – ‘</w:t>
      </w:r>
      <w:r w:rsidR="000A2151" w:rsidRPr="000A2151">
        <w:rPr>
          <w:sz w:val="24"/>
          <w:szCs w:val="24"/>
        </w:rPr>
        <w:t>Data Final</w:t>
      </w:r>
      <w:r w:rsidR="000A2151">
        <w:rPr>
          <w:sz w:val="24"/>
          <w:szCs w:val="24"/>
        </w:rPr>
        <w:t>’, ‘</w:t>
      </w:r>
      <w:r w:rsidR="000A2151" w:rsidRPr="000A2151">
        <w:rPr>
          <w:sz w:val="24"/>
          <w:szCs w:val="24"/>
        </w:rPr>
        <w:t>Tramitação</w:t>
      </w:r>
      <w:r w:rsidR="000A2151">
        <w:rPr>
          <w:sz w:val="24"/>
          <w:szCs w:val="24"/>
        </w:rPr>
        <w:t>’: ‘</w:t>
      </w:r>
      <w:r w:rsidR="000A2151" w:rsidRPr="000A2151">
        <w:rPr>
          <w:sz w:val="24"/>
          <w:szCs w:val="24"/>
        </w:rPr>
        <w:t>Expressão textual</w:t>
      </w:r>
      <w:r w:rsidR="000A2151">
        <w:rPr>
          <w:sz w:val="24"/>
          <w:szCs w:val="24"/>
        </w:rPr>
        <w:t>’ – ‘</w:t>
      </w:r>
      <w:r w:rsidR="000A2151" w:rsidRPr="000A2151">
        <w:rPr>
          <w:sz w:val="24"/>
          <w:szCs w:val="24"/>
        </w:rPr>
        <w:t>No órgão</w:t>
      </w:r>
      <w:r w:rsidR="000A2151">
        <w:rPr>
          <w:sz w:val="24"/>
          <w:szCs w:val="24"/>
        </w:rPr>
        <w:t>’ – ‘</w:t>
      </w:r>
      <w:r w:rsidR="000A2151" w:rsidRPr="000A2151">
        <w:rPr>
          <w:sz w:val="24"/>
          <w:szCs w:val="24"/>
        </w:rPr>
        <w:t>Período</w:t>
      </w:r>
      <w:r w:rsidR="000A2151">
        <w:rPr>
          <w:sz w:val="24"/>
          <w:szCs w:val="24"/>
        </w:rPr>
        <w:t>’ – ‘</w:t>
      </w:r>
      <w:r w:rsidR="000A2151" w:rsidRPr="000A2151">
        <w:rPr>
          <w:sz w:val="24"/>
          <w:szCs w:val="24"/>
        </w:rPr>
        <w:t>Data Inicial</w:t>
      </w:r>
      <w:r w:rsidR="000A2151">
        <w:rPr>
          <w:sz w:val="24"/>
          <w:szCs w:val="24"/>
        </w:rPr>
        <w:t>’ – ‘</w:t>
      </w:r>
      <w:r w:rsidR="000A2151" w:rsidRPr="000A2151">
        <w:rPr>
          <w:sz w:val="24"/>
          <w:szCs w:val="24"/>
        </w:rPr>
        <w:t>Data Final</w:t>
      </w:r>
      <w:r w:rsidR="000A2151">
        <w:rPr>
          <w:sz w:val="24"/>
          <w:szCs w:val="24"/>
        </w:rPr>
        <w:t>’.</w:t>
      </w:r>
    </w:p>
    <w:p w14:paraId="1EB31C9D" w14:textId="41BFF611" w:rsidR="00050E42" w:rsidRPr="00050E42" w:rsidRDefault="00050E42" w:rsidP="007D0BB7">
      <w:pPr>
        <w:jc w:val="both"/>
        <w:rPr>
          <w:sz w:val="24"/>
          <w:szCs w:val="24"/>
        </w:rPr>
      </w:pPr>
    </w:p>
    <w:p w14:paraId="729229B3" w14:textId="7B4FD062" w:rsidR="00050E42" w:rsidRPr="003B0170" w:rsidRDefault="00BE3271" w:rsidP="00050E42">
      <w:pPr>
        <w:jc w:val="both"/>
        <w:rPr>
          <w:b/>
          <w:sz w:val="24"/>
          <w:szCs w:val="24"/>
        </w:rPr>
      </w:pPr>
      <w:r>
        <w:rPr>
          <w:b/>
          <w:sz w:val="24"/>
          <w:szCs w:val="24"/>
        </w:rPr>
        <w:t>5</w:t>
      </w:r>
      <w:r w:rsidR="007D0BB7" w:rsidRPr="003B0170">
        <w:rPr>
          <w:b/>
          <w:sz w:val="24"/>
          <w:szCs w:val="24"/>
        </w:rPr>
        <w:t xml:space="preserve">.4 </w:t>
      </w:r>
      <w:r w:rsidR="00266EDD" w:rsidRPr="003B0170">
        <w:rPr>
          <w:b/>
          <w:sz w:val="24"/>
          <w:szCs w:val="24"/>
        </w:rPr>
        <w:t xml:space="preserve">Proposições </w:t>
      </w:r>
      <w:r w:rsidR="003B0170" w:rsidRPr="003B0170">
        <w:rPr>
          <w:b/>
          <w:sz w:val="24"/>
          <w:szCs w:val="24"/>
        </w:rPr>
        <w:t>sobre a</w:t>
      </w:r>
      <w:r w:rsidR="00A12CA6">
        <w:rPr>
          <w:b/>
          <w:sz w:val="24"/>
          <w:szCs w:val="24"/>
        </w:rPr>
        <w:t xml:space="preserve"> mulher na Secretaria da Mulher</w:t>
      </w:r>
    </w:p>
    <w:p w14:paraId="2773FB27" w14:textId="77777777" w:rsidR="007D0BB7" w:rsidRDefault="007D0BB7" w:rsidP="00050E42">
      <w:pPr>
        <w:jc w:val="both"/>
        <w:rPr>
          <w:b/>
          <w:sz w:val="24"/>
          <w:szCs w:val="24"/>
        </w:rPr>
      </w:pPr>
    </w:p>
    <w:p w14:paraId="0823EA41" w14:textId="4ED67986" w:rsidR="00A072CE" w:rsidRDefault="00A072CE" w:rsidP="00A072CE">
      <w:pPr>
        <w:ind w:firstLine="426"/>
        <w:jc w:val="both"/>
        <w:rPr>
          <w:sz w:val="24"/>
          <w:szCs w:val="24"/>
        </w:rPr>
      </w:pPr>
      <w:r>
        <w:rPr>
          <w:sz w:val="24"/>
          <w:szCs w:val="24"/>
        </w:rPr>
        <w:t>No portal da Câmara dos Deputados</w:t>
      </w:r>
      <w:r w:rsidRPr="00266EDD">
        <w:rPr>
          <w:sz w:val="24"/>
          <w:szCs w:val="24"/>
        </w:rPr>
        <w:t xml:space="preserve"> </w:t>
      </w:r>
      <w:r>
        <w:rPr>
          <w:sz w:val="24"/>
          <w:szCs w:val="24"/>
        </w:rPr>
        <w:t>a</w:t>
      </w:r>
      <w:r w:rsidRPr="00266EDD">
        <w:rPr>
          <w:sz w:val="24"/>
          <w:szCs w:val="24"/>
        </w:rPr>
        <w:t xml:space="preserve"> </w:t>
      </w:r>
      <w:r w:rsidR="00F4070B">
        <w:rPr>
          <w:sz w:val="24"/>
          <w:szCs w:val="24"/>
        </w:rPr>
        <w:t xml:space="preserve">classificação das </w:t>
      </w:r>
      <w:r>
        <w:rPr>
          <w:sz w:val="24"/>
          <w:szCs w:val="24"/>
        </w:rPr>
        <w:t>‘Proposições</w:t>
      </w:r>
      <w:r w:rsidRPr="007D0BB7">
        <w:rPr>
          <w:sz w:val="24"/>
          <w:szCs w:val="24"/>
        </w:rPr>
        <w:t xml:space="preserve"> </w:t>
      </w:r>
      <w:r>
        <w:rPr>
          <w:sz w:val="24"/>
          <w:szCs w:val="24"/>
        </w:rPr>
        <w:t>sobre a mulher na Secretaria da</w:t>
      </w:r>
      <w:r w:rsidRPr="007D0BB7">
        <w:rPr>
          <w:sz w:val="24"/>
          <w:szCs w:val="24"/>
        </w:rPr>
        <w:t xml:space="preserve"> Mulher</w:t>
      </w:r>
      <w:r>
        <w:rPr>
          <w:sz w:val="24"/>
          <w:szCs w:val="24"/>
        </w:rPr>
        <w:t xml:space="preserve">’ </w:t>
      </w:r>
      <w:r w:rsidRPr="00266EDD">
        <w:rPr>
          <w:sz w:val="24"/>
          <w:szCs w:val="24"/>
        </w:rPr>
        <w:t>está</w:t>
      </w:r>
      <w:r>
        <w:rPr>
          <w:sz w:val="24"/>
          <w:szCs w:val="24"/>
        </w:rPr>
        <w:t xml:space="preserve"> na categoria ‘Institucional’, na classe </w:t>
      </w:r>
      <w:r w:rsidR="003B0170">
        <w:rPr>
          <w:sz w:val="24"/>
          <w:szCs w:val="24"/>
        </w:rPr>
        <w:t>‘</w:t>
      </w:r>
      <w:r w:rsidR="00266EDD">
        <w:rPr>
          <w:sz w:val="24"/>
          <w:szCs w:val="24"/>
        </w:rPr>
        <w:t>Papel e estrutura</w:t>
      </w:r>
      <w:r w:rsidR="003B0170">
        <w:rPr>
          <w:sz w:val="24"/>
          <w:szCs w:val="24"/>
        </w:rPr>
        <w:t xml:space="preserve">’, </w:t>
      </w:r>
      <w:r>
        <w:rPr>
          <w:sz w:val="24"/>
          <w:szCs w:val="24"/>
        </w:rPr>
        <w:t>na subclasse</w:t>
      </w:r>
      <w:r w:rsidR="003B0170">
        <w:rPr>
          <w:sz w:val="24"/>
          <w:szCs w:val="24"/>
        </w:rPr>
        <w:t xml:space="preserve"> ‘</w:t>
      </w:r>
      <w:r w:rsidR="00266EDD" w:rsidRPr="00266EDD">
        <w:rPr>
          <w:sz w:val="24"/>
          <w:szCs w:val="24"/>
        </w:rPr>
        <w:t>Secretarias</w:t>
      </w:r>
      <w:r w:rsidR="003B0170">
        <w:rPr>
          <w:sz w:val="24"/>
          <w:szCs w:val="24"/>
        </w:rPr>
        <w:t>’</w:t>
      </w:r>
      <w:r>
        <w:rPr>
          <w:sz w:val="24"/>
          <w:szCs w:val="24"/>
        </w:rPr>
        <w:t>.</w:t>
      </w:r>
    </w:p>
    <w:p w14:paraId="344FBD44" w14:textId="64DE8452" w:rsidR="008D2A4A" w:rsidRDefault="00026574" w:rsidP="00A072CE">
      <w:pPr>
        <w:ind w:firstLine="426"/>
        <w:jc w:val="both"/>
        <w:rPr>
          <w:sz w:val="24"/>
          <w:szCs w:val="24"/>
        </w:rPr>
      </w:pPr>
      <w:r>
        <w:rPr>
          <w:sz w:val="24"/>
          <w:szCs w:val="24"/>
        </w:rPr>
        <w:t xml:space="preserve">A pesquisa permite os seguintes filtros: ‘Todas’, </w:t>
      </w:r>
      <w:r w:rsidR="00B92821">
        <w:rPr>
          <w:sz w:val="24"/>
          <w:szCs w:val="24"/>
        </w:rPr>
        <w:t>‘</w:t>
      </w:r>
      <w:r w:rsidR="0075730E" w:rsidRPr="00026574">
        <w:rPr>
          <w:sz w:val="24"/>
          <w:szCs w:val="24"/>
        </w:rPr>
        <w:t>Projeto de Lei</w:t>
      </w:r>
      <w:r w:rsidR="0075730E">
        <w:rPr>
          <w:sz w:val="24"/>
          <w:szCs w:val="24"/>
        </w:rPr>
        <w:t xml:space="preserve"> (</w:t>
      </w:r>
      <w:r w:rsidR="0075730E" w:rsidRPr="00026574">
        <w:rPr>
          <w:sz w:val="24"/>
          <w:szCs w:val="24"/>
        </w:rPr>
        <w:t>PL</w:t>
      </w:r>
      <w:r w:rsidR="0075730E">
        <w:rPr>
          <w:sz w:val="24"/>
          <w:szCs w:val="24"/>
        </w:rPr>
        <w:t>)</w:t>
      </w:r>
      <w:r w:rsidR="00B92821">
        <w:rPr>
          <w:sz w:val="24"/>
          <w:szCs w:val="24"/>
        </w:rPr>
        <w:t>’</w:t>
      </w:r>
      <w:r w:rsidR="0075730E">
        <w:rPr>
          <w:sz w:val="24"/>
          <w:szCs w:val="24"/>
        </w:rPr>
        <w:t xml:space="preserve">, </w:t>
      </w:r>
      <w:r w:rsidR="00B92821">
        <w:rPr>
          <w:sz w:val="24"/>
          <w:szCs w:val="24"/>
        </w:rPr>
        <w:t>‘</w:t>
      </w:r>
      <w:r w:rsidR="0075730E" w:rsidRPr="00026574">
        <w:rPr>
          <w:sz w:val="24"/>
          <w:szCs w:val="24"/>
        </w:rPr>
        <w:t>Projeto de Lei Complementar</w:t>
      </w:r>
      <w:r w:rsidR="0075730E">
        <w:rPr>
          <w:sz w:val="24"/>
          <w:szCs w:val="24"/>
        </w:rPr>
        <w:t xml:space="preserve"> (</w:t>
      </w:r>
      <w:r w:rsidR="0075730E" w:rsidRPr="00026574">
        <w:rPr>
          <w:sz w:val="24"/>
          <w:szCs w:val="24"/>
        </w:rPr>
        <w:t>PLP</w:t>
      </w:r>
      <w:r w:rsidR="0075730E">
        <w:rPr>
          <w:sz w:val="24"/>
          <w:szCs w:val="24"/>
        </w:rPr>
        <w:t>)</w:t>
      </w:r>
      <w:r w:rsidR="00B92821">
        <w:rPr>
          <w:sz w:val="24"/>
          <w:szCs w:val="24"/>
        </w:rPr>
        <w:t>’</w:t>
      </w:r>
      <w:r w:rsidR="0075730E">
        <w:rPr>
          <w:sz w:val="24"/>
          <w:szCs w:val="24"/>
        </w:rPr>
        <w:t xml:space="preserve">, </w:t>
      </w:r>
      <w:r w:rsidR="00B92821">
        <w:rPr>
          <w:sz w:val="24"/>
          <w:szCs w:val="24"/>
        </w:rPr>
        <w:t>‘</w:t>
      </w:r>
      <w:r w:rsidR="0075730E" w:rsidRPr="00026574">
        <w:rPr>
          <w:sz w:val="24"/>
          <w:szCs w:val="24"/>
        </w:rPr>
        <w:t>Medida Provisória</w:t>
      </w:r>
      <w:r w:rsidR="0075730E">
        <w:rPr>
          <w:sz w:val="24"/>
          <w:szCs w:val="24"/>
        </w:rPr>
        <w:t xml:space="preserve"> (</w:t>
      </w:r>
      <w:r w:rsidR="0075730E" w:rsidRPr="00026574">
        <w:rPr>
          <w:sz w:val="24"/>
          <w:szCs w:val="24"/>
        </w:rPr>
        <w:t>MPV</w:t>
      </w:r>
      <w:r w:rsidR="0075730E">
        <w:rPr>
          <w:sz w:val="24"/>
          <w:szCs w:val="24"/>
        </w:rPr>
        <w:t>)</w:t>
      </w:r>
      <w:r w:rsidR="00B92821">
        <w:rPr>
          <w:sz w:val="24"/>
          <w:szCs w:val="24"/>
        </w:rPr>
        <w:t>’</w:t>
      </w:r>
      <w:r w:rsidR="0075730E">
        <w:rPr>
          <w:sz w:val="24"/>
          <w:szCs w:val="24"/>
        </w:rPr>
        <w:t>,</w:t>
      </w:r>
      <w:r w:rsidR="0075730E" w:rsidRPr="00026574">
        <w:rPr>
          <w:sz w:val="24"/>
          <w:szCs w:val="24"/>
        </w:rPr>
        <w:t xml:space="preserve"> </w:t>
      </w:r>
      <w:r w:rsidR="00B92821">
        <w:rPr>
          <w:sz w:val="24"/>
          <w:szCs w:val="24"/>
        </w:rPr>
        <w:t>‘</w:t>
      </w:r>
      <w:r w:rsidRPr="00026574">
        <w:rPr>
          <w:sz w:val="24"/>
          <w:szCs w:val="24"/>
        </w:rPr>
        <w:t>Proposta de Emenda à Constituição</w:t>
      </w:r>
      <w:r>
        <w:rPr>
          <w:sz w:val="24"/>
          <w:szCs w:val="24"/>
        </w:rPr>
        <w:t xml:space="preserve"> (</w:t>
      </w:r>
      <w:r w:rsidR="00B92821">
        <w:rPr>
          <w:sz w:val="24"/>
          <w:szCs w:val="24"/>
        </w:rPr>
        <w:t>PEC</w:t>
      </w:r>
      <w:r>
        <w:rPr>
          <w:sz w:val="24"/>
          <w:szCs w:val="24"/>
        </w:rPr>
        <w:t>)</w:t>
      </w:r>
      <w:r w:rsidR="00B92821">
        <w:rPr>
          <w:sz w:val="24"/>
          <w:szCs w:val="24"/>
        </w:rPr>
        <w:t>’</w:t>
      </w:r>
      <w:r>
        <w:rPr>
          <w:sz w:val="24"/>
          <w:szCs w:val="24"/>
        </w:rPr>
        <w:t xml:space="preserve">, </w:t>
      </w:r>
      <w:r w:rsidR="00B92821">
        <w:rPr>
          <w:sz w:val="24"/>
          <w:szCs w:val="24"/>
        </w:rPr>
        <w:t>‘</w:t>
      </w:r>
      <w:r w:rsidRPr="00026574">
        <w:rPr>
          <w:sz w:val="24"/>
          <w:szCs w:val="24"/>
        </w:rPr>
        <w:t>Projeto de Decreto Legislativo</w:t>
      </w:r>
      <w:r>
        <w:rPr>
          <w:sz w:val="24"/>
          <w:szCs w:val="24"/>
        </w:rPr>
        <w:t xml:space="preserve"> (</w:t>
      </w:r>
      <w:r w:rsidRPr="00026574">
        <w:rPr>
          <w:sz w:val="24"/>
          <w:szCs w:val="24"/>
        </w:rPr>
        <w:t>PDC</w:t>
      </w:r>
      <w:r>
        <w:rPr>
          <w:sz w:val="24"/>
          <w:szCs w:val="24"/>
        </w:rPr>
        <w:t>)</w:t>
      </w:r>
      <w:r w:rsidR="00B92821">
        <w:rPr>
          <w:sz w:val="24"/>
          <w:szCs w:val="24"/>
        </w:rPr>
        <w:t>’</w:t>
      </w:r>
      <w:r>
        <w:rPr>
          <w:sz w:val="24"/>
          <w:szCs w:val="24"/>
        </w:rPr>
        <w:t xml:space="preserve"> e </w:t>
      </w:r>
      <w:r w:rsidR="00B92821">
        <w:rPr>
          <w:sz w:val="24"/>
          <w:szCs w:val="24"/>
        </w:rPr>
        <w:t>‘</w:t>
      </w:r>
      <w:r w:rsidRPr="00026574">
        <w:rPr>
          <w:sz w:val="24"/>
          <w:szCs w:val="24"/>
        </w:rPr>
        <w:t>Projeto de Resolução</w:t>
      </w:r>
      <w:r>
        <w:rPr>
          <w:sz w:val="24"/>
          <w:szCs w:val="24"/>
        </w:rPr>
        <w:t xml:space="preserve"> (</w:t>
      </w:r>
      <w:r w:rsidRPr="00026574">
        <w:rPr>
          <w:sz w:val="24"/>
          <w:szCs w:val="24"/>
        </w:rPr>
        <w:t>PRC</w:t>
      </w:r>
      <w:r>
        <w:rPr>
          <w:sz w:val="24"/>
          <w:szCs w:val="24"/>
        </w:rPr>
        <w:t>)</w:t>
      </w:r>
      <w:r w:rsidR="00B92821">
        <w:rPr>
          <w:sz w:val="24"/>
          <w:szCs w:val="24"/>
        </w:rPr>
        <w:t>’</w:t>
      </w:r>
      <w:r>
        <w:rPr>
          <w:sz w:val="24"/>
          <w:szCs w:val="24"/>
        </w:rPr>
        <w:t>.</w:t>
      </w:r>
    </w:p>
    <w:p w14:paraId="638F29F2" w14:textId="77777777" w:rsidR="00BC5A28" w:rsidRDefault="00BC5A28" w:rsidP="00BC5A28">
      <w:pPr>
        <w:rPr>
          <w:sz w:val="24"/>
          <w:szCs w:val="24"/>
        </w:rPr>
      </w:pPr>
    </w:p>
    <w:p w14:paraId="34FE1E5B" w14:textId="7E911207" w:rsidR="00BC5A28" w:rsidRDefault="004815C7" w:rsidP="00763265">
      <w:pPr>
        <w:jc w:val="center"/>
        <w:rPr>
          <w:sz w:val="24"/>
          <w:szCs w:val="24"/>
        </w:rPr>
      </w:pPr>
      <w:r w:rsidRPr="00BC5A28">
        <w:rPr>
          <w:sz w:val="24"/>
          <w:szCs w:val="24"/>
        </w:rPr>
        <w:t xml:space="preserve">Figura 4: </w:t>
      </w:r>
      <w:r w:rsidR="00266EDD" w:rsidRPr="00BC5A28">
        <w:rPr>
          <w:sz w:val="24"/>
          <w:szCs w:val="24"/>
        </w:rPr>
        <w:t xml:space="preserve">Proposições </w:t>
      </w:r>
      <w:r w:rsidR="003B0170" w:rsidRPr="00BC5A28">
        <w:rPr>
          <w:sz w:val="24"/>
          <w:szCs w:val="24"/>
        </w:rPr>
        <w:t>sobre a mulher na Secretaria da Mulher</w:t>
      </w:r>
    </w:p>
    <w:p w14:paraId="104E3D86" w14:textId="77777777" w:rsidR="00BC5A28" w:rsidRDefault="00BC5A28" w:rsidP="00BC5A28">
      <w:pPr>
        <w:rPr>
          <w:sz w:val="24"/>
          <w:szCs w:val="24"/>
        </w:rPr>
      </w:pPr>
    </w:p>
    <w:p w14:paraId="071A2242" w14:textId="13DF48AD" w:rsidR="004815C7" w:rsidRPr="00BC5A28" w:rsidRDefault="00432D6F" w:rsidP="00763265">
      <w:pPr>
        <w:jc w:val="center"/>
        <w:rPr>
          <w:sz w:val="24"/>
          <w:szCs w:val="24"/>
        </w:rPr>
      </w:pPr>
      <w:r w:rsidRPr="00BC5A28">
        <w:rPr>
          <w:noProof/>
          <w:sz w:val="24"/>
          <w:szCs w:val="24"/>
          <w:lang w:eastAsia="pt-BR"/>
        </w:rPr>
        <w:drawing>
          <wp:inline distT="0" distB="0" distL="0" distR="0" wp14:anchorId="3CFB8F46" wp14:editId="20BFF2E5">
            <wp:extent cx="5771515" cy="3524726"/>
            <wp:effectExtent l="0" t="0" r="635" b="0"/>
            <wp:docPr id="4" name="Imagem 4" descr="C:\Users\carla\OneDrive\Meus Eventos Acadêmicos\Eventos_2019\1. EDICIC_2019_04_02-15_05\Figur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la\OneDrive\Meus Eventos Acadêmicos\Eventos_2019\1. EDICIC_2019_04_02-15_05\Figura 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9114" cy="3590438"/>
                    </a:xfrm>
                    <a:prstGeom prst="rect">
                      <a:avLst/>
                    </a:prstGeom>
                    <a:noFill/>
                    <a:ln>
                      <a:noFill/>
                    </a:ln>
                  </pic:spPr>
                </pic:pic>
              </a:graphicData>
            </a:graphic>
          </wp:inline>
        </w:drawing>
      </w:r>
    </w:p>
    <w:p w14:paraId="1897F95E" w14:textId="2FDADC43" w:rsidR="005237D8" w:rsidRPr="00BC5A28" w:rsidRDefault="005237D8" w:rsidP="005237D8">
      <w:pPr>
        <w:jc w:val="center"/>
        <w:rPr>
          <w:sz w:val="24"/>
          <w:szCs w:val="24"/>
        </w:rPr>
      </w:pPr>
      <w:r w:rsidRPr="00BC5A28">
        <w:rPr>
          <w:sz w:val="24"/>
          <w:szCs w:val="24"/>
        </w:rPr>
        <w:t>Fonte: BRASIL. Congresso Nacional. Câmara dos Deputados (2019)</w:t>
      </w:r>
      <w:r w:rsidR="00050E42" w:rsidRPr="00BC5A28">
        <w:rPr>
          <w:sz w:val="24"/>
          <w:szCs w:val="24"/>
        </w:rPr>
        <w:t>.</w:t>
      </w:r>
    </w:p>
    <w:p w14:paraId="249B0A8F" w14:textId="77777777" w:rsidR="00BC5A28" w:rsidRDefault="00BC5A28" w:rsidP="00050E42">
      <w:pPr>
        <w:jc w:val="both"/>
        <w:rPr>
          <w:b/>
          <w:sz w:val="24"/>
          <w:szCs w:val="24"/>
        </w:rPr>
      </w:pPr>
    </w:p>
    <w:p w14:paraId="5BB41DAD" w14:textId="002AA867" w:rsidR="00561E33" w:rsidRPr="009241D5" w:rsidRDefault="00BE3271" w:rsidP="00050E42">
      <w:pPr>
        <w:jc w:val="both"/>
        <w:rPr>
          <w:b/>
          <w:sz w:val="24"/>
          <w:szCs w:val="24"/>
        </w:rPr>
      </w:pPr>
      <w:r w:rsidRPr="009241D5">
        <w:rPr>
          <w:b/>
          <w:sz w:val="24"/>
          <w:szCs w:val="24"/>
        </w:rPr>
        <w:t>6</w:t>
      </w:r>
      <w:r w:rsidR="00050E42" w:rsidRPr="009241D5">
        <w:rPr>
          <w:b/>
          <w:sz w:val="24"/>
          <w:szCs w:val="24"/>
        </w:rPr>
        <w:t xml:space="preserve"> Conclusão</w:t>
      </w:r>
    </w:p>
    <w:p w14:paraId="1F96F364" w14:textId="77777777" w:rsidR="00050E42" w:rsidRPr="009241D5" w:rsidRDefault="00050E42" w:rsidP="00050E42">
      <w:pPr>
        <w:jc w:val="both"/>
        <w:rPr>
          <w:sz w:val="24"/>
          <w:szCs w:val="24"/>
        </w:rPr>
      </w:pPr>
    </w:p>
    <w:p w14:paraId="66C45FBE" w14:textId="69561DFB" w:rsidR="009241D5" w:rsidRDefault="004D0E61" w:rsidP="00D67982">
      <w:pPr>
        <w:ind w:firstLine="426"/>
        <w:jc w:val="both"/>
        <w:rPr>
          <w:sz w:val="24"/>
          <w:szCs w:val="24"/>
        </w:rPr>
      </w:pPr>
      <w:r w:rsidRPr="009241D5">
        <w:rPr>
          <w:sz w:val="24"/>
          <w:szCs w:val="24"/>
        </w:rPr>
        <w:t xml:space="preserve">Identifica-se </w:t>
      </w:r>
      <w:r w:rsidR="00D67982" w:rsidRPr="009241D5">
        <w:rPr>
          <w:sz w:val="24"/>
          <w:szCs w:val="24"/>
        </w:rPr>
        <w:t xml:space="preserve">inconsistências </w:t>
      </w:r>
      <w:r w:rsidRPr="009241D5">
        <w:rPr>
          <w:sz w:val="24"/>
          <w:szCs w:val="24"/>
        </w:rPr>
        <w:t>na</w:t>
      </w:r>
      <w:r w:rsidR="00D67982" w:rsidRPr="009241D5">
        <w:rPr>
          <w:sz w:val="24"/>
          <w:szCs w:val="24"/>
        </w:rPr>
        <w:t xml:space="preserve"> indexação das proposições</w:t>
      </w:r>
      <w:r w:rsidR="008774A3">
        <w:rPr>
          <w:sz w:val="24"/>
          <w:szCs w:val="24"/>
        </w:rPr>
        <w:t xml:space="preserve"> e</w:t>
      </w:r>
      <w:r w:rsidR="00D67982" w:rsidRPr="009241D5">
        <w:rPr>
          <w:sz w:val="24"/>
          <w:szCs w:val="24"/>
        </w:rPr>
        <w:t xml:space="preserve"> divergências </w:t>
      </w:r>
      <w:r w:rsidRPr="009241D5">
        <w:rPr>
          <w:sz w:val="24"/>
          <w:szCs w:val="24"/>
        </w:rPr>
        <w:t>nas</w:t>
      </w:r>
      <w:r w:rsidR="00D67982" w:rsidRPr="009241D5">
        <w:rPr>
          <w:sz w:val="24"/>
          <w:szCs w:val="24"/>
        </w:rPr>
        <w:t xml:space="preserve"> informações </w:t>
      </w:r>
      <w:r w:rsidRPr="009241D5">
        <w:rPr>
          <w:sz w:val="24"/>
          <w:szCs w:val="24"/>
        </w:rPr>
        <w:t>disponibilizadas, dificultando o exercício das</w:t>
      </w:r>
      <w:r w:rsidR="00D67982" w:rsidRPr="009241D5">
        <w:rPr>
          <w:sz w:val="24"/>
          <w:szCs w:val="24"/>
        </w:rPr>
        <w:t xml:space="preserve"> transparência</w:t>
      </w:r>
      <w:r w:rsidRPr="009241D5">
        <w:rPr>
          <w:sz w:val="24"/>
          <w:szCs w:val="24"/>
        </w:rPr>
        <w:t>s</w:t>
      </w:r>
      <w:r w:rsidR="00D67982" w:rsidRPr="009241D5">
        <w:rPr>
          <w:sz w:val="24"/>
          <w:szCs w:val="24"/>
        </w:rPr>
        <w:t xml:space="preserve"> ativa e passiva </w:t>
      </w:r>
      <w:r w:rsidRPr="009241D5">
        <w:rPr>
          <w:sz w:val="24"/>
          <w:szCs w:val="24"/>
        </w:rPr>
        <w:t xml:space="preserve">apregoadas </w:t>
      </w:r>
      <w:r w:rsidR="005237D8" w:rsidRPr="009241D5">
        <w:rPr>
          <w:sz w:val="24"/>
          <w:szCs w:val="24"/>
        </w:rPr>
        <w:t>pela</w:t>
      </w:r>
      <w:r w:rsidRPr="009241D5">
        <w:rPr>
          <w:sz w:val="24"/>
          <w:szCs w:val="24"/>
        </w:rPr>
        <w:t xml:space="preserve"> LAI</w:t>
      </w:r>
      <w:r w:rsidR="009241D5">
        <w:rPr>
          <w:sz w:val="24"/>
          <w:szCs w:val="24"/>
        </w:rPr>
        <w:t>.</w:t>
      </w:r>
    </w:p>
    <w:p w14:paraId="2B995850" w14:textId="77777777" w:rsidR="009241D5" w:rsidRDefault="009241D5" w:rsidP="00BC5A28">
      <w:pPr>
        <w:jc w:val="both"/>
        <w:rPr>
          <w:sz w:val="24"/>
          <w:szCs w:val="24"/>
        </w:rPr>
      </w:pPr>
    </w:p>
    <w:p w14:paraId="3385D1E4" w14:textId="3EAA13C9" w:rsidR="009241D5" w:rsidRPr="009241D5" w:rsidRDefault="00834AAA" w:rsidP="009241D5">
      <w:pPr>
        <w:ind w:firstLine="426"/>
        <w:jc w:val="both"/>
        <w:rPr>
          <w:sz w:val="24"/>
          <w:szCs w:val="24"/>
        </w:rPr>
      </w:pPr>
      <w:r w:rsidRPr="009241D5">
        <w:rPr>
          <w:rFonts w:eastAsia="Calibri"/>
          <w:sz w:val="24"/>
          <w:szCs w:val="24"/>
          <w:lang w:eastAsia="en-US"/>
        </w:rPr>
        <w:t>Os menus das páginas internas, com taxonomias diferenciadas representando o mesmo conteúdo, prejudica a qualidade da arquitetura da informação</w:t>
      </w:r>
      <w:r w:rsidR="009241D5">
        <w:rPr>
          <w:rFonts w:eastAsia="Calibri"/>
          <w:sz w:val="24"/>
          <w:szCs w:val="24"/>
          <w:lang w:eastAsia="en-US"/>
        </w:rPr>
        <w:t>, impossibilita a adequada encontrabilidade da informação</w:t>
      </w:r>
      <w:r w:rsidR="009241D5">
        <w:rPr>
          <w:sz w:val="24"/>
          <w:szCs w:val="24"/>
        </w:rPr>
        <w:t xml:space="preserve">, </w:t>
      </w:r>
      <w:r w:rsidR="009241D5" w:rsidRPr="009241D5">
        <w:rPr>
          <w:sz w:val="24"/>
          <w:szCs w:val="24"/>
        </w:rPr>
        <w:t>obstaculizando</w:t>
      </w:r>
      <w:r w:rsidR="009241D5">
        <w:rPr>
          <w:sz w:val="24"/>
          <w:szCs w:val="24"/>
        </w:rPr>
        <w:t xml:space="preserve"> o alcance dos objetivos evidenciados nessa pesquisa que são</w:t>
      </w:r>
      <w:r w:rsidR="009241D5" w:rsidRPr="009241D5">
        <w:rPr>
          <w:sz w:val="24"/>
          <w:szCs w:val="24"/>
        </w:rPr>
        <w:t xml:space="preserve"> preceituad</w:t>
      </w:r>
      <w:r w:rsidR="009241D5">
        <w:rPr>
          <w:sz w:val="24"/>
          <w:szCs w:val="24"/>
        </w:rPr>
        <w:t>o</w:t>
      </w:r>
      <w:r w:rsidR="009241D5" w:rsidRPr="009241D5">
        <w:rPr>
          <w:sz w:val="24"/>
          <w:szCs w:val="24"/>
        </w:rPr>
        <w:t>s na Agenda 2030.</w:t>
      </w:r>
    </w:p>
    <w:p w14:paraId="2FD1F20B" w14:textId="77777777" w:rsidR="009241D5" w:rsidRDefault="009241D5" w:rsidP="00BC5A28">
      <w:pPr>
        <w:jc w:val="both"/>
        <w:rPr>
          <w:rFonts w:eastAsia="Calibri"/>
          <w:b/>
          <w:sz w:val="24"/>
          <w:szCs w:val="24"/>
          <w:lang w:eastAsia="en-US"/>
        </w:rPr>
      </w:pPr>
    </w:p>
    <w:p w14:paraId="7995352F" w14:textId="7A1C5D2A" w:rsidR="00834AAA" w:rsidRDefault="009241D5" w:rsidP="00D67982">
      <w:pPr>
        <w:ind w:firstLine="426"/>
        <w:jc w:val="both"/>
        <w:rPr>
          <w:rFonts w:eastAsia="Calibri"/>
          <w:sz w:val="24"/>
          <w:szCs w:val="24"/>
          <w:lang w:eastAsia="en-US"/>
        </w:rPr>
      </w:pPr>
      <w:r>
        <w:rPr>
          <w:rFonts w:eastAsia="Calibri"/>
          <w:sz w:val="24"/>
          <w:szCs w:val="24"/>
          <w:lang w:eastAsia="en-US"/>
        </w:rPr>
        <w:lastRenderedPageBreak/>
        <w:t>Alcançar a</w:t>
      </w:r>
      <w:r w:rsidRPr="009241D5">
        <w:rPr>
          <w:rFonts w:eastAsia="Calibri"/>
          <w:sz w:val="24"/>
          <w:szCs w:val="24"/>
          <w:lang w:eastAsia="en-US"/>
        </w:rPr>
        <w:t xml:space="preserve"> igualdade de gênero não é apenas um direito humano fundamental, mas a base necessária para a construção de um mundo pacífico, próspero e sustentável. O esforço de alcance do ODS 5 é transversal à toda Agenda 2030 e reflete a crescente evidência de que a igualdade de gênero tem efeitos multiplicadores</w:t>
      </w:r>
      <w:r>
        <w:rPr>
          <w:rFonts w:eastAsia="Calibri"/>
          <w:sz w:val="24"/>
          <w:szCs w:val="24"/>
          <w:lang w:eastAsia="en-US"/>
        </w:rPr>
        <w:t xml:space="preserve"> no desenvolvimento sustentável.</w:t>
      </w:r>
    </w:p>
    <w:p w14:paraId="388C298C" w14:textId="77777777" w:rsidR="00637D09" w:rsidRDefault="00637D09" w:rsidP="00BC5A28">
      <w:pPr>
        <w:jc w:val="both"/>
        <w:rPr>
          <w:rFonts w:eastAsia="Calibri"/>
          <w:sz w:val="24"/>
          <w:szCs w:val="24"/>
          <w:lang w:eastAsia="en-US"/>
        </w:rPr>
      </w:pPr>
    </w:p>
    <w:p w14:paraId="0BFF300B" w14:textId="32F983BC" w:rsidR="00637D09" w:rsidRPr="009241D5" w:rsidRDefault="00071AF9" w:rsidP="00D67982">
      <w:pPr>
        <w:ind w:firstLine="426"/>
        <w:jc w:val="both"/>
        <w:rPr>
          <w:rFonts w:eastAsia="Calibri"/>
          <w:sz w:val="24"/>
          <w:szCs w:val="24"/>
          <w:lang w:eastAsia="en-US"/>
        </w:rPr>
      </w:pPr>
      <w:r>
        <w:rPr>
          <w:rFonts w:eastAsia="Calibri"/>
          <w:sz w:val="24"/>
          <w:szCs w:val="24"/>
          <w:lang w:eastAsia="en-US"/>
        </w:rPr>
        <w:t>Corrobora o ODS 16 com a pretensão de p</w:t>
      </w:r>
      <w:r w:rsidRPr="00637D09">
        <w:rPr>
          <w:rFonts w:eastAsia="Calibri"/>
          <w:sz w:val="24"/>
          <w:szCs w:val="24"/>
          <w:lang w:eastAsia="en-US"/>
        </w:rPr>
        <w:t>romover instituições fortes, inclusivas e transparentes, a manutenção da paz e o respeito aos direitos humanos baseados no Estado de direito para o des</w:t>
      </w:r>
      <w:r>
        <w:rPr>
          <w:rFonts w:eastAsia="Calibri"/>
          <w:sz w:val="24"/>
          <w:szCs w:val="24"/>
          <w:lang w:eastAsia="en-US"/>
        </w:rPr>
        <w:t xml:space="preserve">envolvimento humano sustentável, assegurando o </w:t>
      </w:r>
      <w:r w:rsidR="00637D09" w:rsidRPr="00637D09">
        <w:rPr>
          <w:rFonts w:eastAsia="Calibri"/>
          <w:sz w:val="24"/>
          <w:szCs w:val="24"/>
          <w:lang w:eastAsia="en-US"/>
        </w:rPr>
        <w:t>acesso público à informação e protege</w:t>
      </w:r>
      <w:r>
        <w:rPr>
          <w:rFonts w:eastAsia="Calibri"/>
          <w:sz w:val="24"/>
          <w:szCs w:val="24"/>
          <w:lang w:eastAsia="en-US"/>
        </w:rPr>
        <w:t>ndo</w:t>
      </w:r>
      <w:r w:rsidR="00637D09" w:rsidRPr="00637D09">
        <w:rPr>
          <w:rFonts w:eastAsia="Calibri"/>
          <w:sz w:val="24"/>
          <w:szCs w:val="24"/>
          <w:lang w:eastAsia="en-US"/>
        </w:rPr>
        <w:t xml:space="preserve"> as liberdades fundamentais, em conformidade com a legislação nacional e os acordos internacionais</w:t>
      </w:r>
      <w:r w:rsidR="008774A3">
        <w:rPr>
          <w:rFonts w:eastAsia="Calibri"/>
          <w:sz w:val="24"/>
          <w:szCs w:val="24"/>
          <w:lang w:eastAsia="en-US"/>
        </w:rPr>
        <w:t>,</w:t>
      </w:r>
      <w:r w:rsidR="00637D09">
        <w:rPr>
          <w:rFonts w:eastAsia="Calibri"/>
          <w:sz w:val="24"/>
          <w:szCs w:val="24"/>
          <w:lang w:eastAsia="en-US"/>
        </w:rPr>
        <w:t xml:space="preserve"> é uma das metas do</w:t>
      </w:r>
      <w:r w:rsidR="008774A3">
        <w:rPr>
          <w:rFonts w:eastAsia="Calibri"/>
          <w:sz w:val="24"/>
          <w:szCs w:val="24"/>
          <w:lang w:eastAsia="en-US"/>
        </w:rPr>
        <w:t>,</w:t>
      </w:r>
      <w:r w:rsidR="00637D09">
        <w:rPr>
          <w:rFonts w:eastAsia="Calibri"/>
          <w:sz w:val="24"/>
          <w:szCs w:val="24"/>
          <w:lang w:eastAsia="en-US"/>
        </w:rPr>
        <w:t xml:space="preserve"> que pretende </w:t>
      </w:r>
    </w:p>
    <w:p w14:paraId="0138B976" w14:textId="77777777" w:rsidR="00834AAA" w:rsidRDefault="00834AAA" w:rsidP="00BC5A28">
      <w:pPr>
        <w:jc w:val="both"/>
        <w:rPr>
          <w:rFonts w:eastAsia="Calibri"/>
          <w:sz w:val="24"/>
          <w:szCs w:val="24"/>
          <w:lang w:eastAsia="en-US"/>
        </w:rPr>
      </w:pPr>
    </w:p>
    <w:p w14:paraId="2DF1FC58" w14:textId="7A0E312A" w:rsidR="00561E33" w:rsidRDefault="00D67982" w:rsidP="00D67982">
      <w:pPr>
        <w:ind w:firstLine="426"/>
        <w:jc w:val="both"/>
        <w:rPr>
          <w:rFonts w:eastAsia="Calibri"/>
          <w:sz w:val="24"/>
          <w:szCs w:val="24"/>
          <w:lang w:eastAsia="en-US"/>
        </w:rPr>
      </w:pPr>
      <w:r>
        <w:rPr>
          <w:rFonts w:eastAsia="Calibri"/>
          <w:sz w:val="24"/>
          <w:szCs w:val="24"/>
          <w:lang w:eastAsia="en-US"/>
        </w:rPr>
        <w:t>Por isso, d</w:t>
      </w:r>
      <w:r w:rsidRPr="006301E1">
        <w:rPr>
          <w:rFonts w:eastAsia="Calibri"/>
          <w:sz w:val="24"/>
          <w:szCs w:val="24"/>
          <w:lang w:eastAsia="en-US"/>
        </w:rPr>
        <w:t xml:space="preserve">ependendo da </w:t>
      </w:r>
      <w:r w:rsidR="00637D09">
        <w:rPr>
          <w:rFonts w:eastAsia="Calibri"/>
          <w:sz w:val="24"/>
          <w:szCs w:val="24"/>
          <w:lang w:eastAsia="en-US"/>
        </w:rPr>
        <w:t xml:space="preserve">escolha entre as quatro </w:t>
      </w:r>
      <w:r w:rsidRPr="006301E1">
        <w:rPr>
          <w:rFonts w:eastAsia="Calibri"/>
          <w:sz w:val="24"/>
          <w:szCs w:val="24"/>
          <w:lang w:eastAsia="en-US"/>
        </w:rPr>
        <w:t>interface</w:t>
      </w:r>
      <w:r w:rsidR="00637D09">
        <w:rPr>
          <w:rFonts w:eastAsia="Calibri"/>
          <w:sz w:val="24"/>
          <w:szCs w:val="24"/>
          <w:lang w:eastAsia="en-US"/>
        </w:rPr>
        <w:t>s apresentadas</w:t>
      </w:r>
      <w:r w:rsidRPr="006301E1">
        <w:rPr>
          <w:rFonts w:eastAsia="Calibri"/>
          <w:sz w:val="24"/>
          <w:szCs w:val="24"/>
          <w:lang w:eastAsia="en-US"/>
        </w:rPr>
        <w:t>, os dados recuperados com os mesmos parâmetros de busca resultam em informações diferentes</w:t>
      </w:r>
      <w:r>
        <w:rPr>
          <w:rFonts w:eastAsia="Calibri"/>
          <w:sz w:val="24"/>
          <w:szCs w:val="24"/>
          <w:lang w:eastAsia="en-US"/>
        </w:rPr>
        <w:t>,</w:t>
      </w:r>
      <w:r w:rsidRPr="006301E1">
        <w:rPr>
          <w:rFonts w:eastAsia="Calibri"/>
          <w:sz w:val="24"/>
          <w:szCs w:val="24"/>
          <w:lang w:eastAsia="en-US"/>
        </w:rPr>
        <w:t xml:space="preserve"> prejudicando a encontrabilidade da informação</w:t>
      </w:r>
      <w:r w:rsidR="00637D09">
        <w:rPr>
          <w:rFonts w:eastAsia="Calibri"/>
          <w:sz w:val="24"/>
          <w:szCs w:val="24"/>
          <w:lang w:eastAsia="en-US"/>
        </w:rPr>
        <w:t xml:space="preserve"> sobre os Direitos das Mulheres debatidos na Câmara dos Deputados.</w:t>
      </w:r>
    </w:p>
    <w:p w14:paraId="162A307F" w14:textId="77777777" w:rsidR="00AE4AB3" w:rsidRDefault="00AE4AB3" w:rsidP="00BC5A28">
      <w:pPr>
        <w:jc w:val="both"/>
        <w:rPr>
          <w:rFonts w:eastAsia="Calibri"/>
          <w:sz w:val="24"/>
          <w:szCs w:val="24"/>
          <w:lang w:eastAsia="en-US"/>
        </w:rPr>
      </w:pPr>
    </w:p>
    <w:p w14:paraId="0A52DCD0" w14:textId="07F719DC" w:rsidR="00AE4AB3" w:rsidRDefault="002945C6" w:rsidP="00AE4AB3">
      <w:pPr>
        <w:ind w:firstLine="426"/>
        <w:jc w:val="both"/>
        <w:rPr>
          <w:rFonts w:eastAsia="Calibri"/>
          <w:sz w:val="24"/>
          <w:szCs w:val="24"/>
          <w:lang w:eastAsia="en-US"/>
        </w:rPr>
      </w:pPr>
      <w:r>
        <w:rPr>
          <w:sz w:val="24"/>
          <w:szCs w:val="24"/>
        </w:rPr>
        <w:t>As/</w:t>
      </w:r>
      <w:r w:rsidR="00AE4AB3">
        <w:rPr>
          <w:sz w:val="24"/>
          <w:szCs w:val="24"/>
        </w:rPr>
        <w:t xml:space="preserve">Os </w:t>
      </w:r>
      <w:r>
        <w:rPr>
          <w:sz w:val="24"/>
          <w:szCs w:val="24"/>
        </w:rPr>
        <w:t>profissionais da informação e documentação</w:t>
      </w:r>
      <w:r w:rsidR="00AE4AB3">
        <w:rPr>
          <w:sz w:val="24"/>
          <w:szCs w:val="24"/>
        </w:rPr>
        <w:t xml:space="preserve"> do portal aplicam uma </w:t>
      </w:r>
      <w:r w:rsidR="00AE4AB3" w:rsidRPr="003875DB">
        <w:rPr>
          <w:sz w:val="24"/>
          <w:szCs w:val="24"/>
        </w:rPr>
        <w:t xml:space="preserve">taxonomia </w:t>
      </w:r>
      <w:r w:rsidR="008774A3">
        <w:rPr>
          <w:sz w:val="24"/>
          <w:szCs w:val="24"/>
        </w:rPr>
        <w:t xml:space="preserve">conflituosa, </w:t>
      </w:r>
      <w:r w:rsidR="00AE4AB3" w:rsidRPr="003875DB">
        <w:rPr>
          <w:sz w:val="24"/>
          <w:szCs w:val="24"/>
        </w:rPr>
        <w:t>enquanto estrutura classificatóri</w:t>
      </w:r>
      <w:r w:rsidR="00AE4AB3">
        <w:rPr>
          <w:sz w:val="24"/>
          <w:szCs w:val="24"/>
        </w:rPr>
        <w:t>a</w:t>
      </w:r>
      <w:r w:rsidR="008774A3">
        <w:rPr>
          <w:sz w:val="24"/>
          <w:szCs w:val="24"/>
        </w:rPr>
        <w:t>,</w:t>
      </w:r>
      <w:r w:rsidR="00AE4AB3">
        <w:rPr>
          <w:sz w:val="24"/>
          <w:szCs w:val="24"/>
        </w:rPr>
        <w:t xml:space="preserve"> p</w:t>
      </w:r>
      <w:r w:rsidR="00AE4AB3" w:rsidRPr="003875DB">
        <w:rPr>
          <w:sz w:val="24"/>
          <w:szCs w:val="24"/>
        </w:rPr>
        <w:t xml:space="preserve">ara </w:t>
      </w:r>
      <w:r w:rsidR="008774A3">
        <w:rPr>
          <w:sz w:val="24"/>
          <w:szCs w:val="24"/>
        </w:rPr>
        <w:t xml:space="preserve">a </w:t>
      </w:r>
      <w:r w:rsidR="00AE4AB3" w:rsidRPr="003875DB">
        <w:rPr>
          <w:sz w:val="24"/>
          <w:szCs w:val="24"/>
        </w:rPr>
        <w:t>organização d</w:t>
      </w:r>
      <w:r w:rsidR="00AE4AB3">
        <w:rPr>
          <w:sz w:val="24"/>
          <w:szCs w:val="24"/>
        </w:rPr>
        <w:t>o</w:t>
      </w:r>
      <w:r w:rsidR="00AE4AB3" w:rsidRPr="003875DB">
        <w:rPr>
          <w:sz w:val="24"/>
          <w:szCs w:val="24"/>
        </w:rPr>
        <w:t xml:space="preserve"> conhecimento</w:t>
      </w:r>
      <w:r w:rsidR="008774A3">
        <w:rPr>
          <w:sz w:val="24"/>
          <w:szCs w:val="24"/>
        </w:rPr>
        <w:t xml:space="preserve"> </w:t>
      </w:r>
      <w:r w:rsidR="00AE4AB3">
        <w:rPr>
          <w:sz w:val="24"/>
          <w:szCs w:val="24"/>
        </w:rPr>
        <w:t>no que tange aos interesses e direitos das mulheres</w:t>
      </w:r>
      <w:r w:rsidR="008774A3">
        <w:rPr>
          <w:sz w:val="24"/>
          <w:szCs w:val="24"/>
        </w:rPr>
        <w:t>,</w:t>
      </w:r>
      <w:r w:rsidR="00AE4AB3">
        <w:rPr>
          <w:sz w:val="24"/>
          <w:szCs w:val="24"/>
        </w:rPr>
        <w:t xml:space="preserve"> que não atende aos </w:t>
      </w:r>
      <w:r w:rsidR="00AE4AB3" w:rsidRPr="006301E1">
        <w:rPr>
          <w:rFonts w:eastAsia="Calibri"/>
          <w:sz w:val="24"/>
          <w:szCs w:val="24"/>
          <w:lang w:eastAsia="en-US"/>
        </w:rPr>
        <w:t>Objetivos do Desenvolvimento Sustentável</w:t>
      </w:r>
      <w:r w:rsidR="00AE4AB3">
        <w:rPr>
          <w:rFonts w:eastAsia="Calibri"/>
          <w:sz w:val="24"/>
          <w:szCs w:val="24"/>
          <w:lang w:eastAsia="en-US"/>
        </w:rPr>
        <w:t xml:space="preserve"> e termina por negligenciar os atributos da Competência em Informação e da Ética em Informação abordados pela Ciência da Informação.</w:t>
      </w:r>
    </w:p>
    <w:p w14:paraId="782B262B" w14:textId="77777777" w:rsidR="00D67982" w:rsidRPr="00207156" w:rsidRDefault="00D67982" w:rsidP="00D67982">
      <w:pPr>
        <w:jc w:val="both"/>
        <w:rPr>
          <w:rFonts w:eastAsia="Calibri"/>
          <w:sz w:val="24"/>
          <w:szCs w:val="24"/>
          <w:lang w:eastAsia="en-US"/>
        </w:rPr>
      </w:pPr>
    </w:p>
    <w:p w14:paraId="6AF0D15C" w14:textId="6D461D16" w:rsidR="00BC5A28" w:rsidRPr="00207156" w:rsidRDefault="00207156" w:rsidP="00207156">
      <w:pPr>
        <w:ind w:firstLine="426"/>
        <w:jc w:val="both"/>
        <w:rPr>
          <w:rFonts w:eastAsia="Calibri"/>
          <w:sz w:val="24"/>
          <w:szCs w:val="24"/>
          <w:lang w:eastAsia="en-US"/>
        </w:rPr>
      </w:pPr>
      <w:r>
        <w:rPr>
          <w:rFonts w:eastAsia="Calibri"/>
          <w:sz w:val="24"/>
          <w:szCs w:val="24"/>
          <w:lang w:eastAsia="en-US"/>
        </w:rPr>
        <w:t>Es</w:t>
      </w:r>
      <w:r w:rsidR="008774A3">
        <w:rPr>
          <w:rFonts w:eastAsia="Calibri"/>
          <w:sz w:val="24"/>
          <w:szCs w:val="24"/>
          <w:lang w:eastAsia="en-US"/>
        </w:rPr>
        <w:t>te artigo</w:t>
      </w:r>
      <w:r>
        <w:rPr>
          <w:rFonts w:eastAsia="Calibri"/>
          <w:sz w:val="24"/>
          <w:szCs w:val="24"/>
          <w:lang w:eastAsia="en-US"/>
        </w:rPr>
        <w:t>,</w:t>
      </w:r>
      <w:r w:rsidRPr="00207156">
        <w:rPr>
          <w:rFonts w:eastAsia="Calibri"/>
          <w:sz w:val="24"/>
          <w:szCs w:val="24"/>
          <w:lang w:eastAsia="en-US"/>
        </w:rPr>
        <w:t xml:space="preserve"> de forma alguma, pretende esgotar as ilações decorrentes das questões abordadas, mas sim apresentar uma contribuição para se pensar </w:t>
      </w:r>
      <w:r>
        <w:rPr>
          <w:rFonts w:eastAsia="Calibri"/>
          <w:sz w:val="24"/>
          <w:szCs w:val="24"/>
          <w:lang w:eastAsia="en-US"/>
        </w:rPr>
        <w:t xml:space="preserve">a </w:t>
      </w:r>
      <w:r w:rsidR="00624998">
        <w:rPr>
          <w:rFonts w:eastAsia="Calibri"/>
          <w:sz w:val="24"/>
          <w:szCs w:val="24"/>
          <w:lang w:eastAsia="en-US"/>
        </w:rPr>
        <w:t>E</w:t>
      </w:r>
      <w:r>
        <w:rPr>
          <w:rFonts w:eastAsia="Calibri"/>
          <w:sz w:val="24"/>
          <w:szCs w:val="24"/>
          <w:lang w:eastAsia="en-US"/>
        </w:rPr>
        <w:t xml:space="preserve">ncontrabilidade dos Direitos das Mulheres debatidos na Câmara dos Deputados, a </w:t>
      </w:r>
      <w:r w:rsidR="00624998">
        <w:rPr>
          <w:rFonts w:eastAsia="Calibri"/>
          <w:sz w:val="24"/>
          <w:szCs w:val="24"/>
          <w:lang w:eastAsia="en-US"/>
        </w:rPr>
        <w:t>A</w:t>
      </w:r>
      <w:r>
        <w:rPr>
          <w:rFonts w:eastAsia="Calibri"/>
          <w:sz w:val="24"/>
          <w:szCs w:val="24"/>
          <w:lang w:eastAsia="en-US"/>
        </w:rPr>
        <w:t xml:space="preserve">rquitetura da </w:t>
      </w:r>
      <w:r w:rsidR="00624998">
        <w:rPr>
          <w:rFonts w:eastAsia="Calibri"/>
          <w:sz w:val="24"/>
          <w:szCs w:val="24"/>
          <w:lang w:eastAsia="en-US"/>
        </w:rPr>
        <w:t>I</w:t>
      </w:r>
      <w:r>
        <w:rPr>
          <w:rFonts w:eastAsia="Calibri"/>
          <w:sz w:val="24"/>
          <w:szCs w:val="24"/>
          <w:lang w:eastAsia="en-US"/>
        </w:rPr>
        <w:t xml:space="preserve">nformação do portal, os conceitos de Competência em Informação e Ética em </w:t>
      </w:r>
      <w:r w:rsidR="00624998">
        <w:rPr>
          <w:rFonts w:eastAsia="Calibri"/>
          <w:sz w:val="24"/>
          <w:szCs w:val="24"/>
          <w:lang w:eastAsia="en-US"/>
        </w:rPr>
        <w:t>Informação</w:t>
      </w:r>
      <w:r w:rsidR="008774A3">
        <w:rPr>
          <w:rFonts w:eastAsia="Calibri"/>
          <w:sz w:val="24"/>
          <w:szCs w:val="24"/>
          <w:lang w:eastAsia="en-US"/>
        </w:rPr>
        <w:t>,</w:t>
      </w:r>
      <w:r w:rsidR="00624998">
        <w:rPr>
          <w:rFonts w:eastAsia="Calibri"/>
          <w:sz w:val="24"/>
          <w:szCs w:val="24"/>
          <w:lang w:eastAsia="en-US"/>
        </w:rPr>
        <w:t xml:space="preserve"> agregando</w:t>
      </w:r>
      <w:r w:rsidRPr="00207156">
        <w:rPr>
          <w:rFonts w:eastAsia="Calibri"/>
          <w:sz w:val="24"/>
          <w:szCs w:val="24"/>
          <w:lang w:eastAsia="en-US"/>
        </w:rPr>
        <w:t xml:space="preserve"> </w:t>
      </w:r>
      <w:r w:rsidR="00624998">
        <w:rPr>
          <w:rFonts w:eastAsia="Calibri"/>
          <w:sz w:val="24"/>
          <w:szCs w:val="24"/>
          <w:lang w:eastAsia="en-US"/>
        </w:rPr>
        <w:t>questões sociais e jurídicas</w:t>
      </w:r>
      <w:r w:rsidRPr="00207156">
        <w:rPr>
          <w:rFonts w:eastAsia="Calibri"/>
          <w:sz w:val="24"/>
          <w:szCs w:val="24"/>
          <w:lang w:eastAsia="en-US"/>
        </w:rPr>
        <w:t xml:space="preserve"> relacionad</w:t>
      </w:r>
      <w:r w:rsidR="00624998">
        <w:rPr>
          <w:rFonts w:eastAsia="Calibri"/>
          <w:sz w:val="24"/>
          <w:szCs w:val="24"/>
          <w:lang w:eastAsia="en-US"/>
        </w:rPr>
        <w:t>a</w:t>
      </w:r>
      <w:r w:rsidRPr="00207156">
        <w:rPr>
          <w:rFonts w:eastAsia="Calibri"/>
          <w:sz w:val="24"/>
          <w:szCs w:val="24"/>
          <w:lang w:eastAsia="en-US"/>
        </w:rPr>
        <w:t>s à informação como instrumentos-chave para a mulher superar os obstáculos que as perseguem desde a antiguidade.</w:t>
      </w:r>
    </w:p>
    <w:p w14:paraId="1BA1661F" w14:textId="355612E2" w:rsidR="00BC5A28" w:rsidRPr="00207156" w:rsidRDefault="00BC5A28" w:rsidP="00624998">
      <w:pPr>
        <w:jc w:val="both"/>
        <w:rPr>
          <w:rFonts w:eastAsia="Calibri"/>
          <w:sz w:val="24"/>
          <w:szCs w:val="24"/>
          <w:lang w:eastAsia="en-US"/>
        </w:rPr>
      </w:pPr>
    </w:p>
    <w:p w14:paraId="542E6C2E" w14:textId="169DC007" w:rsidR="006301E1" w:rsidRPr="006301E1" w:rsidRDefault="00BE3271" w:rsidP="008A1840">
      <w:pPr>
        <w:jc w:val="both"/>
        <w:rPr>
          <w:rFonts w:eastAsia="Calibri"/>
          <w:b/>
          <w:sz w:val="24"/>
          <w:szCs w:val="24"/>
          <w:lang w:eastAsia="en-US"/>
        </w:rPr>
      </w:pPr>
      <w:r>
        <w:rPr>
          <w:rFonts w:eastAsia="Calibri"/>
          <w:b/>
          <w:sz w:val="24"/>
          <w:szCs w:val="24"/>
          <w:lang w:eastAsia="en-US"/>
        </w:rPr>
        <w:t>7</w:t>
      </w:r>
      <w:r w:rsidR="00D67982">
        <w:rPr>
          <w:rFonts w:eastAsia="Calibri"/>
          <w:b/>
          <w:sz w:val="24"/>
          <w:szCs w:val="24"/>
          <w:lang w:eastAsia="en-US"/>
        </w:rPr>
        <w:t xml:space="preserve"> R</w:t>
      </w:r>
      <w:r w:rsidR="00D67982" w:rsidRPr="006301E1">
        <w:rPr>
          <w:rFonts w:eastAsia="Calibri"/>
          <w:b/>
          <w:sz w:val="24"/>
          <w:szCs w:val="24"/>
          <w:lang w:eastAsia="en-US"/>
        </w:rPr>
        <w:t>eferências</w:t>
      </w:r>
    </w:p>
    <w:p w14:paraId="13F901BF" w14:textId="77777777" w:rsidR="006301E1" w:rsidRPr="006301E1" w:rsidRDefault="006301E1" w:rsidP="008A1840">
      <w:pPr>
        <w:pBdr>
          <w:top w:val="nil"/>
          <w:left w:val="nil"/>
          <w:bottom w:val="nil"/>
          <w:right w:val="nil"/>
          <w:between w:val="nil"/>
          <w:bar w:val="nil"/>
        </w:pBdr>
        <w:rPr>
          <w:rFonts w:eastAsia="Calibri" w:cs="Calibri"/>
          <w:color w:val="000000"/>
          <w:sz w:val="24"/>
          <w:szCs w:val="24"/>
          <w:u w:color="000000"/>
          <w:bdr w:val="nil"/>
          <w:lang w:val="pt-PT" w:eastAsia="pt-BR"/>
        </w:rPr>
      </w:pPr>
    </w:p>
    <w:p w14:paraId="5FE61415" w14:textId="1954B7AE" w:rsidR="006301E1" w:rsidRDefault="006301E1" w:rsidP="00A83702">
      <w:pPr>
        <w:pBdr>
          <w:top w:val="nil"/>
          <w:left w:val="nil"/>
          <w:bottom w:val="nil"/>
          <w:right w:val="nil"/>
          <w:between w:val="nil"/>
          <w:bar w:val="nil"/>
        </w:pBdr>
        <w:ind w:left="426" w:hanging="426"/>
        <w:rPr>
          <w:rFonts w:eastAsia="Calibri" w:cs="Calibri"/>
          <w:color w:val="000000"/>
          <w:sz w:val="24"/>
          <w:szCs w:val="24"/>
          <w:u w:color="000000"/>
          <w:bdr w:val="nil"/>
          <w:lang w:val="pt-PT" w:eastAsia="pt-BR"/>
        </w:rPr>
      </w:pPr>
      <w:r w:rsidRPr="006301E1">
        <w:rPr>
          <w:rFonts w:eastAsia="Calibri" w:cs="Calibri"/>
          <w:color w:val="000000"/>
          <w:sz w:val="24"/>
          <w:szCs w:val="24"/>
          <w:u w:color="000000"/>
          <w:bdr w:val="nil"/>
          <w:lang w:val="pt-PT" w:eastAsia="pt-BR"/>
        </w:rPr>
        <w:t>BOTELHO-FRANCISCO, R</w:t>
      </w:r>
      <w:r w:rsidR="006E68AA">
        <w:rPr>
          <w:rFonts w:eastAsia="Calibri" w:cs="Calibri"/>
          <w:color w:val="000000"/>
          <w:sz w:val="24"/>
          <w:szCs w:val="24"/>
          <w:u w:color="000000"/>
          <w:bdr w:val="nil"/>
          <w:lang w:val="pt-PT" w:eastAsia="pt-BR"/>
        </w:rPr>
        <w:t>.</w:t>
      </w:r>
      <w:r w:rsidRPr="006301E1">
        <w:rPr>
          <w:rFonts w:eastAsia="Calibri" w:cs="Calibri"/>
          <w:color w:val="000000"/>
          <w:sz w:val="24"/>
          <w:szCs w:val="24"/>
          <w:u w:color="000000"/>
          <w:bdr w:val="nil"/>
          <w:lang w:val="pt-PT" w:eastAsia="pt-BR"/>
        </w:rPr>
        <w:t xml:space="preserve"> E</w:t>
      </w:r>
      <w:r w:rsidR="006E68AA">
        <w:rPr>
          <w:rFonts w:eastAsia="Calibri" w:cs="Calibri"/>
          <w:color w:val="000000"/>
          <w:sz w:val="24"/>
          <w:szCs w:val="24"/>
          <w:u w:color="000000"/>
          <w:bdr w:val="nil"/>
          <w:lang w:val="pt-PT" w:eastAsia="pt-BR"/>
        </w:rPr>
        <w:t xml:space="preserve"> (</w:t>
      </w:r>
      <w:r w:rsidR="006E68AA" w:rsidRPr="006301E1">
        <w:rPr>
          <w:rFonts w:eastAsia="Calibri" w:cs="Calibri"/>
          <w:color w:val="000000"/>
          <w:sz w:val="24"/>
          <w:szCs w:val="24"/>
          <w:u w:color="000000"/>
          <w:bdr w:val="nil"/>
          <w:lang w:val="pt-PT" w:eastAsia="pt-BR"/>
        </w:rPr>
        <w:t>jan./jul. 2017</w:t>
      </w:r>
      <w:r w:rsidR="006E68AA">
        <w:rPr>
          <w:rFonts w:eastAsia="Calibri" w:cs="Calibri"/>
          <w:color w:val="000000"/>
          <w:sz w:val="24"/>
          <w:szCs w:val="24"/>
          <w:u w:color="000000"/>
          <w:bdr w:val="nil"/>
          <w:lang w:val="pt-PT" w:eastAsia="pt-BR"/>
        </w:rPr>
        <w:t>)</w:t>
      </w:r>
      <w:r w:rsidRPr="006301E1">
        <w:rPr>
          <w:rFonts w:eastAsia="Calibri" w:cs="Calibri"/>
          <w:color w:val="000000"/>
          <w:sz w:val="24"/>
          <w:szCs w:val="24"/>
          <w:u w:color="000000"/>
          <w:bdr w:val="nil"/>
          <w:lang w:val="pt-PT" w:eastAsia="pt-BR"/>
        </w:rPr>
        <w:t xml:space="preserve">. Literacias emergentes em contextos digitais. </w:t>
      </w:r>
      <w:r w:rsidRPr="006301E1">
        <w:rPr>
          <w:rFonts w:eastAsia="Calibri" w:cs="Calibri"/>
          <w:b/>
          <w:bCs/>
          <w:color w:val="000000"/>
          <w:sz w:val="24"/>
          <w:szCs w:val="24"/>
          <w:u w:color="000000"/>
          <w:bdr w:val="nil"/>
          <w:lang w:val="pt-PT" w:eastAsia="pt-BR"/>
        </w:rPr>
        <w:t>Revista Brasileira de Biblioteconomia e Documentação</w:t>
      </w:r>
      <w:r w:rsidRPr="006301E1">
        <w:rPr>
          <w:rFonts w:eastAsia="Calibri" w:cs="Calibri"/>
          <w:color w:val="000000"/>
          <w:sz w:val="24"/>
          <w:szCs w:val="24"/>
          <w:u w:color="000000"/>
          <w:bdr w:val="nil"/>
          <w:lang w:val="pt-PT" w:eastAsia="pt-BR"/>
        </w:rPr>
        <w:t>. São Pau</w:t>
      </w:r>
      <w:r w:rsidR="006E68AA">
        <w:rPr>
          <w:rFonts w:eastAsia="Calibri" w:cs="Calibri"/>
          <w:color w:val="000000"/>
          <w:sz w:val="24"/>
          <w:szCs w:val="24"/>
          <w:u w:color="000000"/>
          <w:bdr w:val="nil"/>
          <w:lang w:val="pt-PT" w:eastAsia="pt-BR"/>
        </w:rPr>
        <w:t>lo, v. 13, n. especial, p. 4-26</w:t>
      </w:r>
      <w:r w:rsidRPr="006301E1">
        <w:rPr>
          <w:rFonts w:eastAsia="Calibri" w:cs="Calibri"/>
          <w:color w:val="000000"/>
          <w:sz w:val="24"/>
          <w:szCs w:val="24"/>
          <w:u w:color="000000"/>
          <w:bdr w:val="nil"/>
          <w:lang w:val="pt-PT" w:eastAsia="pt-BR"/>
        </w:rPr>
        <w:t>.</w:t>
      </w:r>
    </w:p>
    <w:p w14:paraId="760A465E" w14:textId="77777777" w:rsidR="008A1840" w:rsidRPr="006301E1" w:rsidRDefault="008A1840" w:rsidP="00A83702">
      <w:pPr>
        <w:pBdr>
          <w:top w:val="nil"/>
          <w:left w:val="nil"/>
          <w:bottom w:val="nil"/>
          <w:right w:val="nil"/>
          <w:between w:val="nil"/>
          <w:bar w:val="nil"/>
        </w:pBdr>
        <w:ind w:left="426" w:hanging="426"/>
        <w:rPr>
          <w:color w:val="000000"/>
          <w:sz w:val="24"/>
          <w:szCs w:val="24"/>
          <w:u w:color="000000"/>
          <w:bdr w:val="nil"/>
          <w:lang w:val="pt-PT" w:eastAsia="pt-BR"/>
        </w:rPr>
      </w:pPr>
    </w:p>
    <w:p w14:paraId="189D5BD3" w14:textId="4B991A91" w:rsidR="006301E1" w:rsidRDefault="006301E1" w:rsidP="00A83702">
      <w:pPr>
        <w:pBdr>
          <w:top w:val="nil"/>
          <w:left w:val="nil"/>
          <w:bottom w:val="nil"/>
          <w:right w:val="nil"/>
          <w:between w:val="nil"/>
          <w:bar w:val="nil"/>
        </w:pBdr>
        <w:ind w:left="426" w:hanging="426"/>
        <w:rPr>
          <w:rFonts w:eastAsia="Calibri" w:cs="Calibri"/>
          <w:color w:val="000000"/>
          <w:sz w:val="24"/>
          <w:szCs w:val="24"/>
          <w:u w:color="000000"/>
          <w:bdr w:val="nil"/>
          <w:lang w:val="pt-PT" w:eastAsia="pt-BR"/>
        </w:rPr>
      </w:pPr>
      <w:r w:rsidRPr="006301E1">
        <w:rPr>
          <w:rFonts w:eastAsia="Calibri" w:cs="Calibri"/>
          <w:color w:val="000000"/>
          <w:sz w:val="24"/>
          <w:szCs w:val="24"/>
          <w:u w:color="000000"/>
          <w:bdr w:val="nil"/>
          <w:lang w:val="pt-PT" w:eastAsia="pt-BR"/>
        </w:rPr>
        <w:t xml:space="preserve">BRASIL. </w:t>
      </w:r>
      <w:r w:rsidRPr="006301E1">
        <w:rPr>
          <w:rFonts w:eastAsia="Calibri" w:cs="Calibri"/>
          <w:b/>
          <w:bCs/>
          <w:color w:val="000000"/>
          <w:sz w:val="24"/>
          <w:szCs w:val="24"/>
          <w:u w:color="000000"/>
          <w:bdr w:val="nil"/>
          <w:lang w:val="pt-PT" w:eastAsia="pt-BR"/>
        </w:rPr>
        <w:t>Portal da Câmara dos Deputados</w:t>
      </w:r>
      <w:r w:rsidR="008A1840">
        <w:rPr>
          <w:rFonts w:eastAsia="Calibri" w:cs="Calibri"/>
          <w:color w:val="000000"/>
          <w:sz w:val="24"/>
          <w:szCs w:val="24"/>
          <w:u w:color="000000"/>
          <w:bdr w:val="nil"/>
          <w:lang w:val="pt-PT" w:eastAsia="pt-BR"/>
        </w:rPr>
        <w:t>. Disponível em: http://www.camara.leg.br/</w:t>
      </w:r>
      <w:r w:rsidRPr="006301E1">
        <w:rPr>
          <w:rFonts w:eastAsia="Calibri" w:cs="Calibri"/>
          <w:color w:val="000000"/>
          <w:sz w:val="24"/>
          <w:szCs w:val="24"/>
          <w:u w:color="000000"/>
          <w:bdr w:val="nil"/>
          <w:lang w:val="pt-PT" w:eastAsia="pt-BR"/>
        </w:rPr>
        <w:t>. Acesso em</w:t>
      </w:r>
      <w:r w:rsidR="008A1840">
        <w:rPr>
          <w:rFonts w:eastAsia="Calibri" w:cs="Calibri"/>
          <w:color w:val="000000"/>
          <w:sz w:val="24"/>
          <w:szCs w:val="24"/>
          <w:u w:color="000000"/>
          <w:bdr w:val="nil"/>
          <w:lang w:val="pt-PT" w:eastAsia="pt-BR"/>
        </w:rPr>
        <w:t>:</w:t>
      </w:r>
      <w:r w:rsidRPr="006301E1">
        <w:rPr>
          <w:rFonts w:eastAsia="Calibri" w:cs="Calibri"/>
          <w:color w:val="000000"/>
          <w:sz w:val="24"/>
          <w:szCs w:val="24"/>
          <w:u w:color="000000"/>
          <w:bdr w:val="nil"/>
          <w:lang w:val="pt-PT" w:eastAsia="pt-BR"/>
        </w:rPr>
        <w:t xml:space="preserve"> 10 jan. 2019.</w:t>
      </w:r>
    </w:p>
    <w:p w14:paraId="033A81BC" w14:textId="77777777" w:rsidR="008A1840" w:rsidRPr="006301E1" w:rsidRDefault="008A1840" w:rsidP="00A83702">
      <w:pPr>
        <w:pBdr>
          <w:top w:val="nil"/>
          <w:left w:val="nil"/>
          <w:bottom w:val="nil"/>
          <w:right w:val="nil"/>
          <w:between w:val="nil"/>
          <w:bar w:val="nil"/>
        </w:pBdr>
        <w:ind w:left="426" w:hanging="426"/>
        <w:rPr>
          <w:color w:val="000000"/>
          <w:sz w:val="24"/>
          <w:szCs w:val="24"/>
          <w:u w:color="000000"/>
          <w:bdr w:val="nil"/>
          <w:lang w:val="pt-PT" w:eastAsia="pt-BR"/>
        </w:rPr>
      </w:pPr>
    </w:p>
    <w:p w14:paraId="67D85A3C" w14:textId="1F83CEAD" w:rsidR="006301E1" w:rsidRDefault="006301E1" w:rsidP="00A83702">
      <w:pPr>
        <w:pBdr>
          <w:top w:val="nil"/>
          <w:left w:val="nil"/>
          <w:bottom w:val="nil"/>
          <w:right w:val="nil"/>
          <w:between w:val="nil"/>
          <w:bar w:val="nil"/>
        </w:pBdr>
        <w:ind w:left="426" w:hanging="426"/>
        <w:rPr>
          <w:rFonts w:eastAsia="Calibri" w:cs="Calibri"/>
          <w:color w:val="000000"/>
          <w:sz w:val="24"/>
          <w:szCs w:val="24"/>
          <w:u w:color="000000"/>
          <w:bdr w:val="nil"/>
          <w:lang w:val="en-US" w:eastAsia="pt-BR"/>
        </w:rPr>
      </w:pPr>
      <w:r w:rsidRPr="006301E1">
        <w:rPr>
          <w:rFonts w:eastAsia="Calibri" w:cs="Calibri"/>
          <w:color w:val="000000"/>
          <w:sz w:val="24"/>
          <w:szCs w:val="24"/>
          <w:u w:color="000000"/>
          <w:bdr w:val="nil"/>
          <w:lang w:val="en-US" w:eastAsia="pt-BR"/>
        </w:rPr>
        <w:t xml:space="preserve">CAPURRO, Rafael. </w:t>
      </w:r>
      <w:r w:rsidR="006E68AA">
        <w:rPr>
          <w:rFonts w:eastAsia="Calibri" w:cs="Calibri"/>
          <w:color w:val="000000"/>
          <w:sz w:val="24"/>
          <w:szCs w:val="24"/>
          <w:u w:color="000000"/>
          <w:bdr w:val="nil"/>
          <w:lang w:val="en-US" w:eastAsia="pt-BR"/>
        </w:rPr>
        <w:t>(</w:t>
      </w:r>
      <w:r w:rsidR="006E68AA" w:rsidRPr="006301E1">
        <w:rPr>
          <w:rFonts w:eastAsia="Calibri" w:cs="Calibri"/>
          <w:color w:val="000000"/>
          <w:sz w:val="24"/>
          <w:szCs w:val="24"/>
          <w:u w:color="000000"/>
          <w:bdr w:val="nil"/>
          <w:lang w:val="en-US" w:eastAsia="pt-BR"/>
        </w:rPr>
        <w:t>1996</w:t>
      </w:r>
      <w:r w:rsidR="006E68AA">
        <w:rPr>
          <w:rFonts w:eastAsia="Calibri" w:cs="Calibri"/>
          <w:color w:val="000000"/>
          <w:sz w:val="24"/>
          <w:szCs w:val="24"/>
          <w:u w:color="000000"/>
          <w:bdr w:val="nil"/>
          <w:lang w:val="en-US" w:eastAsia="pt-BR"/>
        </w:rPr>
        <w:t xml:space="preserve">). </w:t>
      </w:r>
      <w:r w:rsidRPr="006301E1">
        <w:rPr>
          <w:rFonts w:eastAsia="Calibri" w:cs="Calibri"/>
          <w:color w:val="000000"/>
          <w:sz w:val="24"/>
          <w:szCs w:val="24"/>
          <w:u w:color="000000"/>
          <w:bdr w:val="nil"/>
          <w:lang w:val="en-US" w:eastAsia="pt-BR"/>
        </w:rPr>
        <w:t xml:space="preserve">On the Genealogy of Information. In: KORNWACHS, K.; JACOBY, K. (Eds.). </w:t>
      </w:r>
      <w:r w:rsidRPr="006301E1">
        <w:rPr>
          <w:rFonts w:eastAsia="Calibri" w:cs="Calibri"/>
          <w:b/>
          <w:bCs/>
          <w:color w:val="000000"/>
          <w:sz w:val="24"/>
          <w:szCs w:val="24"/>
          <w:u w:color="000000"/>
          <w:bdr w:val="nil"/>
          <w:lang w:val="en-US" w:eastAsia="pt-BR"/>
        </w:rPr>
        <w:t xml:space="preserve">Information: </w:t>
      </w:r>
      <w:r w:rsidR="00D76AFB" w:rsidRPr="006301E1">
        <w:rPr>
          <w:rFonts w:eastAsia="Calibri" w:cs="Calibri"/>
          <w:b/>
          <w:bCs/>
          <w:color w:val="000000"/>
          <w:sz w:val="24"/>
          <w:szCs w:val="24"/>
          <w:u w:color="000000"/>
          <w:bdr w:val="nil"/>
          <w:lang w:val="en-US" w:eastAsia="pt-BR"/>
        </w:rPr>
        <w:t xml:space="preserve">New </w:t>
      </w:r>
      <w:r w:rsidRPr="006301E1">
        <w:rPr>
          <w:rFonts w:eastAsia="Calibri" w:cs="Calibri"/>
          <w:b/>
          <w:bCs/>
          <w:color w:val="000000"/>
          <w:sz w:val="24"/>
          <w:szCs w:val="24"/>
          <w:u w:color="000000"/>
          <w:bdr w:val="nil"/>
          <w:lang w:val="en-US" w:eastAsia="pt-BR"/>
        </w:rPr>
        <w:t>questions to a multidisciplinary concept</w:t>
      </w:r>
      <w:r w:rsidRPr="006301E1">
        <w:rPr>
          <w:rFonts w:eastAsia="Calibri" w:cs="Calibri"/>
          <w:color w:val="000000"/>
          <w:sz w:val="24"/>
          <w:szCs w:val="24"/>
          <w:u w:color="000000"/>
          <w:bdr w:val="nil"/>
          <w:lang w:val="en-US" w:eastAsia="pt-BR"/>
        </w:rPr>
        <w:t>. Be</w:t>
      </w:r>
      <w:r w:rsidR="006E68AA">
        <w:rPr>
          <w:rFonts w:eastAsia="Calibri" w:cs="Calibri"/>
          <w:color w:val="000000"/>
          <w:sz w:val="24"/>
          <w:szCs w:val="24"/>
          <w:u w:color="000000"/>
          <w:bdr w:val="nil"/>
          <w:lang w:val="en-US" w:eastAsia="pt-BR"/>
        </w:rPr>
        <w:t>rlin, Germany: Akademie Verlag.</w:t>
      </w:r>
    </w:p>
    <w:p w14:paraId="768FB26E" w14:textId="77777777" w:rsidR="008A1840" w:rsidRPr="006301E1" w:rsidRDefault="008A1840" w:rsidP="00A83702">
      <w:pPr>
        <w:pBdr>
          <w:top w:val="nil"/>
          <w:left w:val="nil"/>
          <w:bottom w:val="nil"/>
          <w:right w:val="nil"/>
          <w:between w:val="nil"/>
          <w:bar w:val="nil"/>
        </w:pBdr>
        <w:ind w:left="426" w:hanging="426"/>
        <w:rPr>
          <w:rFonts w:eastAsia="Calibri" w:cs="Calibri"/>
          <w:color w:val="000000"/>
          <w:sz w:val="24"/>
          <w:szCs w:val="24"/>
          <w:u w:color="000000"/>
          <w:bdr w:val="nil"/>
          <w:lang w:val="en-US" w:eastAsia="pt-BR"/>
        </w:rPr>
      </w:pPr>
    </w:p>
    <w:p w14:paraId="720A8C8E" w14:textId="716DE1FE" w:rsidR="006301E1" w:rsidRDefault="006301E1" w:rsidP="00A83702">
      <w:pPr>
        <w:pBdr>
          <w:top w:val="nil"/>
          <w:left w:val="nil"/>
          <w:bottom w:val="nil"/>
          <w:right w:val="nil"/>
          <w:between w:val="nil"/>
          <w:bar w:val="nil"/>
        </w:pBdr>
        <w:ind w:left="426" w:hanging="426"/>
        <w:rPr>
          <w:rFonts w:eastAsia="Calibri" w:cs="Calibri"/>
          <w:color w:val="000000"/>
          <w:sz w:val="24"/>
          <w:szCs w:val="24"/>
          <w:u w:color="000000"/>
          <w:bdr w:val="nil"/>
          <w:lang w:val="pt-PT" w:eastAsia="pt-BR"/>
        </w:rPr>
      </w:pPr>
      <w:r w:rsidRPr="006301E1">
        <w:rPr>
          <w:rFonts w:eastAsia="Calibri" w:cs="Calibri"/>
          <w:color w:val="000000"/>
          <w:sz w:val="24"/>
          <w:szCs w:val="24"/>
          <w:u w:color="000000"/>
          <w:bdr w:val="nil"/>
          <w:lang w:val="pt-PT" w:eastAsia="pt-BR"/>
        </w:rPr>
        <w:t xml:space="preserve">______. </w:t>
      </w:r>
      <w:r w:rsidR="006E68AA">
        <w:rPr>
          <w:rFonts w:eastAsia="Calibri" w:cs="Calibri"/>
          <w:color w:val="000000"/>
          <w:sz w:val="24"/>
          <w:szCs w:val="24"/>
          <w:u w:color="000000"/>
          <w:bdr w:val="nil"/>
          <w:lang w:val="pt-PT" w:eastAsia="pt-BR"/>
        </w:rPr>
        <w:t>(2010).</w:t>
      </w:r>
      <w:r w:rsidRPr="006301E1">
        <w:rPr>
          <w:rFonts w:eastAsia="Calibri" w:cs="Calibri"/>
          <w:color w:val="000000"/>
          <w:sz w:val="24"/>
          <w:szCs w:val="24"/>
          <w:u w:color="000000"/>
          <w:bdr w:val="nil"/>
          <w:lang w:val="pt-PT" w:eastAsia="pt-BR"/>
        </w:rPr>
        <w:t>Perspectivas em ética da informação: acerca das premissas, das questões normativas e dos contextos da reflexã</w:t>
      </w:r>
      <w:r w:rsidRPr="006301E1">
        <w:rPr>
          <w:rFonts w:eastAsia="Calibri" w:cs="Calibri"/>
          <w:color w:val="000000"/>
          <w:sz w:val="24"/>
          <w:szCs w:val="24"/>
          <w:u w:color="000000"/>
          <w:bdr w:val="nil"/>
          <w:lang w:val="fr-FR" w:eastAsia="pt-BR"/>
        </w:rPr>
        <w:t>o. In. FREIRE, Gustavo Henrique de Ara</w:t>
      </w:r>
      <w:r w:rsidRPr="006301E1">
        <w:rPr>
          <w:rFonts w:eastAsia="Calibri" w:cs="Calibri"/>
          <w:color w:val="000000"/>
          <w:sz w:val="24"/>
          <w:szCs w:val="24"/>
          <w:u w:color="000000"/>
          <w:bdr w:val="nil"/>
          <w:lang w:val="pt-PT" w:eastAsia="pt-BR"/>
        </w:rPr>
        <w:t>ú</w:t>
      </w:r>
      <w:r w:rsidRPr="006301E1">
        <w:rPr>
          <w:rFonts w:eastAsia="Calibri" w:cs="Calibri"/>
          <w:color w:val="000000"/>
          <w:sz w:val="24"/>
          <w:szCs w:val="24"/>
          <w:u w:color="000000"/>
          <w:bdr w:val="nil"/>
          <w:lang w:val="es-ES_tradnl" w:eastAsia="pt-BR"/>
        </w:rPr>
        <w:t xml:space="preserve">jo (Org.) </w:t>
      </w:r>
      <w:r w:rsidRPr="006301E1">
        <w:rPr>
          <w:rFonts w:eastAsia="Calibri" w:cs="Calibri"/>
          <w:b/>
          <w:bCs/>
          <w:color w:val="000000"/>
          <w:sz w:val="24"/>
          <w:szCs w:val="24"/>
          <w:u w:color="000000"/>
          <w:bdr w:val="nil"/>
          <w:lang w:val="pt-PT" w:eastAsia="pt-BR"/>
        </w:rPr>
        <w:t>Ética da Informação, Conceitos, Abordagens, Aplicações</w:t>
      </w:r>
      <w:r w:rsidRPr="006301E1">
        <w:rPr>
          <w:rFonts w:eastAsia="Calibri" w:cs="Calibri"/>
          <w:color w:val="000000"/>
          <w:sz w:val="24"/>
          <w:szCs w:val="24"/>
          <w:u w:color="000000"/>
          <w:bdr w:val="nil"/>
          <w:lang w:val="pt-PT" w:eastAsia="pt-BR"/>
        </w:rPr>
        <w:t>, João Pessoa: Ideia. p. 147-163.</w:t>
      </w:r>
    </w:p>
    <w:p w14:paraId="4ED2F480" w14:textId="77777777" w:rsidR="008A1840" w:rsidRPr="006301E1" w:rsidRDefault="008A1840" w:rsidP="00A83702">
      <w:pPr>
        <w:pBdr>
          <w:top w:val="nil"/>
          <w:left w:val="nil"/>
          <w:bottom w:val="nil"/>
          <w:right w:val="nil"/>
          <w:between w:val="nil"/>
          <w:bar w:val="nil"/>
        </w:pBdr>
        <w:ind w:left="426" w:hanging="426"/>
        <w:rPr>
          <w:color w:val="000000"/>
          <w:sz w:val="24"/>
          <w:szCs w:val="24"/>
          <w:u w:color="000000"/>
          <w:bdr w:val="nil"/>
          <w:lang w:val="pt-PT" w:eastAsia="pt-BR"/>
        </w:rPr>
      </w:pPr>
    </w:p>
    <w:p w14:paraId="540F16AA" w14:textId="3E11D74A" w:rsidR="006301E1" w:rsidRPr="00A26DFB" w:rsidRDefault="006301E1" w:rsidP="00A83702">
      <w:pPr>
        <w:pBdr>
          <w:top w:val="nil"/>
          <w:left w:val="nil"/>
          <w:bottom w:val="nil"/>
          <w:right w:val="nil"/>
          <w:between w:val="nil"/>
          <w:bar w:val="nil"/>
        </w:pBdr>
        <w:ind w:left="426" w:hanging="426"/>
        <w:rPr>
          <w:sz w:val="24"/>
          <w:szCs w:val="24"/>
          <w:u w:color="000000"/>
          <w:bdr w:val="nil"/>
          <w:lang w:val="pt-PT" w:eastAsia="pt-BR"/>
        </w:rPr>
      </w:pPr>
      <w:r w:rsidRPr="00A26DFB">
        <w:rPr>
          <w:sz w:val="24"/>
          <w:szCs w:val="24"/>
          <w:u w:color="000000"/>
          <w:bdr w:val="nil"/>
          <w:lang w:val="pt-PT" w:eastAsia="pt-BR"/>
        </w:rPr>
        <w:t>GONZÁLEZ DE GÓMEZ, M</w:t>
      </w:r>
      <w:r w:rsidR="006E68AA" w:rsidRPr="00A26DFB">
        <w:rPr>
          <w:sz w:val="24"/>
          <w:szCs w:val="24"/>
          <w:u w:color="000000"/>
          <w:bdr w:val="nil"/>
          <w:lang w:val="pt-PT" w:eastAsia="pt-BR"/>
        </w:rPr>
        <w:t>. N</w:t>
      </w:r>
      <w:r w:rsidRPr="00A26DFB">
        <w:rPr>
          <w:sz w:val="24"/>
          <w:szCs w:val="24"/>
          <w:u w:color="000000"/>
          <w:bdr w:val="nil"/>
          <w:lang w:val="pt-PT" w:eastAsia="pt-BR"/>
        </w:rPr>
        <w:t>.</w:t>
      </w:r>
      <w:r w:rsidRPr="00A26DFB">
        <w:rPr>
          <w:rFonts w:ascii="Calibri" w:eastAsia="Calibri" w:hAnsi="Calibri"/>
          <w:sz w:val="22"/>
          <w:szCs w:val="22"/>
          <w:lang w:eastAsia="en-US"/>
        </w:rPr>
        <w:t xml:space="preserve"> </w:t>
      </w:r>
      <w:r w:rsidR="006E68AA" w:rsidRPr="00A26DFB">
        <w:rPr>
          <w:rFonts w:ascii="Calibri" w:eastAsia="Calibri" w:hAnsi="Calibri"/>
          <w:sz w:val="22"/>
          <w:szCs w:val="22"/>
          <w:lang w:eastAsia="en-US"/>
        </w:rPr>
        <w:t>(</w:t>
      </w:r>
      <w:r w:rsidR="006E68AA" w:rsidRPr="00A26DFB">
        <w:rPr>
          <w:sz w:val="24"/>
          <w:szCs w:val="24"/>
          <w:u w:color="000000"/>
          <w:bdr w:val="nil"/>
          <w:lang w:val="pt-PT" w:eastAsia="pt-BR"/>
        </w:rPr>
        <w:t xml:space="preserve">2010) </w:t>
      </w:r>
      <w:r w:rsidRPr="00A26DFB">
        <w:rPr>
          <w:sz w:val="24"/>
          <w:szCs w:val="24"/>
          <w:u w:color="000000"/>
          <w:bdr w:val="nil"/>
          <w:lang w:val="pt-PT" w:eastAsia="pt-BR"/>
        </w:rPr>
        <w:t xml:space="preserve">Perspectivas em ética da informação: acerca das premissas, das questões normativas e dos contextos da reflexão. In. FREIRE, Gustavo Henrique de Araújo (Org.) </w:t>
      </w:r>
      <w:r w:rsidRPr="00EC58C6">
        <w:rPr>
          <w:b/>
          <w:sz w:val="24"/>
          <w:szCs w:val="24"/>
          <w:u w:color="000000"/>
          <w:bdr w:val="nil"/>
          <w:lang w:val="pt-PT" w:eastAsia="pt-BR"/>
        </w:rPr>
        <w:t>Ética da Informação, Conceitos, Abordagens, Aplicações</w:t>
      </w:r>
      <w:r w:rsidR="00EC58C6">
        <w:rPr>
          <w:sz w:val="24"/>
          <w:szCs w:val="24"/>
          <w:u w:color="000000"/>
          <w:bdr w:val="nil"/>
          <w:lang w:val="pt-PT" w:eastAsia="pt-BR"/>
        </w:rPr>
        <w:t>.</w:t>
      </w:r>
      <w:r w:rsidRPr="00A26DFB">
        <w:rPr>
          <w:sz w:val="24"/>
          <w:szCs w:val="24"/>
          <w:u w:color="000000"/>
          <w:bdr w:val="nil"/>
          <w:lang w:val="pt-PT" w:eastAsia="pt-BR"/>
        </w:rPr>
        <w:t xml:space="preserve"> João Pessoa: Ideia. p. 147-163.</w:t>
      </w:r>
    </w:p>
    <w:p w14:paraId="28956A90" w14:textId="77777777" w:rsidR="008A1840" w:rsidRPr="006301E1" w:rsidRDefault="008A1840" w:rsidP="00A83702">
      <w:pPr>
        <w:pBdr>
          <w:top w:val="nil"/>
          <w:left w:val="nil"/>
          <w:bottom w:val="nil"/>
          <w:right w:val="nil"/>
          <w:between w:val="nil"/>
          <w:bar w:val="nil"/>
        </w:pBdr>
        <w:ind w:left="426" w:hanging="426"/>
        <w:rPr>
          <w:color w:val="000000"/>
          <w:sz w:val="24"/>
          <w:szCs w:val="24"/>
          <w:u w:color="000000"/>
          <w:bdr w:val="nil"/>
          <w:lang w:val="pt-PT" w:eastAsia="pt-BR"/>
        </w:rPr>
      </w:pPr>
    </w:p>
    <w:p w14:paraId="61E55B90" w14:textId="02B0C9A6" w:rsidR="006301E1" w:rsidRDefault="006301E1" w:rsidP="00A83702">
      <w:pPr>
        <w:pBdr>
          <w:top w:val="nil"/>
          <w:left w:val="nil"/>
          <w:bottom w:val="nil"/>
          <w:right w:val="nil"/>
          <w:between w:val="nil"/>
          <w:bar w:val="nil"/>
        </w:pBdr>
        <w:ind w:left="426" w:hanging="426"/>
        <w:rPr>
          <w:color w:val="000000"/>
          <w:sz w:val="24"/>
          <w:szCs w:val="24"/>
          <w:u w:color="000000"/>
          <w:bdr w:val="nil"/>
          <w:lang w:val="pt-PT" w:eastAsia="pt-BR"/>
        </w:rPr>
      </w:pPr>
      <w:r w:rsidRPr="006301E1">
        <w:rPr>
          <w:color w:val="000000"/>
          <w:sz w:val="24"/>
          <w:szCs w:val="24"/>
          <w:u w:color="000000"/>
          <w:bdr w:val="nil"/>
          <w:lang w:val="pt-PT" w:eastAsia="pt-BR"/>
        </w:rPr>
        <w:t xml:space="preserve">______. </w:t>
      </w:r>
      <w:r w:rsidR="006E68AA">
        <w:rPr>
          <w:color w:val="000000"/>
          <w:sz w:val="24"/>
          <w:szCs w:val="24"/>
          <w:u w:color="000000"/>
          <w:bdr w:val="nil"/>
          <w:lang w:val="pt-PT" w:eastAsia="pt-BR"/>
        </w:rPr>
        <w:t xml:space="preserve">(2017). </w:t>
      </w:r>
      <w:r w:rsidRPr="006301E1">
        <w:rPr>
          <w:color w:val="000000"/>
          <w:sz w:val="24"/>
          <w:szCs w:val="24"/>
          <w:u w:color="000000"/>
          <w:bdr w:val="nil"/>
          <w:lang w:val="pt-PT" w:eastAsia="pt-BR"/>
        </w:rPr>
        <w:t>Reflexões sobre ética da informação: panorama contemporâneo. GONZÁLEZ DE GÓMEZ, Maria Nélida; CIANCONI, Regina de Barros (Orgs.). Ética da informação: perspectivas e desafios. Rio de Janeiro: Editora Garamond: Niterói: PPGCI/UFF, Cap. 1, p. 19-44.</w:t>
      </w:r>
    </w:p>
    <w:p w14:paraId="37C605F8" w14:textId="77777777" w:rsidR="008A1840" w:rsidRPr="006301E1" w:rsidRDefault="008A1840" w:rsidP="00A83702">
      <w:pPr>
        <w:pBdr>
          <w:top w:val="nil"/>
          <w:left w:val="nil"/>
          <w:bottom w:val="nil"/>
          <w:right w:val="nil"/>
          <w:between w:val="nil"/>
          <w:bar w:val="nil"/>
        </w:pBdr>
        <w:ind w:left="426" w:hanging="426"/>
        <w:rPr>
          <w:color w:val="000000"/>
          <w:sz w:val="24"/>
          <w:szCs w:val="24"/>
          <w:u w:color="000000"/>
          <w:bdr w:val="nil"/>
          <w:lang w:val="pt-PT" w:eastAsia="pt-BR"/>
        </w:rPr>
      </w:pPr>
    </w:p>
    <w:p w14:paraId="36F67B0E" w14:textId="5FB8F460" w:rsidR="006301E1" w:rsidRDefault="006301E1" w:rsidP="00A83702">
      <w:pPr>
        <w:pBdr>
          <w:top w:val="nil"/>
          <w:left w:val="nil"/>
          <w:bottom w:val="nil"/>
          <w:right w:val="nil"/>
          <w:between w:val="nil"/>
          <w:bar w:val="nil"/>
        </w:pBdr>
        <w:ind w:left="426" w:hanging="426"/>
        <w:rPr>
          <w:rFonts w:eastAsia="Calibri" w:cs="Calibri"/>
          <w:color w:val="000000"/>
          <w:spacing w:val="-4"/>
          <w:sz w:val="24"/>
          <w:szCs w:val="24"/>
          <w:u w:color="000000"/>
          <w:bdr w:val="nil"/>
          <w:lang w:val="pt-PT" w:eastAsia="pt-BR"/>
        </w:rPr>
      </w:pPr>
      <w:r w:rsidRPr="002D3667">
        <w:rPr>
          <w:rFonts w:eastAsia="Calibri" w:cs="Calibri"/>
          <w:color w:val="000000"/>
          <w:spacing w:val="-4"/>
          <w:sz w:val="24"/>
          <w:szCs w:val="24"/>
          <w:u w:color="000000"/>
          <w:bdr w:val="nil"/>
          <w:lang w:val="en-US" w:eastAsia="pt-BR"/>
        </w:rPr>
        <w:t>GUIMARÃES, J</w:t>
      </w:r>
      <w:r w:rsidR="006E68AA" w:rsidRPr="002D3667">
        <w:rPr>
          <w:rFonts w:eastAsia="Calibri" w:cs="Calibri"/>
          <w:color w:val="000000"/>
          <w:spacing w:val="-4"/>
          <w:sz w:val="24"/>
          <w:szCs w:val="24"/>
          <w:u w:color="000000"/>
          <w:bdr w:val="nil"/>
          <w:lang w:val="en-US" w:eastAsia="pt-BR"/>
        </w:rPr>
        <w:t xml:space="preserve">. </w:t>
      </w:r>
      <w:r w:rsidRPr="002D3667">
        <w:rPr>
          <w:rFonts w:eastAsia="Calibri" w:cs="Calibri"/>
          <w:color w:val="000000"/>
          <w:spacing w:val="-4"/>
          <w:sz w:val="24"/>
          <w:szCs w:val="24"/>
          <w:u w:color="000000"/>
          <w:bdr w:val="nil"/>
          <w:lang w:val="en-US" w:eastAsia="pt-BR"/>
        </w:rPr>
        <w:t>A</w:t>
      </w:r>
      <w:r w:rsidR="006E68AA" w:rsidRPr="002D3667">
        <w:rPr>
          <w:rFonts w:eastAsia="Calibri" w:cs="Calibri"/>
          <w:color w:val="000000"/>
          <w:spacing w:val="-4"/>
          <w:sz w:val="24"/>
          <w:szCs w:val="24"/>
          <w:u w:color="000000"/>
          <w:bdr w:val="nil"/>
          <w:lang w:val="en-US" w:eastAsia="pt-BR"/>
        </w:rPr>
        <w:t>.</w:t>
      </w:r>
      <w:r w:rsidRPr="002D3667">
        <w:rPr>
          <w:rFonts w:eastAsia="Calibri" w:cs="Calibri"/>
          <w:color w:val="000000"/>
          <w:spacing w:val="-4"/>
          <w:sz w:val="24"/>
          <w:szCs w:val="24"/>
          <w:u w:color="000000"/>
          <w:bdr w:val="nil"/>
          <w:lang w:val="en-US" w:eastAsia="pt-BR"/>
        </w:rPr>
        <w:t xml:space="preserve"> C. </w:t>
      </w:r>
      <w:r w:rsidR="006E68AA" w:rsidRPr="002D3667">
        <w:rPr>
          <w:rFonts w:eastAsia="Calibri" w:cs="Calibri"/>
          <w:color w:val="000000"/>
          <w:spacing w:val="-4"/>
          <w:sz w:val="24"/>
          <w:szCs w:val="24"/>
          <w:u w:color="000000"/>
          <w:bdr w:val="nil"/>
          <w:lang w:val="en-US" w:eastAsia="pt-BR"/>
        </w:rPr>
        <w:t xml:space="preserve">(jan./jun. 2008). </w:t>
      </w:r>
      <w:r w:rsidRPr="006301E1">
        <w:rPr>
          <w:rFonts w:eastAsia="Calibri" w:cs="Calibri"/>
          <w:bCs/>
          <w:color w:val="000000"/>
          <w:spacing w:val="-4"/>
          <w:sz w:val="24"/>
          <w:szCs w:val="24"/>
          <w:u w:color="000000"/>
          <w:bdr w:val="nil"/>
          <w:lang w:val="pt-PT" w:eastAsia="pt-BR"/>
        </w:rPr>
        <w:t>A dimensão teórica do tratamento temático da informação</w:t>
      </w:r>
      <w:r w:rsidRPr="006301E1">
        <w:rPr>
          <w:rFonts w:eastAsia="Calibri" w:cs="Calibri"/>
          <w:color w:val="000000"/>
          <w:spacing w:val="-4"/>
          <w:sz w:val="24"/>
          <w:szCs w:val="24"/>
          <w:u w:color="000000"/>
          <w:bdr w:val="nil"/>
          <w:lang w:val="pt-PT" w:eastAsia="pt-BR"/>
        </w:rPr>
        <w:t xml:space="preserve">. </w:t>
      </w:r>
      <w:r w:rsidRPr="006301E1">
        <w:rPr>
          <w:rFonts w:eastAsia="Calibri" w:cs="Calibri"/>
          <w:b/>
          <w:color w:val="000000"/>
          <w:spacing w:val="-4"/>
          <w:sz w:val="24"/>
          <w:szCs w:val="24"/>
          <w:u w:color="000000"/>
          <w:bdr w:val="nil"/>
          <w:lang w:val="pt-PT" w:eastAsia="pt-BR"/>
        </w:rPr>
        <w:t>Revista Ibero-americana de Ciência da Informação</w:t>
      </w:r>
      <w:r w:rsidR="006E68AA">
        <w:rPr>
          <w:rFonts w:eastAsia="Calibri" w:cs="Calibri"/>
          <w:color w:val="000000"/>
          <w:spacing w:val="-4"/>
          <w:sz w:val="24"/>
          <w:szCs w:val="24"/>
          <w:u w:color="000000"/>
          <w:bdr w:val="nil"/>
          <w:lang w:val="pt-PT" w:eastAsia="pt-BR"/>
        </w:rPr>
        <w:t xml:space="preserve"> (RICI), v.1 n.1, p.77-99</w:t>
      </w:r>
      <w:r w:rsidRPr="006301E1">
        <w:rPr>
          <w:rFonts w:eastAsia="Calibri" w:cs="Calibri"/>
          <w:color w:val="000000"/>
          <w:spacing w:val="-4"/>
          <w:sz w:val="24"/>
          <w:szCs w:val="24"/>
          <w:u w:color="000000"/>
          <w:bdr w:val="nil"/>
          <w:lang w:val="pt-PT" w:eastAsia="pt-BR"/>
        </w:rPr>
        <w:t>.</w:t>
      </w:r>
    </w:p>
    <w:p w14:paraId="53349AF4" w14:textId="77777777" w:rsidR="006E68AA" w:rsidRPr="006301E1" w:rsidRDefault="006E68AA" w:rsidP="00A83702">
      <w:pPr>
        <w:pBdr>
          <w:top w:val="nil"/>
          <w:left w:val="nil"/>
          <w:bottom w:val="nil"/>
          <w:right w:val="nil"/>
          <w:between w:val="nil"/>
          <w:bar w:val="nil"/>
        </w:pBdr>
        <w:ind w:left="426" w:hanging="426"/>
        <w:rPr>
          <w:rFonts w:eastAsia="Calibri" w:cs="Calibri"/>
          <w:color w:val="000000"/>
          <w:spacing w:val="-4"/>
          <w:sz w:val="24"/>
          <w:szCs w:val="24"/>
          <w:u w:color="000000"/>
          <w:bdr w:val="nil"/>
          <w:lang w:val="pt-PT" w:eastAsia="pt-BR"/>
        </w:rPr>
      </w:pPr>
    </w:p>
    <w:p w14:paraId="28DB9676" w14:textId="5B29EB69" w:rsidR="006301E1" w:rsidRDefault="006301E1" w:rsidP="00A83702">
      <w:pPr>
        <w:pBdr>
          <w:top w:val="nil"/>
          <w:left w:val="nil"/>
          <w:bottom w:val="nil"/>
          <w:right w:val="nil"/>
          <w:between w:val="nil"/>
          <w:bar w:val="nil"/>
        </w:pBdr>
        <w:ind w:left="426" w:hanging="426"/>
        <w:rPr>
          <w:rFonts w:eastAsia="Calibri" w:cs="Calibri"/>
          <w:color w:val="000000"/>
          <w:spacing w:val="-4"/>
          <w:sz w:val="24"/>
          <w:szCs w:val="24"/>
          <w:u w:color="000000"/>
          <w:bdr w:val="nil"/>
          <w:lang w:val="en-US" w:eastAsia="pt-BR"/>
        </w:rPr>
      </w:pPr>
      <w:r w:rsidRPr="006301E1">
        <w:rPr>
          <w:rFonts w:eastAsia="Calibri" w:cs="Calibri"/>
          <w:color w:val="000000"/>
          <w:spacing w:val="-4"/>
          <w:sz w:val="24"/>
          <w:szCs w:val="24"/>
          <w:u w:color="000000"/>
          <w:bdr w:val="nil"/>
          <w:lang w:val="en-US" w:eastAsia="pt-BR"/>
        </w:rPr>
        <w:t xml:space="preserve">MORVILLE, P. </w:t>
      </w:r>
      <w:r w:rsidR="006E68AA">
        <w:rPr>
          <w:rFonts w:eastAsia="Calibri" w:cs="Calibri"/>
          <w:color w:val="000000"/>
          <w:spacing w:val="-4"/>
          <w:sz w:val="24"/>
          <w:szCs w:val="24"/>
          <w:u w:color="000000"/>
          <w:bdr w:val="nil"/>
          <w:lang w:val="en-US" w:eastAsia="pt-BR"/>
        </w:rPr>
        <w:t>(</w:t>
      </w:r>
      <w:r w:rsidR="006E68AA" w:rsidRPr="006301E1">
        <w:rPr>
          <w:rFonts w:eastAsia="Calibri" w:cs="Calibri"/>
          <w:color w:val="000000"/>
          <w:spacing w:val="-4"/>
          <w:sz w:val="24"/>
          <w:szCs w:val="24"/>
          <w:u w:color="000000"/>
          <w:bdr w:val="nil"/>
          <w:lang w:val="en-US" w:eastAsia="pt-BR"/>
        </w:rPr>
        <w:t>2005</w:t>
      </w:r>
      <w:r w:rsidR="006E68AA">
        <w:rPr>
          <w:rFonts w:eastAsia="Calibri" w:cs="Calibri"/>
          <w:color w:val="000000"/>
          <w:spacing w:val="-4"/>
          <w:sz w:val="24"/>
          <w:szCs w:val="24"/>
          <w:u w:color="000000"/>
          <w:bdr w:val="nil"/>
          <w:lang w:val="en-US" w:eastAsia="pt-BR"/>
        </w:rPr>
        <w:t>)</w:t>
      </w:r>
      <w:r w:rsidR="006E68AA" w:rsidRPr="006301E1">
        <w:rPr>
          <w:rFonts w:eastAsia="Calibri" w:cs="Calibri"/>
          <w:color w:val="000000"/>
          <w:spacing w:val="-4"/>
          <w:sz w:val="24"/>
          <w:szCs w:val="24"/>
          <w:u w:color="000000"/>
          <w:bdr w:val="nil"/>
          <w:lang w:val="en-US" w:eastAsia="pt-BR"/>
        </w:rPr>
        <w:t>.</w:t>
      </w:r>
      <w:r w:rsidR="006E68AA">
        <w:rPr>
          <w:rFonts w:eastAsia="Calibri" w:cs="Calibri"/>
          <w:color w:val="000000"/>
          <w:spacing w:val="-4"/>
          <w:sz w:val="24"/>
          <w:szCs w:val="24"/>
          <w:u w:color="000000"/>
          <w:bdr w:val="nil"/>
          <w:lang w:val="en-US" w:eastAsia="pt-BR"/>
        </w:rPr>
        <w:t xml:space="preserve"> </w:t>
      </w:r>
      <w:r w:rsidRPr="006301E1">
        <w:rPr>
          <w:rFonts w:eastAsia="Calibri" w:cs="Calibri"/>
          <w:b/>
          <w:color w:val="000000"/>
          <w:spacing w:val="-4"/>
          <w:sz w:val="24"/>
          <w:szCs w:val="24"/>
          <w:u w:color="000000"/>
          <w:bdr w:val="nil"/>
          <w:lang w:val="en-US" w:eastAsia="pt-BR"/>
        </w:rPr>
        <w:t>Ambient findability</w:t>
      </w:r>
      <w:r w:rsidR="006E68AA">
        <w:rPr>
          <w:rFonts w:eastAsia="Calibri" w:cs="Calibri"/>
          <w:color w:val="000000"/>
          <w:spacing w:val="-4"/>
          <w:sz w:val="24"/>
          <w:szCs w:val="24"/>
          <w:u w:color="000000"/>
          <w:bdr w:val="nil"/>
          <w:lang w:val="en-US" w:eastAsia="pt-BR"/>
        </w:rPr>
        <w:t>. Sebastopol O’eally.</w:t>
      </w:r>
    </w:p>
    <w:p w14:paraId="42DFDC5A" w14:textId="77777777" w:rsidR="008A1840" w:rsidRPr="006301E1" w:rsidRDefault="008A1840" w:rsidP="00A83702">
      <w:pPr>
        <w:pBdr>
          <w:top w:val="nil"/>
          <w:left w:val="nil"/>
          <w:bottom w:val="nil"/>
          <w:right w:val="nil"/>
          <w:between w:val="nil"/>
          <w:bar w:val="nil"/>
        </w:pBdr>
        <w:ind w:left="426" w:hanging="426"/>
        <w:rPr>
          <w:rFonts w:eastAsia="Calibri" w:cs="Calibri"/>
          <w:color w:val="000000"/>
          <w:spacing w:val="-4"/>
          <w:sz w:val="24"/>
          <w:szCs w:val="24"/>
          <w:u w:color="000000"/>
          <w:bdr w:val="nil"/>
          <w:lang w:val="en-US" w:eastAsia="pt-BR"/>
        </w:rPr>
      </w:pPr>
    </w:p>
    <w:p w14:paraId="0B28068F" w14:textId="788344D4" w:rsidR="006301E1" w:rsidRDefault="006301E1" w:rsidP="00A83702">
      <w:pPr>
        <w:pBdr>
          <w:top w:val="nil"/>
          <w:left w:val="nil"/>
          <w:bottom w:val="nil"/>
          <w:right w:val="nil"/>
          <w:between w:val="nil"/>
          <w:bar w:val="nil"/>
        </w:pBdr>
        <w:ind w:left="426" w:hanging="426"/>
        <w:rPr>
          <w:color w:val="000000"/>
          <w:spacing w:val="-4"/>
          <w:sz w:val="24"/>
          <w:szCs w:val="24"/>
          <w:u w:color="000000"/>
          <w:bdr w:val="nil"/>
          <w:lang w:val="pt-PT" w:eastAsia="pt-BR"/>
        </w:rPr>
      </w:pPr>
      <w:r w:rsidRPr="006301E1">
        <w:rPr>
          <w:color w:val="000000"/>
          <w:spacing w:val="-4"/>
          <w:sz w:val="24"/>
          <w:szCs w:val="24"/>
          <w:u w:color="000000"/>
          <w:bdr w:val="nil"/>
          <w:lang w:val="pt-PT" w:eastAsia="pt-BR"/>
        </w:rPr>
        <w:t xml:space="preserve">Organização das Nações Unidas Brasil - ONUBR. </w:t>
      </w:r>
      <w:r w:rsidR="00A26DFB">
        <w:rPr>
          <w:color w:val="000000"/>
          <w:spacing w:val="-4"/>
          <w:sz w:val="24"/>
          <w:szCs w:val="24"/>
          <w:u w:color="000000"/>
          <w:bdr w:val="nil"/>
          <w:lang w:val="pt-PT" w:eastAsia="pt-BR"/>
        </w:rPr>
        <w:t xml:space="preserve">(out. 2015). </w:t>
      </w:r>
      <w:r w:rsidRPr="006301E1">
        <w:rPr>
          <w:b/>
          <w:color w:val="000000"/>
          <w:spacing w:val="-4"/>
          <w:sz w:val="24"/>
          <w:szCs w:val="24"/>
          <w:u w:color="000000"/>
          <w:bdr w:val="nil"/>
          <w:lang w:val="pt-PT" w:eastAsia="pt-BR"/>
        </w:rPr>
        <w:t>Transformando o nosso mundo</w:t>
      </w:r>
      <w:r w:rsidRPr="006301E1">
        <w:rPr>
          <w:color w:val="000000"/>
          <w:spacing w:val="-4"/>
          <w:sz w:val="24"/>
          <w:szCs w:val="24"/>
          <w:u w:color="000000"/>
          <w:bdr w:val="nil"/>
          <w:lang w:val="pt-PT" w:eastAsia="pt-BR"/>
        </w:rPr>
        <w:t xml:space="preserve">: a agenda para o desenvolvimento sustentável de 2030. Disponível em: https://nacoesunidas.org/pos2015/agenda2030/. Acesso em: </w:t>
      </w:r>
      <w:r w:rsidR="008A1840">
        <w:rPr>
          <w:color w:val="000000"/>
          <w:spacing w:val="-4"/>
          <w:sz w:val="24"/>
          <w:szCs w:val="24"/>
          <w:u w:color="000000"/>
          <w:bdr w:val="nil"/>
          <w:lang w:val="pt-PT" w:eastAsia="pt-BR"/>
        </w:rPr>
        <w:t>23 jan. 2019</w:t>
      </w:r>
      <w:r w:rsidRPr="006301E1">
        <w:rPr>
          <w:color w:val="000000"/>
          <w:spacing w:val="-4"/>
          <w:sz w:val="24"/>
          <w:szCs w:val="24"/>
          <w:u w:color="000000"/>
          <w:bdr w:val="nil"/>
          <w:lang w:val="pt-PT" w:eastAsia="pt-BR"/>
        </w:rPr>
        <w:t>.</w:t>
      </w:r>
    </w:p>
    <w:p w14:paraId="211539B2" w14:textId="77777777" w:rsidR="008A1840" w:rsidRDefault="008A1840" w:rsidP="00A83702">
      <w:pPr>
        <w:pBdr>
          <w:top w:val="nil"/>
          <w:left w:val="nil"/>
          <w:bottom w:val="nil"/>
          <w:right w:val="nil"/>
          <w:between w:val="nil"/>
          <w:bar w:val="nil"/>
        </w:pBdr>
        <w:ind w:left="426" w:hanging="426"/>
        <w:rPr>
          <w:color w:val="000000"/>
          <w:spacing w:val="-4"/>
          <w:sz w:val="24"/>
          <w:szCs w:val="24"/>
          <w:u w:color="000000"/>
          <w:bdr w:val="nil"/>
          <w:lang w:val="pt-PT" w:eastAsia="pt-BR"/>
        </w:rPr>
      </w:pPr>
    </w:p>
    <w:p w14:paraId="03C61A89" w14:textId="22A497BE" w:rsidR="00A26DFB" w:rsidRDefault="00A26DFB" w:rsidP="00A83702">
      <w:pPr>
        <w:pBdr>
          <w:top w:val="nil"/>
          <w:left w:val="nil"/>
          <w:bottom w:val="nil"/>
          <w:right w:val="nil"/>
          <w:between w:val="nil"/>
          <w:bar w:val="nil"/>
        </w:pBdr>
        <w:ind w:left="426" w:hanging="426"/>
        <w:rPr>
          <w:color w:val="000000"/>
          <w:spacing w:val="-4"/>
          <w:sz w:val="24"/>
          <w:szCs w:val="24"/>
          <w:u w:color="000000"/>
          <w:bdr w:val="nil"/>
          <w:lang w:val="pt-PT" w:eastAsia="pt-BR"/>
        </w:rPr>
      </w:pPr>
      <w:r w:rsidRPr="00A26DFB">
        <w:rPr>
          <w:color w:val="000000"/>
          <w:spacing w:val="-4"/>
          <w:sz w:val="24"/>
          <w:szCs w:val="24"/>
          <w:u w:color="000000"/>
          <w:bdr w:val="nil"/>
          <w:lang w:val="pt-PT" w:eastAsia="pt-BR"/>
        </w:rPr>
        <w:t xml:space="preserve">SANCHEZ VAZQUEZ, A. </w:t>
      </w:r>
      <w:r>
        <w:rPr>
          <w:color w:val="000000"/>
          <w:spacing w:val="-4"/>
          <w:sz w:val="24"/>
          <w:szCs w:val="24"/>
          <w:u w:color="000000"/>
          <w:bdr w:val="nil"/>
          <w:lang w:val="pt-PT" w:eastAsia="pt-BR"/>
        </w:rPr>
        <w:t xml:space="preserve">(2014) </w:t>
      </w:r>
      <w:r w:rsidRPr="00A26DFB">
        <w:rPr>
          <w:b/>
          <w:color w:val="000000"/>
          <w:spacing w:val="-4"/>
          <w:sz w:val="24"/>
          <w:szCs w:val="24"/>
          <w:u w:color="000000"/>
          <w:bdr w:val="nil"/>
          <w:lang w:val="pt-PT" w:eastAsia="pt-BR"/>
        </w:rPr>
        <w:t>Ética</w:t>
      </w:r>
      <w:r w:rsidRPr="00A26DFB">
        <w:rPr>
          <w:color w:val="000000"/>
          <w:spacing w:val="-4"/>
          <w:sz w:val="24"/>
          <w:szCs w:val="24"/>
          <w:u w:color="000000"/>
          <w:bdr w:val="nil"/>
          <w:lang w:val="pt-PT" w:eastAsia="pt-BR"/>
        </w:rPr>
        <w:t>. Rio de Janeiro: Editora Civilização Brasileira.</w:t>
      </w:r>
    </w:p>
    <w:p w14:paraId="61F49DE2" w14:textId="77777777" w:rsidR="00A26DFB" w:rsidRPr="006301E1" w:rsidRDefault="00A26DFB" w:rsidP="00A83702">
      <w:pPr>
        <w:pBdr>
          <w:top w:val="nil"/>
          <w:left w:val="nil"/>
          <w:bottom w:val="nil"/>
          <w:right w:val="nil"/>
          <w:between w:val="nil"/>
          <w:bar w:val="nil"/>
        </w:pBdr>
        <w:ind w:left="426" w:hanging="426"/>
        <w:rPr>
          <w:color w:val="000000"/>
          <w:spacing w:val="-4"/>
          <w:sz w:val="24"/>
          <w:szCs w:val="24"/>
          <w:u w:color="000000"/>
          <w:bdr w:val="nil"/>
          <w:lang w:val="pt-PT" w:eastAsia="pt-BR"/>
        </w:rPr>
      </w:pPr>
    </w:p>
    <w:p w14:paraId="19905FB0" w14:textId="1F334523" w:rsidR="006301E1" w:rsidRDefault="006301E1" w:rsidP="00A83702">
      <w:pPr>
        <w:pBdr>
          <w:top w:val="nil"/>
          <w:left w:val="nil"/>
          <w:bottom w:val="nil"/>
          <w:right w:val="nil"/>
          <w:between w:val="nil"/>
          <w:bar w:val="nil"/>
        </w:pBdr>
        <w:ind w:left="426" w:hanging="426"/>
        <w:jc w:val="both"/>
        <w:rPr>
          <w:rFonts w:eastAsia="Calibri" w:cs="Calibri"/>
          <w:color w:val="000000"/>
          <w:sz w:val="24"/>
          <w:szCs w:val="24"/>
          <w:u w:color="000000"/>
          <w:bdr w:val="nil"/>
          <w:lang w:val="pt-PT" w:eastAsia="pt-BR"/>
        </w:rPr>
      </w:pPr>
      <w:r w:rsidRPr="006301E1">
        <w:rPr>
          <w:rFonts w:eastAsia="Calibri" w:cs="Calibri"/>
          <w:color w:val="000000"/>
          <w:sz w:val="24"/>
          <w:szCs w:val="24"/>
          <w:u w:color="000000"/>
          <w:bdr w:val="nil"/>
          <w:lang w:val="pt-PT" w:eastAsia="pt-BR"/>
        </w:rPr>
        <w:t xml:space="preserve">SARACEVIC, T. </w:t>
      </w:r>
      <w:r w:rsidR="005B6B97">
        <w:rPr>
          <w:rFonts w:eastAsia="Calibri" w:cs="Calibri"/>
          <w:color w:val="000000"/>
          <w:sz w:val="24"/>
          <w:szCs w:val="24"/>
          <w:u w:color="000000"/>
          <w:bdr w:val="nil"/>
          <w:lang w:val="pt-PT" w:eastAsia="pt-BR"/>
        </w:rPr>
        <w:t xml:space="preserve">(jan./jun. 1996). </w:t>
      </w:r>
      <w:r w:rsidRPr="006301E1">
        <w:rPr>
          <w:rFonts w:eastAsia="Calibri" w:cs="Calibri"/>
          <w:color w:val="000000"/>
          <w:sz w:val="24"/>
          <w:szCs w:val="24"/>
          <w:u w:color="000000"/>
          <w:bdr w:val="nil"/>
          <w:lang w:val="pt-PT" w:eastAsia="pt-BR"/>
        </w:rPr>
        <w:t xml:space="preserve">Ciência da informação: origem, evolução e relações. </w:t>
      </w:r>
      <w:r w:rsidRPr="006301E1">
        <w:rPr>
          <w:rFonts w:eastAsia="Calibri" w:cs="Calibri"/>
          <w:b/>
          <w:bCs/>
          <w:color w:val="000000"/>
          <w:sz w:val="24"/>
          <w:szCs w:val="24"/>
          <w:u w:color="000000"/>
          <w:bdr w:val="nil"/>
          <w:lang w:val="pt-PT" w:eastAsia="pt-BR"/>
        </w:rPr>
        <w:t>Perspectivas em Ciência da Informação</w:t>
      </w:r>
      <w:r w:rsidRPr="006301E1">
        <w:rPr>
          <w:rFonts w:eastAsia="Calibri" w:cs="Calibri"/>
          <w:color w:val="000000"/>
          <w:sz w:val="24"/>
          <w:szCs w:val="24"/>
          <w:u w:color="000000"/>
          <w:bdr w:val="nil"/>
          <w:lang w:val="pt-PT" w:eastAsia="pt-BR"/>
        </w:rPr>
        <w:t>, Belo H</w:t>
      </w:r>
      <w:r w:rsidR="005B6B97">
        <w:rPr>
          <w:rFonts w:eastAsia="Calibri" w:cs="Calibri"/>
          <w:color w:val="000000"/>
          <w:sz w:val="24"/>
          <w:szCs w:val="24"/>
          <w:u w:color="000000"/>
          <w:bdr w:val="nil"/>
          <w:lang w:val="pt-PT" w:eastAsia="pt-BR"/>
        </w:rPr>
        <w:t>orizonte, v. 1, n. 1, p. 41-62.</w:t>
      </w:r>
    </w:p>
    <w:p w14:paraId="465322B4" w14:textId="77777777" w:rsidR="008A1840" w:rsidRPr="006301E1" w:rsidRDefault="008A1840" w:rsidP="00A83702">
      <w:pPr>
        <w:pBdr>
          <w:top w:val="nil"/>
          <w:left w:val="nil"/>
          <w:bottom w:val="nil"/>
          <w:right w:val="nil"/>
          <w:between w:val="nil"/>
          <w:bar w:val="nil"/>
        </w:pBdr>
        <w:ind w:left="426" w:hanging="426"/>
        <w:jc w:val="both"/>
        <w:rPr>
          <w:color w:val="000000"/>
          <w:sz w:val="24"/>
          <w:szCs w:val="24"/>
          <w:u w:color="000000"/>
          <w:bdr w:val="nil"/>
          <w:lang w:val="pt-PT" w:eastAsia="pt-BR"/>
        </w:rPr>
      </w:pPr>
    </w:p>
    <w:p w14:paraId="4FC924BB" w14:textId="7F38EB21" w:rsidR="006301E1" w:rsidRDefault="005B6B97" w:rsidP="00A83702">
      <w:pPr>
        <w:pBdr>
          <w:top w:val="nil"/>
          <w:left w:val="nil"/>
          <w:bottom w:val="nil"/>
          <w:right w:val="nil"/>
          <w:between w:val="nil"/>
          <w:bar w:val="nil"/>
        </w:pBdr>
        <w:ind w:left="426" w:hanging="426"/>
        <w:jc w:val="both"/>
        <w:rPr>
          <w:rFonts w:eastAsia="Calibri" w:cs="Calibri"/>
          <w:color w:val="000000"/>
          <w:sz w:val="24"/>
          <w:szCs w:val="24"/>
          <w:u w:color="000000"/>
          <w:bdr w:val="nil"/>
          <w:lang w:val="pt-PT" w:eastAsia="pt-BR"/>
        </w:rPr>
      </w:pPr>
      <w:r>
        <w:rPr>
          <w:rFonts w:eastAsia="Calibri" w:cs="Calibri"/>
          <w:color w:val="000000"/>
          <w:sz w:val="24"/>
          <w:szCs w:val="24"/>
          <w:u w:color="000000"/>
          <w:bdr w:val="nil"/>
          <w:lang w:val="it-IT" w:eastAsia="pt-BR"/>
        </w:rPr>
        <w:t>SCHNEIDER, M</w:t>
      </w:r>
      <w:r w:rsidR="006301E1" w:rsidRPr="006301E1">
        <w:rPr>
          <w:rFonts w:eastAsia="Calibri" w:cs="Calibri"/>
          <w:color w:val="000000"/>
          <w:sz w:val="24"/>
          <w:szCs w:val="24"/>
          <w:u w:color="000000"/>
          <w:bdr w:val="nil"/>
          <w:lang w:val="it-IT" w:eastAsia="pt-BR"/>
        </w:rPr>
        <w:t xml:space="preserve">. </w:t>
      </w:r>
      <w:r>
        <w:rPr>
          <w:rFonts w:eastAsia="Calibri" w:cs="Calibri"/>
          <w:color w:val="000000"/>
          <w:sz w:val="24"/>
          <w:szCs w:val="24"/>
          <w:u w:color="000000"/>
          <w:bdr w:val="nil"/>
          <w:lang w:val="pt-PT" w:eastAsia="pt-BR"/>
        </w:rPr>
        <w:t>(</w:t>
      </w:r>
      <w:r w:rsidR="00BE3271">
        <w:rPr>
          <w:rFonts w:eastAsia="Calibri" w:cs="Calibri"/>
          <w:color w:val="000000"/>
          <w:sz w:val="24"/>
          <w:szCs w:val="24"/>
          <w:u w:color="000000"/>
          <w:bdr w:val="nil"/>
          <w:lang w:val="pt-PT" w:eastAsia="pt-BR"/>
        </w:rPr>
        <w:t>2013</w:t>
      </w:r>
      <w:r>
        <w:rPr>
          <w:rFonts w:eastAsia="Calibri" w:cs="Calibri"/>
          <w:color w:val="000000"/>
          <w:sz w:val="24"/>
          <w:szCs w:val="24"/>
          <w:u w:color="000000"/>
          <w:bdr w:val="nil"/>
          <w:lang w:val="pt-PT" w:eastAsia="pt-BR"/>
        </w:rPr>
        <w:t xml:space="preserve">). </w:t>
      </w:r>
      <w:r w:rsidR="006301E1" w:rsidRPr="006301E1">
        <w:rPr>
          <w:rFonts w:eastAsia="Calibri" w:cs="Calibri"/>
          <w:color w:val="000000"/>
          <w:sz w:val="24"/>
          <w:szCs w:val="24"/>
          <w:u w:color="000000"/>
          <w:bdr w:val="nil"/>
          <w:lang w:val="pt-PT" w:eastAsia="pt-BR"/>
        </w:rPr>
        <w:t xml:space="preserve">Ética, política e epistemologia: interfaces da informação. In: ALBAGLI, Sarita (Org.). </w:t>
      </w:r>
      <w:r w:rsidR="006301E1" w:rsidRPr="006301E1">
        <w:rPr>
          <w:rFonts w:eastAsia="Calibri" w:cs="Calibri"/>
          <w:b/>
          <w:bCs/>
          <w:color w:val="000000"/>
          <w:sz w:val="24"/>
          <w:szCs w:val="24"/>
          <w:u w:color="000000"/>
          <w:bdr w:val="nil"/>
          <w:lang w:val="pt-PT" w:eastAsia="pt-BR"/>
        </w:rPr>
        <w:t>Fronteiras da Ciência da Informação</w:t>
      </w:r>
      <w:r w:rsidR="006301E1" w:rsidRPr="006301E1">
        <w:rPr>
          <w:rFonts w:eastAsia="Calibri" w:cs="Calibri"/>
          <w:color w:val="000000"/>
          <w:sz w:val="24"/>
          <w:szCs w:val="24"/>
          <w:u w:color="000000"/>
          <w:bdr w:val="nil"/>
          <w:lang w:val="pt-PT" w:eastAsia="pt-BR"/>
        </w:rPr>
        <w:t>. Brasília: Ibict, p. 57-77.</w:t>
      </w:r>
    </w:p>
    <w:p w14:paraId="55509859" w14:textId="77777777" w:rsidR="008A1840" w:rsidRPr="006301E1" w:rsidRDefault="008A1840" w:rsidP="00A83702">
      <w:pPr>
        <w:pBdr>
          <w:top w:val="nil"/>
          <w:left w:val="nil"/>
          <w:bottom w:val="nil"/>
          <w:right w:val="nil"/>
          <w:between w:val="nil"/>
          <w:bar w:val="nil"/>
        </w:pBdr>
        <w:ind w:left="426" w:hanging="426"/>
        <w:jc w:val="both"/>
        <w:rPr>
          <w:color w:val="000000"/>
          <w:sz w:val="24"/>
          <w:szCs w:val="24"/>
          <w:u w:color="000000"/>
          <w:bdr w:val="nil"/>
          <w:lang w:val="pt-PT" w:eastAsia="pt-BR"/>
        </w:rPr>
      </w:pPr>
    </w:p>
    <w:p w14:paraId="7292ECBA" w14:textId="12127322" w:rsidR="006301E1" w:rsidRDefault="006301E1" w:rsidP="00A83702">
      <w:pPr>
        <w:pBdr>
          <w:top w:val="nil"/>
          <w:left w:val="nil"/>
          <w:bottom w:val="nil"/>
          <w:right w:val="nil"/>
          <w:between w:val="nil"/>
          <w:bar w:val="nil"/>
        </w:pBdr>
        <w:ind w:left="426" w:hanging="426"/>
        <w:rPr>
          <w:rFonts w:eastAsia="Calibri" w:cs="Calibri"/>
          <w:color w:val="000000"/>
          <w:spacing w:val="-8"/>
          <w:sz w:val="24"/>
          <w:szCs w:val="24"/>
          <w:u w:color="000000"/>
          <w:bdr w:val="nil"/>
          <w:lang w:val="pt-PT" w:eastAsia="pt-BR"/>
        </w:rPr>
      </w:pPr>
      <w:r w:rsidRPr="006301E1">
        <w:rPr>
          <w:rFonts w:eastAsia="Calibri" w:cs="Calibri"/>
          <w:color w:val="000000"/>
          <w:spacing w:val="-4"/>
          <w:sz w:val="24"/>
          <w:szCs w:val="24"/>
          <w:u w:color="000000"/>
          <w:bdr w:val="nil"/>
          <w:lang w:val="it-IT" w:eastAsia="pt-BR"/>
        </w:rPr>
        <w:t>SCHNEIDER, M; BRISOLA, A</w:t>
      </w:r>
      <w:r w:rsidR="005B6B97">
        <w:rPr>
          <w:rFonts w:eastAsia="Calibri" w:cs="Calibri"/>
          <w:color w:val="000000"/>
          <w:spacing w:val="-4"/>
          <w:sz w:val="24"/>
          <w:szCs w:val="24"/>
          <w:u w:color="000000"/>
          <w:bdr w:val="nil"/>
          <w:lang w:val="it-IT" w:eastAsia="pt-BR"/>
        </w:rPr>
        <w:t>.</w:t>
      </w:r>
      <w:r w:rsidRPr="006301E1">
        <w:rPr>
          <w:rFonts w:eastAsia="Calibri" w:cs="Calibri"/>
          <w:color w:val="000000"/>
          <w:spacing w:val="-4"/>
          <w:sz w:val="24"/>
          <w:szCs w:val="24"/>
          <w:u w:color="000000"/>
          <w:bdr w:val="nil"/>
          <w:lang w:val="it-IT" w:eastAsia="pt-BR"/>
        </w:rPr>
        <w:t xml:space="preserve"> e SILVA Jr., J</w:t>
      </w:r>
      <w:r w:rsidR="005B6B97">
        <w:rPr>
          <w:rFonts w:eastAsia="Calibri" w:cs="Calibri"/>
          <w:color w:val="000000"/>
          <w:spacing w:val="-4"/>
          <w:sz w:val="24"/>
          <w:szCs w:val="24"/>
          <w:u w:color="000000"/>
          <w:bdr w:val="nil"/>
          <w:lang w:val="it-IT" w:eastAsia="pt-BR"/>
        </w:rPr>
        <w:t>.</w:t>
      </w:r>
      <w:r w:rsidRPr="006301E1">
        <w:rPr>
          <w:rFonts w:eastAsia="Calibri" w:cs="Calibri"/>
          <w:color w:val="000000"/>
          <w:spacing w:val="-4"/>
          <w:sz w:val="24"/>
          <w:szCs w:val="24"/>
          <w:u w:color="000000"/>
          <w:bdr w:val="nil"/>
          <w:lang w:val="it-IT" w:eastAsia="pt-BR"/>
        </w:rPr>
        <w:t xml:space="preserve"> F. </w:t>
      </w:r>
      <w:r w:rsidR="005B6B97">
        <w:rPr>
          <w:rFonts w:eastAsia="Calibri" w:cs="Calibri"/>
          <w:color w:val="000000"/>
          <w:spacing w:val="-4"/>
          <w:sz w:val="24"/>
          <w:szCs w:val="24"/>
          <w:u w:color="000000"/>
          <w:bdr w:val="nil"/>
          <w:lang w:val="it-IT" w:eastAsia="pt-BR"/>
        </w:rPr>
        <w:t>(</w:t>
      </w:r>
      <w:r w:rsidR="005B6B97" w:rsidRPr="006301E1">
        <w:rPr>
          <w:rFonts w:eastAsia="Calibri" w:cs="Calibri"/>
          <w:color w:val="000000"/>
          <w:spacing w:val="-8"/>
          <w:sz w:val="24"/>
          <w:szCs w:val="24"/>
          <w:u w:color="000000"/>
          <w:bdr w:val="nil"/>
          <w:lang w:val="pt-PT" w:eastAsia="pt-BR"/>
        </w:rPr>
        <w:t>2017</w:t>
      </w:r>
      <w:r w:rsidR="005B6B97">
        <w:rPr>
          <w:rFonts w:eastAsia="Calibri" w:cs="Calibri"/>
          <w:color w:val="000000"/>
          <w:spacing w:val="-8"/>
          <w:sz w:val="24"/>
          <w:szCs w:val="24"/>
          <w:u w:color="000000"/>
          <w:bdr w:val="nil"/>
          <w:lang w:val="pt-PT" w:eastAsia="pt-BR"/>
        </w:rPr>
        <w:t xml:space="preserve">). </w:t>
      </w:r>
      <w:r w:rsidRPr="006301E1">
        <w:rPr>
          <w:rFonts w:eastAsia="Calibri" w:cs="Calibri"/>
          <w:color w:val="000000"/>
          <w:spacing w:val="-4"/>
          <w:sz w:val="24"/>
          <w:szCs w:val="24"/>
          <w:u w:color="000000"/>
          <w:bdr w:val="nil"/>
          <w:lang w:val="it-IT" w:eastAsia="pt-BR"/>
        </w:rPr>
        <w:t>Compet</w:t>
      </w:r>
      <w:r w:rsidRPr="006301E1">
        <w:rPr>
          <w:rFonts w:eastAsia="Calibri" w:cs="Calibri"/>
          <w:color w:val="000000"/>
          <w:spacing w:val="-4"/>
          <w:sz w:val="24"/>
          <w:szCs w:val="24"/>
          <w:u w:color="000000"/>
          <w:bdr w:val="nil"/>
          <w:lang w:val="pt-PT" w:eastAsia="pt-BR"/>
        </w:rPr>
        <w:t>ê</w:t>
      </w:r>
      <w:r w:rsidRPr="006301E1">
        <w:rPr>
          <w:rFonts w:eastAsia="Calibri" w:cs="Calibri"/>
          <w:color w:val="000000"/>
          <w:spacing w:val="-4"/>
          <w:sz w:val="24"/>
          <w:szCs w:val="24"/>
          <w:u w:color="000000"/>
          <w:bdr w:val="nil"/>
          <w:lang w:val="es-ES_tradnl" w:eastAsia="pt-BR"/>
        </w:rPr>
        <w:t>ncia Cr</w:t>
      </w:r>
      <w:r w:rsidRPr="006301E1">
        <w:rPr>
          <w:rFonts w:eastAsia="Calibri" w:cs="Calibri"/>
          <w:color w:val="000000"/>
          <w:spacing w:val="-4"/>
          <w:sz w:val="24"/>
          <w:szCs w:val="24"/>
          <w:u w:color="000000"/>
          <w:bdr w:val="nil"/>
          <w:lang w:val="pt-PT" w:eastAsia="pt-BR"/>
        </w:rPr>
        <w:t xml:space="preserve">ítica em Informação, Ética Intercultural da Informação e Cidadania Global na era digital: fundamentos e complementaridades. </w:t>
      </w:r>
      <w:r w:rsidRPr="006301E1">
        <w:rPr>
          <w:rFonts w:eastAsia="Calibri" w:cs="Calibri"/>
          <w:color w:val="000000"/>
          <w:spacing w:val="-8"/>
          <w:sz w:val="24"/>
          <w:szCs w:val="24"/>
          <w:u w:color="000000"/>
          <w:bdr w:val="nil"/>
          <w:lang w:val="pt-PT" w:eastAsia="pt-BR"/>
        </w:rPr>
        <w:t xml:space="preserve">In: ENCONTRO NACIONAL DE PESQUISA EM CIÊNCIA DA INFORMAÇÃO, 18, 2017. </w:t>
      </w:r>
      <w:r w:rsidRPr="006301E1">
        <w:rPr>
          <w:rFonts w:eastAsia="Calibri" w:cs="Calibri"/>
          <w:b/>
          <w:bCs/>
          <w:color w:val="000000"/>
          <w:spacing w:val="-8"/>
          <w:sz w:val="24"/>
          <w:szCs w:val="24"/>
          <w:u w:color="000000"/>
          <w:bdr w:val="nil"/>
          <w:lang w:val="pt-PT" w:eastAsia="pt-BR"/>
        </w:rPr>
        <w:t>Anais...</w:t>
      </w:r>
      <w:r w:rsidR="005B6B97">
        <w:rPr>
          <w:rFonts w:eastAsia="Calibri" w:cs="Calibri"/>
          <w:color w:val="000000"/>
          <w:spacing w:val="-8"/>
          <w:sz w:val="24"/>
          <w:szCs w:val="24"/>
          <w:u w:color="000000"/>
          <w:bdr w:val="nil"/>
          <w:lang w:val="pt-PT" w:eastAsia="pt-BR"/>
        </w:rPr>
        <w:t>UNESP: Marília.</w:t>
      </w:r>
    </w:p>
    <w:p w14:paraId="0FF17A28" w14:textId="77777777" w:rsidR="008A1840" w:rsidRPr="006301E1" w:rsidRDefault="008A1840" w:rsidP="00A83702">
      <w:pPr>
        <w:pBdr>
          <w:top w:val="nil"/>
          <w:left w:val="nil"/>
          <w:bottom w:val="nil"/>
          <w:right w:val="nil"/>
          <w:between w:val="nil"/>
          <w:bar w:val="nil"/>
        </w:pBdr>
        <w:ind w:left="426" w:hanging="426"/>
        <w:rPr>
          <w:rFonts w:eastAsia="Calibri" w:cs="Calibri"/>
          <w:color w:val="000000"/>
          <w:spacing w:val="-8"/>
          <w:sz w:val="24"/>
          <w:szCs w:val="24"/>
          <w:u w:color="000000"/>
          <w:bdr w:val="nil"/>
          <w:lang w:val="pt-PT" w:eastAsia="pt-BR"/>
        </w:rPr>
      </w:pPr>
    </w:p>
    <w:p w14:paraId="099090C3" w14:textId="05CDED2D" w:rsidR="006301E1" w:rsidRDefault="006301E1" w:rsidP="00A83702">
      <w:pPr>
        <w:pBdr>
          <w:top w:val="nil"/>
          <w:left w:val="nil"/>
          <w:bottom w:val="nil"/>
          <w:right w:val="nil"/>
          <w:between w:val="nil"/>
          <w:bar w:val="nil"/>
        </w:pBdr>
        <w:ind w:left="426" w:hanging="426"/>
        <w:rPr>
          <w:rFonts w:eastAsia="Calibri" w:cs="Calibri"/>
          <w:color w:val="000000"/>
          <w:spacing w:val="-8"/>
          <w:sz w:val="24"/>
          <w:szCs w:val="24"/>
          <w:u w:color="000000"/>
          <w:bdr w:val="nil"/>
          <w:lang w:val="pt-PT" w:eastAsia="pt-BR"/>
        </w:rPr>
      </w:pPr>
      <w:r w:rsidRPr="006301E1">
        <w:rPr>
          <w:rFonts w:eastAsia="Calibri" w:cs="Calibri"/>
          <w:color w:val="000000"/>
          <w:spacing w:val="-8"/>
          <w:sz w:val="24"/>
          <w:szCs w:val="24"/>
          <w:u w:color="000000"/>
          <w:bdr w:val="nil"/>
          <w:lang w:val="pt-PT" w:eastAsia="pt-BR"/>
        </w:rPr>
        <w:t>VECHIATO, F</w:t>
      </w:r>
      <w:r w:rsidR="005B6B97">
        <w:rPr>
          <w:rFonts w:eastAsia="Calibri" w:cs="Calibri"/>
          <w:color w:val="000000"/>
          <w:spacing w:val="-8"/>
          <w:sz w:val="24"/>
          <w:szCs w:val="24"/>
          <w:u w:color="000000"/>
          <w:bdr w:val="nil"/>
          <w:lang w:val="pt-PT" w:eastAsia="pt-BR"/>
        </w:rPr>
        <w:t>.</w:t>
      </w:r>
      <w:r w:rsidRPr="006301E1">
        <w:rPr>
          <w:rFonts w:eastAsia="Calibri" w:cs="Calibri"/>
          <w:color w:val="000000"/>
          <w:spacing w:val="-8"/>
          <w:sz w:val="24"/>
          <w:szCs w:val="24"/>
          <w:u w:color="000000"/>
          <w:bdr w:val="nil"/>
          <w:lang w:val="pt-PT" w:eastAsia="pt-BR"/>
        </w:rPr>
        <w:t xml:space="preserve"> L. </w:t>
      </w:r>
      <w:r w:rsidR="005B6B97">
        <w:rPr>
          <w:rFonts w:eastAsia="Calibri" w:cs="Calibri"/>
          <w:color w:val="000000"/>
          <w:spacing w:val="-8"/>
          <w:sz w:val="24"/>
          <w:szCs w:val="24"/>
          <w:u w:color="000000"/>
          <w:bdr w:val="nil"/>
          <w:lang w:val="pt-PT" w:eastAsia="pt-BR"/>
        </w:rPr>
        <w:t>(</w:t>
      </w:r>
      <w:r w:rsidR="005B6B97" w:rsidRPr="006301E1">
        <w:rPr>
          <w:rFonts w:eastAsia="Calibri" w:cs="Calibri"/>
          <w:color w:val="000000"/>
          <w:spacing w:val="-8"/>
          <w:sz w:val="24"/>
          <w:szCs w:val="24"/>
          <w:u w:color="000000"/>
          <w:bdr w:val="nil"/>
          <w:lang w:val="pt-PT" w:eastAsia="pt-BR"/>
        </w:rPr>
        <w:t>2013</w:t>
      </w:r>
      <w:r w:rsidR="005B6B97">
        <w:rPr>
          <w:rFonts w:eastAsia="Calibri" w:cs="Calibri"/>
          <w:color w:val="000000"/>
          <w:spacing w:val="-8"/>
          <w:sz w:val="24"/>
          <w:szCs w:val="24"/>
          <w:u w:color="000000"/>
          <w:bdr w:val="nil"/>
          <w:lang w:val="pt-PT" w:eastAsia="pt-BR"/>
        </w:rPr>
        <w:t>)</w:t>
      </w:r>
      <w:r w:rsidR="005B6B97" w:rsidRPr="006301E1">
        <w:rPr>
          <w:rFonts w:eastAsia="Calibri" w:cs="Calibri"/>
          <w:color w:val="000000"/>
          <w:spacing w:val="-8"/>
          <w:sz w:val="24"/>
          <w:szCs w:val="24"/>
          <w:u w:color="000000"/>
          <w:bdr w:val="nil"/>
          <w:lang w:val="pt-PT" w:eastAsia="pt-BR"/>
        </w:rPr>
        <w:t>.</w:t>
      </w:r>
      <w:r w:rsidR="005B6B97">
        <w:rPr>
          <w:rFonts w:eastAsia="Calibri" w:cs="Calibri"/>
          <w:color w:val="000000"/>
          <w:spacing w:val="-8"/>
          <w:sz w:val="24"/>
          <w:szCs w:val="24"/>
          <w:u w:color="000000"/>
          <w:bdr w:val="nil"/>
          <w:lang w:val="pt-PT" w:eastAsia="pt-BR"/>
        </w:rPr>
        <w:t xml:space="preserve"> </w:t>
      </w:r>
      <w:r w:rsidRPr="006301E1">
        <w:rPr>
          <w:rFonts w:eastAsia="Calibri" w:cs="Calibri"/>
          <w:b/>
          <w:color w:val="000000"/>
          <w:spacing w:val="-8"/>
          <w:sz w:val="24"/>
          <w:szCs w:val="24"/>
          <w:u w:color="000000"/>
          <w:bdr w:val="nil"/>
          <w:lang w:val="pt-PT" w:eastAsia="pt-BR"/>
        </w:rPr>
        <w:t>Encontrabilidade da informação</w:t>
      </w:r>
      <w:r w:rsidRPr="006301E1">
        <w:rPr>
          <w:rFonts w:eastAsia="Calibri" w:cs="Calibri"/>
          <w:color w:val="000000"/>
          <w:spacing w:val="-8"/>
          <w:sz w:val="24"/>
          <w:szCs w:val="24"/>
          <w:u w:color="000000"/>
          <w:bdr w:val="nil"/>
          <w:lang w:val="pt-PT" w:eastAsia="pt-BR"/>
        </w:rPr>
        <w:t>: contributo para uma conceituação no campo da Ciência da Informação. 2013. 206 f. Tese (Doutorado em Ciência da Informação) – Faculdade de Filosofia e Ciências, Universid</w:t>
      </w:r>
      <w:r w:rsidR="005B6B97">
        <w:rPr>
          <w:rFonts w:eastAsia="Calibri" w:cs="Calibri"/>
          <w:color w:val="000000"/>
          <w:spacing w:val="-8"/>
          <w:sz w:val="24"/>
          <w:szCs w:val="24"/>
          <w:u w:color="000000"/>
          <w:bdr w:val="nil"/>
          <w:lang w:val="pt-PT" w:eastAsia="pt-BR"/>
        </w:rPr>
        <w:t>ade Estadual Paulista, Marília.</w:t>
      </w:r>
    </w:p>
    <w:p w14:paraId="3DE8129E" w14:textId="77777777" w:rsidR="008A1840" w:rsidRPr="006301E1" w:rsidRDefault="008A1840" w:rsidP="00A83702">
      <w:pPr>
        <w:pBdr>
          <w:top w:val="nil"/>
          <w:left w:val="nil"/>
          <w:bottom w:val="nil"/>
          <w:right w:val="nil"/>
          <w:between w:val="nil"/>
          <w:bar w:val="nil"/>
        </w:pBdr>
        <w:ind w:left="426" w:hanging="426"/>
        <w:rPr>
          <w:rFonts w:eastAsia="Calibri" w:cs="Calibri"/>
          <w:color w:val="000000"/>
          <w:spacing w:val="-8"/>
          <w:sz w:val="24"/>
          <w:szCs w:val="24"/>
          <w:u w:color="000000"/>
          <w:bdr w:val="nil"/>
          <w:lang w:val="pt-PT" w:eastAsia="pt-BR"/>
        </w:rPr>
      </w:pPr>
    </w:p>
    <w:p w14:paraId="189123EB" w14:textId="62AB239E" w:rsidR="00141A57" w:rsidRPr="00B80153" w:rsidRDefault="006301E1" w:rsidP="00A83702">
      <w:pPr>
        <w:pBdr>
          <w:top w:val="nil"/>
          <w:left w:val="nil"/>
          <w:bottom w:val="nil"/>
          <w:right w:val="nil"/>
          <w:between w:val="nil"/>
          <w:bar w:val="nil"/>
        </w:pBdr>
        <w:ind w:left="426" w:hanging="426"/>
        <w:rPr>
          <w:color w:val="000000"/>
          <w:sz w:val="24"/>
          <w:szCs w:val="24"/>
          <w:u w:color="000000"/>
          <w:bdr w:val="nil"/>
          <w:lang w:eastAsia="pt-BR"/>
        </w:rPr>
      </w:pPr>
      <w:r w:rsidRPr="006301E1">
        <w:rPr>
          <w:rFonts w:eastAsia="Calibri" w:cs="Calibri"/>
          <w:color w:val="000000"/>
          <w:sz w:val="24"/>
          <w:szCs w:val="24"/>
          <w:u w:color="000000"/>
          <w:bdr w:val="nil"/>
          <w:lang w:val="pt-PT" w:eastAsia="pt-BR"/>
        </w:rPr>
        <w:t>VITORINO, E</w:t>
      </w:r>
      <w:r w:rsidR="005B6B97">
        <w:rPr>
          <w:rFonts w:eastAsia="Calibri" w:cs="Calibri"/>
          <w:color w:val="000000"/>
          <w:sz w:val="24"/>
          <w:szCs w:val="24"/>
          <w:u w:color="000000"/>
          <w:bdr w:val="nil"/>
          <w:lang w:val="pt-PT" w:eastAsia="pt-BR"/>
        </w:rPr>
        <w:t>.</w:t>
      </w:r>
      <w:r w:rsidRPr="006301E1">
        <w:rPr>
          <w:rFonts w:eastAsia="Calibri" w:cs="Calibri"/>
          <w:color w:val="000000"/>
          <w:sz w:val="24"/>
          <w:szCs w:val="24"/>
          <w:u w:color="000000"/>
          <w:bdr w:val="nil"/>
          <w:lang w:val="pt-PT" w:eastAsia="pt-BR"/>
        </w:rPr>
        <w:t xml:space="preserve"> V</w:t>
      </w:r>
      <w:r w:rsidR="005B6B97">
        <w:rPr>
          <w:rFonts w:eastAsia="Calibri" w:cs="Calibri"/>
          <w:color w:val="000000"/>
          <w:sz w:val="24"/>
          <w:szCs w:val="24"/>
          <w:u w:color="000000"/>
          <w:bdr w:val="nil"/>
          <w:lang w:val="pt-PT" w:eastAsia="pt-BR"/>
        </w:rPr>
        <w:t>.</w:t>
      </w:r>
      <w:r w:rsidRPr="006301E1">
        <w:rPr>
          <w:rFonts w:eastAsia="Calibri" w:cs="Calibri"/>
          <w:color w:val="000000"/>
          <w:sz w:val="24"/>
          <w:szCs w:val="24"/>
          <w:u w:color="000000"/>
          <w:bdr w:val="nil"/>
          <w:lang w:val="pt-PT" w:eastAsia="pt-BR"/>
        </w:rPr>
        <w:t xml:space="preserve">; PIANTOLA, D. </w:t>
      </w:r>
      <w:r w:rsidR="005B6B97">
        <w:rPr>
          <w:rFonts w:eastAsia="Calibri" w:cs="Calibri"/>
          <w:color w:val="000000"/>
          <w:sz w:val="24"/>
          <w:szCs w:val="24"/>
          <w:u w:color="000000"/>
          <w:bdr w:val="nil"/>
          <w:lang w:val="pt-PT" w:eastAsia="pt-BR"/>
        </w:rPr>
        <w:t>(</w:t>
      </w:r>
      <w:r w:rsidR="005B6B97" w:rsidRPr="006301E1">
        <w:rPr>
          <w:rFonts w:eastAsia="Calibri" w:cs="Calibri"/>
          <w:color w:val="000000"/>
          <w:sz w:val="24"/>
          <w:szCs w:val="24"/>
          <w:u w:color="000000"/>
          <w:bdr w:val="nil"/>
          <w:lang w:eastAsia="pt-BR"/>
        </w:rPr>
        <w:t>jan./abr., 2011</w:t>
      </w:r>
      <w:r w:rsidR="005B6B97">
        <w:rPr>
          <w:rFonts w:eastAsia="Calibri" w:cs="Calibri"/>
          <w:color w:val="000000"/>
          <w:sz w:val="24"/>
          <w:szCs w:val="24"/>
          <w:u w:color="000000"/>
          <w:bdr w:val="nil"/>
          <w:lang w:eastAsia="pt-BR"/>
        </w:rPr>
        <w:t xml:space="preserve">). </w:t>
      </w:r>
      <w:r w:rsidRPr="006301E1">
        <w:rPr>
          <w:rFonts w:eastAsia="Calibri" w:cs="Calibri"/>
          <w:color w:val="000000"/>
          <w:sz w:val="24"/>
          <w:szCs w:val="24"/>
          <w:u w:color="000000"/>
          <w:bdr w:val="nil"/>
          <w:lang w:val="pt-PT" w:eastAsia="pt-BR"/>
        </w:rPr>
        <w:t>Dimensões da competê</w:t>
      </w:r>
      <w:r w:rsidRPr="006301E1">
        <w:rPr>
          <w:rFonts w:eastAsia="Calibri" w:cs="Calibri"/>
          <w:color w:val="000000"/>
          <w:sz w:val="24"/>
          <w:szCs w:val="24"/>
          <w:u w:color="000000"/>
          <w:bdr w:val="nil"/>
          <w:lang w:val="es-ES_tradnl" w:eastAsia="pt-BR"/>
        </w:rPr>
        <w:t xml:space="preserve">ncia informacional (2). </w:t>
      </w:r>
      <w:r w:rsidRPr="006301E1">
        <w:rPr>
          <w:rFonts w:eastAsia="Calibri" w:cs="Calibri"/>
          <w:b/>
          <w:bCs/>
          <w:color w:val="000000"/>
          <w:sz w:val="24"/>
          <w:szCs w:val="24"/>
          <w:u w:color="000000"/>
          <w:bdr w:val="nil"/>
          <w:lang w:eastAsia="pt-BR"/>
        </w:rPr>
        <w:t>Ci. Inf.</w:t>
      </w:r>
      <w:r w:rsidRPr="006301E1">
        <w:rPr>
          <w:rFonts w:eastAsia="Calibri" w:cs="Calibri"/>
          <w:color w:val="000000"/>
          <w:sz w:val="24"/>
          <w:szCs w:val="24"/>
          <w:u w:color="000000"/>
          <w:bdr w:val="nil"/>
          <w:lang w:eastAsia="pt-BR"/>
        </w:rPr>
        <w:t>, Bra</w:t>
      </w:r>
      <w:r w:rsidR="005B6B97">
        <w:rPr>
          <w:rFonts w:eastAsia="Calibri" w:cs="Calibri"/>
          <w:color w:val="000000"/>
          <w:sz w:val="24"/>
          <w:szCs w:val="24"/>
          <w:u w:color="000000"/>
          <w:bdr w:val="nil"/>
          <w:lang w:eastAsia="pt-BR"/>
        </w:rPr>
        <w:t>sília, DF, v. 40 n. 1, p.99-110</w:t>
      </w:r>
      <w:r w:rsidRPr="006301E1">
        <w:rPr>
          <w:rFonts w:eastAsia="Calibri" w:cs="Calibri"/>
          <w:color w:val="000000"/>
          <w:sz w:val="24"/>
          <w:szCs w:val="24"/>
          <w:u w:color="000000"/>
          <w:bdr w:val="nil"/>
          <w:lang w:eastAsia="pt-BR"/>
        </w:rPr>
        <w:t>.</w:t>
      </w:r>
    </w:p>
    <w:sectPr w:rsidR="00141A57" w:rsidRPr="00B80153" w:rsidSect="007D6BC3">
      <w:footerReference w:type="default" r:id="rId12"/>
      <w:type w:val="continuous"/>
      <w:pgSz w:w="11907" w:h="16840" w:code="9"/>
      <w:pgMar w:top="1418" w:right="1134" w:bottom="1701" w:left="1134" w:header="720" w:footer="720" w:gutter="0"/>
      <w:cols w:space="56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E2E2B" w16cid:durableId="20ACE826"/>
  <w16cid:commentId w16cid:paraId="7C315486" w16cid:durableId="20ACE951"/>
  <w16cid:commentId w16cid:paraId="3663137D" w16cid:durableId="20ACE8BA"/>
  <w16cid:commentId w16cid:paraId="5A4DB19F" w16cid:durableId="20ACE8FF"/>
  <w16cid:commentId w16cid:paraId="714C59D9" w16cid:durableId="20ACE930"/>
  <w16cid:commentId w16cid:paraId="07F34A1C" w16cid:durableId="20ACE9A7"/>
  <w16cid:commentId w16cid:paraId="77884743" w16cid:durableId="20ACE9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F269E" w14:textId="77777777" w:rsidR="00477959" w:rsidRDefault="00477959">
      <w:r>
        <w:separator/>
      </w:r>
    </w:p>
  </w:endnote>
  <w:endnote w:type="continuationSeparator" w:id="0">
    <w:p w14:paraId="348B798D" w14:textId="77777777" w:rsidR="00477959" w:rsidRDefault="0047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D3338" w14:textId="44A8D2C6" w:rsidR="00364719" w:rsidRPr="004055A6" w:rsidRDefault="00364719" w:rsidP="00755617">
    <w:pPr>
      <w:pStyle w:val="Rodap"/>
    </w:pPr>
    <w:r w:rsidRPr="004055A6">
      <w:t xml:space="preserve">IX Encontro Ibérico EDICIC (Barcelona, </w:t>
    </w:r>
    <w:r>
      <w:t xml:space="preserve">entre </w:t>
    </w:r>
    <w:r w:rsidRPr="004055A6">
      <w:rPr>
        <w:bCs/>
      </w:rPr>
      <w:t>9 e 11 de julho de 2019</w:t>
    </w:r>
    <w:r w:rsidRPr="004055A6">
      <w:t xml:space="preserve">)                                                                        </w:t>
    </w:r>
    <w:sdt>
      <w:sdtPr>
        <w:id w:val="-87001599"/>
        <w:docPartObj>
          <w:docPartGallery w:val="Page Numbers (Bottom of Page)"/>
          <w:docPartUnique/>
        </w:docPartObj>
      </w:sdtPr>
      <w:sdtEndPr/>
      <w:sdtContent>
        <w:r>
          <w:fldChar w:fldCharType="begin"/>
        </w:r>
        <w:r w:rsidRPr="004055A6">
          <w:instrText>PAGE   \* MERGEFORMAT</w:instrText>
        </w:r>
        <w:r>
          <w:fldChar w:fldCharType="separate"/>
        </w:r>
        <w:r w:rsidR="009E2AFD" w:rsidRPr="009E2AFD">
          <w:rPr>
            <w:noProof/>
            <w:lang w:val="es-ES"/>
          </w:rPr>
          <w:t>1</w:t>
        </w:r>
        <w:r>
          <w:fldChar w:fldCharType="end"/>
        </w:r>
      </w:sdtContent>
    </w:sdt>
  </w:p>
  <w:p w14:paraId="30CED28B" w14:textId="4BA0CBF4" w:rsidR="00364719" w:rsidRPr="004055A6" w:rsidRDefault="003647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3832E" w14:textId="77777777" w:rsidR="00477959" w:rsidRDefault="00477959">
      <w:r>
        <w:separator/>
      </w:r>
    </w:p>
  </w:footnote>
  <w:footnote w:type="continuationSeparator" w:id="0">
    <w:p w14:paraId="6D1BEDC2" w14:textId="77777777" w:rsidR="00477959" w:rsidRDefault="00477959">
      <w:r>
        <w:continuationSeparator/>
      </w:r>
    </w:p>
  </w:footnote>
  <w:footnote w:id="1">
    <w:p w14:paraId="20B1E22E" w14:textId="2C7C8662" w:rsidR="00364719" w:rsidRPr="000821CD" w:rsidRDefault="00364719" w:rsidP="00D67982">
      <w:pPr>
        <w:pStyle w:val="Textodenotaderodap"/>
      </w:pPr>
      <w:r w:rsidRPr="000821CD">
        <w:rPr>
          <w:rStyle w:val="Refdenotaderodap"/>
        </w:rPr>
        <w:footnoteRef/>
      </w:r>
      <w:r w:rsidRPr="000821CD">
        <w:t xml:space="preserve"> </w:t>
      </w:r>
      <w:r>
        <w:t xml:space="preserve">BRASIL. Congresso Nacional. Câmara dos Deputados. </w:t>
      </w:r>
      <w:r w:rsidRPr="001274F0">
        <w:rPr>
          <w:b/>
        </w:rPr>
        <w:t>Fale Conosco</w:t>
      </w:r>
      <w:r>
        <w:t xml:space="preserve">. </w:t>
      </w:r>
      <w:r w:rsidRPr="000821CD">
        <w:t>Disponível em: &lt;https://camara.custhelp.com/app/utils/login_form/redirect/home&gt; Acesso em: 13 fev. 2019.</w:t>
      </w:r>
    </w:p>
  </w:footnote>
  <w:footnote w:id="2">
    <w:p w14:paraId="633EC717" w14:textId="77777777" w:rsidR="00364719" w:rsidRPr="000821CD" w:rsidRDefault="00364719" w:rsidP="00D67982">
      <w:pPr>
        <w:pStyle w:val="Textodenotaderodap"/>
      </w:pPr>
      <w:r w:rsidRPr="000821CD">
        <w:rPr>
          <w:rStyle w:val="Refdenotaderodap"/>
        </w:rPr>
        <w:footnoteRef/>
      </w:r>
      <w:r w:rsidRPr="000821CD">
        <w:t xml:space="preserve"> Idem. </w:t>
      </w:r>
      <w:r>
        <w:t>Idem. Idem.</w:t>
      </w:r>
      <w:r w:rsidRPr="002F1F16">
        <w:t xml:space="preserve"> </w:t>
      </w:r>
      <w:r w:rsidRPr="001274F0">
        <w:rPr>
          <w:b/>
        </w:rPr>
        <w:t>Dados Abertos</w:t>
      </w:r>
      <w:r>
        <w:rPr>
          <w:i/>
        </w:rPr>
        <w:t>.</w:t>
      </w:r>
      <w:r w:rsidRPr="002F1F16">
        <w:rPr>
          <w:i/>
        </w:rPr>
        <w:t xml:space="preserve"> </w:t>
      </w:r>
      <w:r w:rsidRPr="000821CD">
        <w:t>Disponível em: &lt;https://dadosabertos.camara.leg.br/swagger/api.html&gt; Acesso em: 13 fev. 2019.</w:t>
      </w:r>
    </w:p>
  </w:footnote>
  <w:footnote w:id="3">
    <w:p w14:paraId="7A68A906" w14:textId="67962AF9" w:rsidR="00364719" w:rsidRPr="006B0539" w:rsidRDefault="00364719" w:rsidP="00D67982">
      <w:pPr>
        <w:pStyle w:val="Textodenotaderodap"/>
      </w:pPr>
      <w:r>
        <w:rPr>
          <w:rStyle w:val="Refdenotaderodap"/>
        </w:rPr>
        <w:footnoteRef/>
      </w:r>
      <w:r>
        <w:t xml:space="preserve"> </w:t>
      </w:r>
      <w:r w:rsidRPr="000821CD">
        <w:t xml:space="preserve">Idem. </w:t>
      </w:r>
      <w:r>
        <w:t xml:space="preserve">Idem. Idem. </w:t>
      </w:r>
      <w:r w:rsidRPr="001274F0">
        <w:rPr>
          <w:b/>
        </w:rPr>
        <w:t>Pesquisa Simplificada/Avançada.</w:t>
      </w:r>
      <w:r>
        <w:t xml:space="preserve"> </w:t>
      </w:r>
      <w:r w:rsidRPr="000821CD">
        <w:t>Disponível em: &lt;</w:t>
      </w:r>
      <w:r w:rsidRPr="006B0539">
        <w:t>https://www.camara.leg.br/buscaProposicoesWeb/pesquisaSimplificada</w:t>
      </w:r>
      <w:r w:rsidRPr="000821CD">
        <w:t>&gt; Acesso em: 13 fev. 2019.</w:t>
      </w:r>
    </w:p>
  </w:footnote>
  <w:footnote w:id="4">
    <w:p w14:paraId="1C294C0F" w14:textId="77777777" w:rsidR="00364719" w:rsidRDefault="00364719" w:rsidP="00D67982">
      <w:pPr>
        <w:pStyle w:val="Textodenotaderodap"/>
      </w:pPr>
      <w:r w:rsidRPr="000821CD">
        <w:rPr>
          <w:rStyle w:val="Refdenotaderodap"/>
        </w:rPr>
        <w:footnoteRef/>
      </w:r>
      <w:r w:rsidRPr="000821CD">
        <w:t xml:space="preserve"> Idem. </w:t>
      </w:r>
      <w:r>
        <w:t xml:space="preserve">Idem. Idem. </w:t>
      </w:r>
      <w:r w:rsidRPr="001274F0">
        <w:rPr>
          <w:b/>
        </w:rPr>
        <w:t>Secretaria das Mulheres</w:t>
      </w:r>
      <w:r>
        <w:t xml:space="preserve">. </w:t>
      </w:r>
      <w:r w:rsidRPr="000821CD">
        <w:t>Disponível em: &lt;http://www2.camara.leg.br/a-camara/estruturaadm/secretarias/secretaria-da-mulher/proposicoes-sobre-a-mulher/todas&gt; Acesso em: 13 fev.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3AE9"/>
    <w:multiLevelType w:val="hybridMultilevel"/>
    <w:tmpl w:val="7A56D5A2"/>
    <w:lvl w:ilvl="0" w:tplc="04030007">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A168A"/>
    <w:multiLevelType w:val="multilevel"/>
    <w:tmpl w:val="74C04CF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792"/>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10029A"/>
    <w:multiLevelType w:val="multilevel"/>
    <w:tmpl w:val="3298569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1593882"/>
    <w:multiLevelType w:val="multilevel"/>
    <w:tmpl w:val="09E05AA0"/>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357"/>
        </w:tabs>
        <w:ind w:left="420" w:hanging="4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4B14A10"/>
    <w:multiLevelType w:val="multilevel"/>
    <w:tmpl w:val="20C6BCB8"/>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7B75A6B"/>
    <w:multiLevelType w:val="hybridMultilevel"/>
    <w:tmpl w:val="F3D253CA"/>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E4832"/>
    <w:multiLevelType w:val="multilevel"/>
    <w:tmpl w:val="608E9D82"/>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4177CD"/>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B663F3"/>
    <w:multiLevelType w:val="multilevel"/>
    <w:tmpl w:val="7A56D5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1C0BF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55624EA6"/>
    <w:multiLevelType w:val="multilevel"/>
    <w:tmpl w:val="06CC2298"/>
    <w:lvl w:ilvl="0">
      <w:start w:val="1"/>
      <w:numFmt w:val="decimal"/>
      <w:lvlText w:val="%1"/>
      <w:lvlJc w:val="left"/>
      <w:pPr>
        <w:tabs>
          <w:tab w:val="num" w:pos="360"/>
        </w:tabs>
        <w:ind w:left="360" w:hanging="360"/>
      </w:pPr>
      <w:rPr>
        <w:rFonts w:ascii="Times New Roman" w:hAnsi="Times New Roman" w:hint="default"/>
        <w:b/>
        <w:i w:val="0"/>
      </w:rPr>
    </w:lvl>
    <w:lvl w:ilvl="1">
      <w:start w:val="1"/>
      <w:numFmt w:val="decimal"/>
      <w:lvlText w:val="2.%2"/>
      <w:lvlJc w:val="left"/>
      <w:pPr>
        <w:tabs>
          <w:tab w:val="num" w:pos="720"/>
        </w:tabs>
        <w:ind w:left="720" w:hanging="720"/>
      </w:pPr>
      <w:rPr>
        <w:rFonts w:ascii="Times New Roman" w:hAnsi="Times New Roman" w:hint="default"/>
        <w:b/>
        <w:i w:val="0"/>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68FD7254"/>
    <w:multiLevelType w:val="multilevel"/>
    <w:tmpl w:val="DA660702"/>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357"/>
        </w:tabs>
        <w:ind w:left="680"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AD36D3A"/>
    <w:multiLevelType w:val="hybridMultilevel"/>
    <w:tmpl w:val="286E8304"/>
    <w:lvl w:ilvl="0" w:tplc="0416000F">
      <w:start w:val="1"/>
      <w:numFmt w:val="decimal"/>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4" w15:restartNumberingAfterBreak="0">
    <w:nsid w:val="70607515"/>
    <w:multiLevelType w:val="multilevel"/>
    <w:tmpl w:val="3298569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71301F42"/>
    <w:multiLevelType w:val="hybridMultilevel"/>
    <w:tmpl w:val="98E8805A"/>
    <w:lvl w:ilvl="0" w:tplc="04160011">
      <w:start w:val="1"/>
      <w:numFmt w:val="decimal"/>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6" w15:restartNumberingAfterBreak="0">
    <w:nsid w:val="7DBC6031"/>
    <w:multiLevelType w:val="multilevel"/>
    <w:tmpl w:val="1958A6BE"/>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792"/>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2"/>
  </w:num>
  <w:num w:numId="3">
    <w:abstractNumId w:val="7"/>
  </w:num>
  <w:num w:numId="4">
    <w:abstractNumId w:val="16"/>
  </w:num>
  <w:num w:numId="5">
    <w:abstractNumId w:val="12"/>
  </w:num>
  <w:num w:numId="6">
    <w:abstractNumId w:val="8"/>
  </w:num>
  <w:num w:numId="7">
    <w:abstractNumId w:val="5"/>
  </w:num>
  <w:num w:numId="8">
    <w:abstractNumId w:val="14"/>
  </w:num>
  <w:num w:numId="9">
    <w:abstractNumId w:val="3"/>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num>
  <w:num w:numId="13">
    <w:abstractNumId w:val="1"/>
  </w:num>
  <w:num w:numId="14">
    <w:abstractNumId w:val="9"/>
  </w:num>
  <w:num w:numId="15">
    <w:abstractNumId w:val="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C3"/>
    <w:rsid w:val="00013DF4"/>
    <w:rsid w:val="00017094"/>
    <w:rsid w:val="00026574"/>
    <w:rsid w:val="00050E42"/>
    <w:rsid w:val="00055FAB"/>
    <w:rsid w:val="00057A2F"/>
    <w:rsid w:val="000646F5"/>
    <w:rsid w:val="000660A5"/>
    <w:rsid w:val="00071AF9"/>
    <w:rsid w:val="000727EE"/>
    <w:rsid w:val="00087276"/>
    <w:rsid w:val="000A1F5E"/>
    <w:rsid w:val="000A2151"/>
    <w:rsid w:val="000B099E"/>
    <w:rsid w:val="000C028E"/>
    <w:rsid w:val="000E100F"/>
    <w:rsid w:val="000E13C7"/>
    <w:rsid w:val="000E73C1"/>
    <w:rsid w:val="000F3478"/>
    <w:rsid w:val="000F45D3"/>
    <w:rsid w:val="00104449"/>
    <w:rsid w:val="0012280F"/>
    <w:rsid w:val="001274F0"/>
    <w:rsid w:val="00141A57"/>
    <w:rsid w:val="001422EE"/>
    <w:rsid w:val="001531D3"/>
    <w:rsid w:val="001666E0"/>
    <w:rsid w:val="00181787"/>
    <w:rsid w:val="0018180A"/>
    <w:rsid w:val="00186375"/>
    <w:rsid w:val="00187ED1"/>
    <w:rsid w:val="00191953"/>
    <w:rsid w:val="001A61DE"/>
    <w:rsid w:val="001C08CC"/>
    <w:rsid w:val="001C62E6"/>
    <w:rsid w:val="001D63A9"/>
    <w:rsid w:val="00207156"/>
    <w:rsid w:val="00241B38"/>
    <w:rsid w:val="0025024A"/>
    <w:rsid w:val="00252DF9"/>
    <w:rsid w:val="00253932"/>
    <w:rsid w:val="00260668"/>
    <w:rsid w:val="00266EDD"/>
    <w:rsid w:val="00286717"/>
    <w:rsid w:val="00294073"/>
    <w:rsid w:val="002945C6"/>
    <w:rsid w:val="002B0DCB"/>
    <w:rsid w:val="002D3667"/>
    <w:rsid w:val="002E435C"/>
    <w:rsid w:val="002F4A08"/>
    <w:rsid w:val="00307143"/>
    <w:rsid w:val="003157C2"/>
    <w:rsid w:val="00324B8A"/>
    <w:rsid w:val="00342F68"/>
    <w:rsid w:val="00361034"/>
    <w:rsid w:val="00364719"/>
    <w:rsid w:val="003875DB"/>
    <w:rsid w:val="0039400E"/>
    <w:rsid w:val="003B0170"/>
    <w:rsid w:val="003B2BD2"/>
    <w:rsid w:val="003B7C17"/>
    <w:rsid w:val="003C146E"/>
    <w:rsid w:val="003D0717"/>
    <w:rsid w:val="003D4036"/>
    <w:rsid w:val="003F3415"/>
    <w:rsid w:val="004055A6"/>
    <w:rsid w:val="00432D6F"/>
    <w:rsid w:val="00435D4B"/>
    <w:rsid w:val="00462DB1"/>
    <w:rsid w:val="00463B8E"/>
    <w:rsid w:val="00467DA2"/>
    <w:rsid w:val="00472E79"/>
    <w:rsid w:val="004733B7"/>
    <w:rsid w:val="004769E5"/>
    <w:rsid w:val="00477959"/>
    <w:rsid w:val="004815C7"/>
    <w:rsid w:val="00486D0B"/>
    <w:rsid w:val="004A3539"/>
    <w:rsid w:val="004B0CA9"/>
    <w:rsid w:val="004C48B0"/>
    <w:rsid w:val="004C68F0"/>
    <w:rsid w:val="004C7B8F"/>
    <w:rsid w:val="004D0E61"/>
    <w:rsid w:val="004D3E9C"/>
    <w:rsid w:val="004D5CA1"/>
    <w:rsid w:val="004F1684"/>
    <w:rsid w:val="005017E2"/>
    <w:rsid w:val="00502B38"/>
    <w:rsid w:val="00510A40"/>
    <w:rsid w:val="005237D8"/>
    <w:rsid w:val="005270DF"/>
    <w:rsid w:val="0055509A"/>
    <w:rsid w:val="00561731"/>
    <w:rsid w:val="00561E33"/>
    <w:rsid w:val="00567283"/>
    <w:rsid w:val="00574321"/>
    <w:rsid w:val="00580F82"/>
    <w:rsid w:val="00583B7F"/>
    <w:rsid w:val="00585361"/>
    <w:rsid w:val="005915D8"/>
    <w:rsid w:val="005932B4"/>
    <w:rsid w:val="00593B74"/>
    <w:rsid w:val="005A2BE7"/>
    <w:rsid w:val="005B4181"/>
    <w:rsid w:val="005B6B97"/>
    <w:rsid w:val="005E038A"/>
    <w:rsid w:val="005E059B"/>
    <w:rsid w:val="005F5868"/>
    <w:rsid w:val="005F732B"/>
    <w:rsid w:val="00615322"/>
    <w:rsid w:val="00624998"/>
    <w:rsid w:val="006301E1"/>
    <w:rsid w:val="00637D09"/>
    <w:rsid w:val="00643E16"/>
    <w:rsid w:val="006855B8"/>
    <w:rsid w:val="0069663F"/>
    <w:rsid w:val="006A3B2A"/>
    <w:rsid w:val="006A4806"/>
    <w:rsid w:val="006A5D62"/>
    <w:rsid w:val="006B1197"/>
    <w:rsid w:val="006E1E0C"/>
    <w:rsid w:val="006E68AA"/>
    <w:rsid w:val="006F162E"/>
    <w:rsid w:val="00715F77"/>
    <w:rsid w:val="00716F0D"/>
    <w:rsid w:val="00723538"/>
    <w:rsid w:val="007419DE"/>
    <w:rsid w:val="00755617"/>
    <w:rsid w:val="0075730E"/>
    <w:rsid w:val="00763265"/>
    <w:rsid w:val="00763573"/>
    <w:rsid w:val="0076558E"/>
    <w:rsid w:val="00773500"/>
    <w:rsid w:val="00782C93"/>
    <w:rsid w:val="00794D3F"/>
    <w:rsid w:val="007962C6"/>
    <w:rsid w:val="007B06FF"/>
    <w:rsid w:val="007B3006"/>
    <w:rsid w:val="007B3A60"/>
    <w:rsid w:val="007B5033"/>
    <w:rsid w:val="007D0BB7"/>
    <w:rsid w:val="007D6BC3"/>
    <w:rsid w:val="007E4F4D"/>
    <w:rsid w:val="007E6D55"/>
    <w:rsid w:val="00806EB5"/>
    <w:rsid w:val="00810907"/>
    <w:rsid w:val="0081260E"/>
    <w:rsid w:val="00812B2D"/>
    <w:rsid w:val="00814C2F"/>
    <w:rsid w:val="0081778C"/>
    <w:rsid w:val="00820642"/>
    <w:rsid w:val="008308C1"/>
    <w:rsid w:val="00834AAA"/>
    <w:rsid w:val="00843526"/>
    <w:rsid w:val="00850E9D"/>
    <w:rsid w:val="008520C2"/>
    <w:rsid w:val="00863C23"/>
    <w:rsid w:val="008747B0"/>
    <w:rsid w:val="008773C7"/>
    <w:rsid w:val="008774A3"/>
    <w:rsid w:val="008872A2"/>
    <w:rsid w:val="008A1840"/>
    <w:rsid w:val="008A1D99"/>
    <w:rsid w:val="008A516E"/>
    <w:rsid w:val="008A740A"/>
    <w:rsid w:val="008B0886"/>
    <w:rsid w:val="008D2865"/>
    <w:rsid w:val="008D2A4A"/>
    <w:rsid w:val="008D38C2"/>
    <w:rsid w:val="008E24AC"/>
    <w:rsid w:val="00906E5A"/>
    <w:rsid w:val="009241D5"/>
    <w:rsid w:val="00925E70"/>
    <w:rsid w:val="00926D9D"/>
    <w:rsid w:val="00932000"/>
    <w:rsid w:val="00937028"/>
    <w:rsid w:val="0094091C"/>
    <w:rsid w:val="00941AE4"/>
    <w:rsid w:val="0094797E"/>
    <w:rsid w:val="009522BE"/>
    <w:rsid w:val="00957ED4"/>
    <w:rsid w:val="00962CDB"/>
    <w:rsid w:val="00994B9C"/>
    <w:rsid w:val="009C2680"/>
    <w:rsid w:val="009C35AD"/>
    <w:rsid w:val="009C3F5F"/>
    <w:rsid w:val="009D568A"/>
    <w:rsid w:val="009E1F0E"/>
    <w:rsid w:val="009E242C"/>
    <w:rsid w:val="009E2AFD"/>
    <w:rsid w:val="009E2D83"/>
    <w:rsid w:val="00A033AB"/>
    <w:rsid w:val="00A072CE"/>
    <w:rsid w:val="00A12CA6"/>
    <w:rsid w:val="00A26DFB"/>
    <w:rsid w:val="00A44B2E"/>
    <w:rsid w:val="00A61747"/>
    <w:rsid w:val="00A83702"/>
    <w:rsid w:val="00A87C16"/>
    <w:rsid w:val="00A96EFF"/>
    <w:rsid w:val="00AD097F"/>
    <w:rsid w:val="00AE4AB3"/>
    <w:rsid w:val="00B277DE"/>
    <w:rsid w:val="00B42472"/>
    <w:rsid w:val="00B44803"/>
    <w:rsid w:val="00B63410"/>
    <w:rsid w:val="00B6701F"/>
    <w:rsid w:val="00B6751B"/>
    <w:rsid w:val="00B77283"/>
    <w:rsid w:val="00B80153"/>
    <w:rsid w:val="00B92821"/>
    <w:rsid w:val="00B97367"/>
    <w:rsid w:val="00BA0277"/>
    <w:rsid w:val="00BC5A28"/>
    <w:rsid w:val="00BE1A4B"/>
    <w:rsid w:val="00BE3271"/>
    <w:rsid w:val="00BE6084"/>
    <w:rsid w:val="00BE7BC6"/>
    <w:rsid w:val="00BF25D5"/>
    <w:rsid w:val="00BF5FAC"/>
    <w:rsid w:val="00C1693E"/>
    <w:rsid w:val="00C2252F"/>
    <w:rsid w:val="00C42399"/>
    <w:rsid w:val="00C50DF2"/>
    <w:rsid w:val="00C673F3"/>
    <w:rsid w:val="00C75A92"/>
    <w:rsid w:val="00C94AAF"/>
    <w:rsid w:val="00C958E7"/>
    <w:rsid w:val="00CB1B23"/>
    <w:rsid w:val="00CB6686"/>
    <w:rsid w:val="00CB792F"/>
    <w:rsid w:val="00CC48FB"/>
    <w:rsid w:val="00CE2CAF"/>
    <w:rsid w:val="00D076A3"/>
    <w:rsid w:val="00D15E2E"/>
    <w:rsid w:val="00D174FD"/>
    <w:rsid w:val="00D330D3"/>
    <w:rsid w:val="00D40FC2"/>
    <w:rsid w:val="00D410D2"/>
    <w:rsid w:val="00D5469B"/>
    <w:rsid w:val="00D56564"/>
    <w:rsid w:val="00D56C7A"/>
    <w:rsid w:val="00D66311"/>
    <w:rsid w:val="00D67982"/>
    <w:rsid w:val="00D705EC"/>
    <w:rsid w:val="00D76AFB"/>
    <w:rsid w:val="00DB5FCB"/>
    <w:rsid w:val="00DC0897"/>
    <w:rsid w:val="00E07A7E"/>
    <w:rsid w:val="00E16918"/>
    <w:rsid w:val="00E33A9A"/>
    <w:rsid w:val="00E363E3"/>
    <w:rsid w:val="00E70C71"/>
    <w:rsid w:val="00E74F15"/>
    <w:rsid w:val="00E814C3"/>
    <w:rsid w:val="00E823B8"/>
    <w:rsid w:val="00E85CBD"/>
    <w:rsid w:val="00EA6FDA"/>
    <w:rsid w:val="00EC58C6"/>
    <w:rsid w:val="00ED286C"/>
    <w:rsid w:val="00ED4140"/>
    <w:rsid w:val="00ED4209"/>
    <w:rsid w:val="00ED4B36"/>
    <w:rsid w:val="00EF1F9E"/>
    <w:rsid w:val="00F1283F"/>
    <w:rsid w:val="00F21ED5"/>
    <w:rsid w:val="00F3134A"/>
    <w:rsid w:val="00F33D55"/>
    <w:rsid w:val="00F4070B"/>
    <w:rsid w:val="00F54383"/>
    <w:rsid w:val="00F54967"/>
    <w:rsid w:val="00F56F16"/>
    <w:rsid w:val="00F84E61"/>
    <w:rsid w:val="00FA1970"/>
    <w:rsid w:val="00FA29C9"/>
    <w:rsid w:val="00FB58DF"/>
    <w:rsid w:val="00FD6F91"/>
    <w:rsid w:val="00FE15AB"/>
    <w:rsid w:val="00FE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D4299"/>
  <w15:docId w15:val="{4DA8BBBB-FC21-4EFA-AFBE-A973DD8B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0D3"/>
    <w:rPr>
      <w:lang w:val="pt-BR" w:eastAsia="es-ES"/>
    </w:rPr>
  </w:style>
  <w:style w:type="paragraph" w:styleId="Ttulo1">
    <w:name w:val="heading 1"/>
    <w:basedOn w:val="Normal"/>
    <w:next w:val="Normal"/>
    <w:qFormat/>
    <w:pPr>
      <w:keepNext/>
      <w:jc w:val="center"/>
      <w:outlineLvl w:val="0"/>
    </w:pPr>
    <w:rPr>
      <w:b/>
      <w:bCs/>
      <w:sz w:val="24"/>
      <w:szCs w:val="24"/>
    </w:rPr>
  </w:style>
  <w:style w:type="paragraph" w:styleId="Ttulo3">
    <w:name w:val="heading 3"/>
    <w:basedOn w:val="Normal"/>
    <w:next w:val="Normal"/>
    <w:link w:val="Ttulo3Char"/>
    <w:uiPriority w:val="9"/>
    <w:semiHidden/>
    <w:unhideWhenUsed/>
    <w:qFormat/>
    <w:rsid w:val="003875D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050E42"/>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050E42"/>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bCs/>
      <w:sz w:val="24"/>
      <w:szCs w:val="24"/>
      <w:lang w:val="es-ES_tradnl"/>
    </w:rPr>
  </w:style>
  <w:style w:type="paragraph" w:styleId="Corpodetexto">
    <w:name w:val="Body Text"/>
    <w:basedOn w:val="Normal"/>
    <w:link w:val="CorpodetextoChar"/>
    <w:pPr>
      <w:jc w:val="both"/>
    </w:pPr>
  </w:style>
  <w:style w:type="paragraph" w:styleId="TextosemFormatao">
    <w:name w:val="Plain Text"/>
    <w:basedOn w:val="Normal"/>
    <w:rPr>
      <w:rFonts w:ascii="Courier New" w:hAnsi="Courier New" w:cs="Courier New"/>
      <w:lang w:val="es-ES"/>
    </w:rPr>
  </w:style>
  <w:style w:type="paragraph" w:styleId="Textodenotaderodap">
    <w:name w:val="footnote text"/>
    <w:basedOn w:val="Normal"/>
    <w:link w:val="TextodenotaderodapChar"/>
    <w:uiPriority w:val="99"/>
    <w:rsid w:val="00806EB5"/>
  </w:style>
  <w:style w:type="character" w:styleId="Refdenotaderodap">
    <w:name w:val="footnote reference"/>
    <w:basedOn w:val="Fontepargpadro"/>
    <w:uiPriority w:val="99"/>
    <w:rsid w:val="00806EB5"/>
    <w:rPr>
      <w:vertAlign w:val="superscript"/>
    </w:rPr>
  </w:style>
  <w:style w:type="character" w:styleId="Hyperlink">
    <w:name w:val="Hyperlink"/>
    <w:basedOn w:val="Fontepargpadro"/>
    <w:rsid w:val="00F33D55"/>
    <w:rPr>
      <w:color w:val="0000FF"/>
      <w:u w:val="single"/>
    </w:rPr>
  </w:style>
  <w:style w:type="paragraph" w:customStyle="1" w:styleId="Author">
    <w:name w:val="Author"/>
    <w:basedOn w:val="Normal"/>
    <w:rsid w:val="00E823B8"/>
    <w:pPr>
      <w:widowControl w:val="0"/>
      <w:spacing w:after="80"/>
      <w:jc w:val="both"/>
    </w:pPr>
    <w:rPr>
      <w:b/>
      <w:sz w:val="24"/>
      <w:lang w:val="es-ES"/>
    </w:rPr>
  </w:style>
  <w:style w:type="paragraph" w:customStyle="1" w:styleId="Bullet">
    <w:name w:val="Bullet"/>
    <w:basedOn w:val="Normal"/>
    <w:rsid w:val="00E823B8"/>
    <w:pPr>
      <w:widowControl w:val="0"/>
      <w:spacing w:after="80"/>
      <w:ind w:left="144" w:hanging="144"/>
      <w:jc w:val="both"/>
    </w:pPr>
    <w:rPr>
      <w:lang w:val="es-ES"/>
    </w:rPr>
  </w:style>
  <w:style w:type="paragraph" w:styleId="Textodebalo">
    <w:name w:val="Balloon Text"/>
    <w:basedOn w:val="Normal"/>
    <w:semiHidden/>
    <w:rsid w:val="00D174FD"/>
    <w:rPr>
      <w:rFonts w:ascii="Tahoma" w:hAnsi="Tahoma" w:cs="Tahoma"/>
      <w:sz w:val="16"/>
      <w:szCs w:val="16"/>
    </w:rPr>
  </w:style>
  <w:style w:type="table" w:styleId="Tabelacomgrade">
    <w:name w:val="Table Grid"/>
    <w:basedOn w:val="Tabelanormal"/>
    <w:uiPriority w:val="39"/>
    <w:rsid w:val="0043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55617"/>
    <w:pPr>
      <w:tabs>
        <w:tab w:val="center" w:pos="4252"/>
        <w:tab w:val="right" w:pos="8504"/>
      </w:tabs>
    </w:pPr>
  </w:style>
  <w:style w:type="character" w:customStyle="1" w:styleId="CabealhoChar">
    <w:name w:val="Cabeçalho Char"/>
    <w:basedOn w:val="Fontepargpadro"/>
    <w:link w:val="Cabealho"/>
    <w:uiPriority w:val="99"/>
    <w:rsid w:val="00755617"/>
    <w:rPr>
      <w:lang w:val="en-GB" w:eastAsia="es-ES"/>
    </w:rPr>
  </w:style>
  <w:style w:type="paragraph" w:styleId="Rodap">
    <w:name w:val="footer"/>
    <w:basedOn w:val="Normal"/>
    <w:link w:val="RodapChar"/>
    <w:uiPriority w:val="99"/>
    <w:unhideWhenUsed/>
    <w:rsid w:val="00755617"/>
    <w:pPr>
      <w:tabs>
        <w:tab w:val="center" w:pos="4252"/>
        <w:tab w:val="right" w:pos="8504"/>
      </w:tabs>
    </w:pPr>
  </w:style>
  <w:style w:type="character" w:customStyle="1" w:styleId="RodapChar">
    <w:name w:val="Rodapé Char"/>
    <w:basedOn w:val="Fontepargpadro"/>
    <w:link w:val="Rodap"/>
    <w:uiPriority w:val="99"/>
    <w:rsid w:val="00755617"/>
    <w:rPr>
      <w:lang w:val="en-GB" w:eastAsia="es-ES"/>
    </w:rPr>
  </w:style>
  <w:style w:type="character" w:customStyle="1" w:styleId="CorpodetextoChar">
    <w:name w:val="Corpo de texto Char"/>
    <w:basedOn w:val="Fontepargpadro"/>
    <w:link w:val="Corpodetexto"/>
    <w:rsid w:val="00D330D3"/>
    <w:rPr>
      <w:lang w:val="en-GB" w:eastAsia="es-ES"/>
    </w:rPr>
  </w:style>
  <w:style w:type="character" w:styleId="Forte">
    <w:name w:val="Strong"/>
    <w:basedOn w:val="Fontepargpadro"/>
    <w:uiPriority w:val="22"/>
    <w:qFormat/>
    <w:rsid w:val="00941AE4"/>
    <w:rPr>
      <w:b/>
      <w:bCs/>
    </w:rPr>
  </w:style>
  <w:style w:type="character" w:styleId="Refdecomentrio">
    <w:name w:val="annotation reference"/>
    <w:basedOn w:val="Fontepargpadro"/>
    <w:uiPriority w:val="99"/>
    <w:semiHidden/>
    <w:unhideWhenUsed/>
    <w:rsid w:val="009C3F5F"/>
    <w:rPr>
      <w:sz w:val="16"/>
      <w:szCs w:val="16"/>
    </w:rPr>
  </w:style>
  <w:style w:type="paragraph" w:styleId="Textodecomentrio">
    <w:name w:val="annotation text"/>
    <w:basedOn w:val="Normal"/>
    <w:link w:val="TextodecomentrioChar"/>
    <w:uiPriority w:val="99"/>
    <w:semiHidden/>
    <w:unhideWhenUsed/>
    <w:rsid w:val="009C3F5F"/>
  </w:style>
  <w:style w:type="character" w:customStyle="1" w:styleId="TextodecomentrioChar">
    <w:name w:val="Texto de comentário Char"/>
    <w:basedOn w:val="Fontepargpadro"/>
    <w:link w:val="Textodecomentrio"/>
    <w:uiPriority w:val="99"/>
    <w:semiHidden/>
    <w:rsid w:val="009C3F5F"/>
    <w:rPr>
      <w:lang w:val="pt-BR" w:eastAsia="es-ES"/>
    </w:rPr>
  </w:style>
  <w:style w:type="paragraph" w:styleId="Assuntodocomentrio">
    <w:name w:val="annotation subject"/>
    <w:basedOn w:val="Textodecomentrio"/>
    <w:next w:val="Textodecomentrio"/>
    <w:link w:val="AssuntodocomentrioChar"/>
    <w:uiPriority w:val="99"/>
    <w:semiHidden/>
    <w:unhideWhenUsed/>
    <w:rsid w:val="009C3F5F"/>
    <w:rPr>
      <w:b/>
      <w:bCs/>
    </w:rPr>
  </w:style>
  <w:style w:type="character" w:customStyle="1" w:styleId="AssuntodocomentrioChar">
    <w:name w:val="Assunto do comentário Char"/>
    <w:basedOn w:val="TextodecomentrioChar"/>
    <w:link w:val="Assuntodocomentrio"/>
    <w:uiPriority w:val="99"/>
    <w:semiHidden/>
    <w:rsid w:val="009C3F5F"/>
    <w:rPr>
      <w:b/>
      <w:bCs/>
      <w:lang w:val="pt-BR" w:eastAsia="es-ES"/>
    </w:rPr>
  </w:style>
  <w:style w:type="paragraph" w:styleId="PargrafodaLista">
    <w:name w:val="List Paragraph"/>
    <w:basedOn w:val="Normal"/>
    <w:uiPriority w:val="34"/>
    <w:qFormat/>
    <w:rsid w:val="006A5D62"/>
    <w:pPr>
      <w:ind w:left="720"/>
      <w:contextualSpacing/>
    </w:pPr>
  </w:style>
  <w:style w:type="character" w:customStyle="1" w:styleId="TextodenotaderodapChar">
    <w:name w:val="Texto de nota de rodapé Char"/>
    <w:basedOn w:val="Fontepargpadro"/>
    <w:link w:val="Textodenotaderodap"/>
    <w:uiPriority w:val="99"/>
    <w:rsid w:val="00D67982"/>
    <w:rPr>
      <w:lang w:val="pt-BR" w:eastAsia="es-ES"/>
    </w:rPr>
  </w:style>
  <w:style w:type="character" w:customStyle="1" w:styleId="Ttulo5Char">
    <w:name w:val="Título 5 Char"/>
    <w:basedOn w:val="Fontepargpadro"/>
    <w:link w:val="Ttulo5"/>
    <w:uiPriority w:val="9"/>
    <w:semiHidden/>
    <w:rsid w:val="00050E42"/>
    <w:rPr>
      <w:rFonts w:asciiTheme="majorHAnsi" w:eastAsiaTheme="majorEastAsia" w:hAnsiTheme="majorHAnsi" w:cstheme="majorBidi"/>
      <w:color w:val="2E74B5" w:themeColor="accent1" w:themeShade="BF"/>
      <w:lang w:val="pt-BR" w:eastAsia="es-ES"/>
    </w:rPr>
  </w:style>
  <w:style w:type="character" w:customStyle="1" w:styleId="Ttulo4Char">
    <w:name w:val="Título 4 Char"/>
    <w:basedOn w:val="Fontepargpadro"/>
    <w:link w:val="Ttulo4"/>
    <w:uiPriority w:val="9"/>
    <w:semiHidden/>
    <w:rsid w:val="00050E42"/>
    <w:rPr>
      <w:rFonts w:asciiTheme="majorHAnsi" w:eastAsiaTheme="majorEastAsia" w:hAnsiTheme="majorHAnsi" w:cstheme="majorBidi"/>
      <w:i/>
      <w:iCs/>
      <w:color w:val="2E74B5" w:themeColor="accent1" w:themeShade="BF"/>
      <w:lang w:val="pt-BR" w:eastAsia="es-ES"/>
    </w:rPr>
  </w:style>
  <w:style w:type="character" w:customStyle="1" w:styleId="Ttulo3Char">
    <w:name w:val="Título 3 Char"/>
    <w:basedOn w:val="Fontepargpadro"/>
    <w:link w:val="Ttulo3"/>
    <w:uiPriority w:val="9"/>
    <w:semiHidden/>
    <w:rsid w:val="003875DB"/>
    <w:rPr>
      <w:rFonts w:asciiTheme="majorHAnsi" w:eastAsiaTheme="majorEastAsia" w:hAnsiTheme="majorHAnsi" w:cstheme="majorBidi"/>
      <w:color w:val="1F4D78" w:themeColor="accent1" w:themeShade="7F"/>
      <w:sz w:val="24"/>
      <w:szCs w:val="24"/>
      <w:lang w:val="pt-B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26781">
      <w:bodyDiv w:val="1"/>
      <w:marLeft w:val="0"/>
      <w:marRight w:val="0"/>
      <w:marTop w:val="0"/>
      <w:marBottom w:val="0"/>
      <w:divBdr>
        <w:top w:val="none" w:sz="0" w:space="0" w:color="auto"/>
        <w:left w:val="none" w:sz="0" w:space="0" w:color="auto"/>
        <w:bottom w:val="none" w:sz="0" w:space="0" w:color="auto"/>
        <w:right w:val="none" w:sz="0" w:space="0" w:color="auto"/>
      </w:divBdr>
    </w:div>
    <w:div w:id="542984529">
      <w:bodyDiv w:val="1"/>
      <w:marLeft w:val="0"/>
      <w:marRight w:val="0"/>
      <w:marTop w:val="0"/>
      <w:marBottom w:val="0"/>
      <w:divBdr>
        <w:top w:val="none" w:sz="0" w:space="0" w:color="auto"/>
        <w:left w:val="none" w:sz="0" w:space="0" w:color="auto"/>
        <w:bottom w:val="none" w:sz="0" w:space="0" w:color="auto"/>
        <w:right w:val="none" w:sz="0" w:space="0" w:color="auto"/>
      </w:divBdr>
    </w:div>
    <w:div w:id="560213285">
      <w:bodyDiv w:val="1"/>
      <w:marLeft w:val="0"/>
      <w:marRight w:val="0"/>
      <w:marTop w:val="0"/>
      <w:marBottom w:val="0"/>
      <w:divBdr>
        <w:top w:val="none" w:sz="0" w:space="0" w:color="auto"/>
        <w:left w:val="none" w:sz="0" w:space="0" w:color="auto"/>
        <w:bottom w:val="none" w:sz="0" w:space="0" w:color="auto"/>
        <w:right w:val="none" w:sz="0" w:space="0" w:color="auto"/>
      </w:divBdr>
    </w:div>
    <w:div w:id="718746286">
      <w:bodyDiv w:val="1"/>
      <w:marLeft w:val="0"/>
      <w:marRight w:val="0"/>
      <w:marTop w:val="0"/>
      <w:marBottom w:val="0"/>
      <w:divBdr>
        <w:top w:val="none" w:sz="0" w:space="0" w:color="auto"/>
        <w:left w:val="none" w:sz="0" w:space="0" w:color="auto"/>
        <w:bottom w:val="none" w:sz="0" w:space="0" w:color="auto"/>
        <w:right w:val="none" w:sz="0" w:space="0" w:color="auto"/>
      </w:divBdr>
    </w:div>
    <w:div w:id="730732607">
      <w:bodyDiv w:val="1"/>
      <w:marLeft w:val="0"/>
      <w:marRight w:val="0"/>
      <w:marTop w:val="0"/>
      <w:marBottom w:val="0"/>
      <w:divBdr>
        <w:top w:val="none" w:sz="0" w:space="0" w:color="auto"/>
        <w:left w:val="none" w:sz="0" w:space="0" w:color="auto"/>
        <w:bottom w:val="none" w:sz="0" w:space="0" w:color="auto"/>
        <w:right w:val="none" w:sz="0" w:space="0" w:color="auto"/>
      </w:divBdr>
    </w:div>
    <w:div w:id="784615263">
      <w:bodyDiv w:val="1"/>
      <w:marLeft w:val="0"/>
      <w:marRight w:val="0"/>
      <w:marTop w:val="0"/>
      <w:marBottom w:val="0"/>
      <w:divBdr>
        <w:top w:val="none" w:sz="0" w:space="0" w:color="auto"/>
        <w:left w:val="none" w:sz="0" w:space="0" w:color="auto"/>
        <w:bottom w:val="none" w:sz="0" w:space="0" w:color="auto"/>
        <w:right w:val="none" w:sz="0" w:space="0" w:color="auto"/>
      </w:divBdr>
      <w:divsChild>
        <w:div w:id="582646383">
          <w:marLeft w:val="0"/>
          <w:marRight w:val="0"/>
          <w:marTop w:val="0"/>
          <w:marBottom w:val="0"/>
          <w:divBdr>
            <w:top w:val="none" w:sz="0" w:space="0" w:color="auto"/>
            <w:left w:val="none" w:sz="0" w:space="0" w:color="auto"/>
            <w:bottom w:val="none" w:sz="0" w:space="0" w:color="auto"/>
            <w:right w:val="none" w:sz="0" w:space="0" w:color="auto"/>
          </w:divBdr>
          <w:divsChild>
            <w:div w:id="84423241">
              <w:marLeft w:val="0"/>
              <w:marRight w:val="0"/>
              <w:marTop w:val="0"/>
              <w:marBottom w:val="0"/>
              <w:divBdr>
                <w:top w:val="none" w:sz="0" w:space="0" w:color="auto"/>
                <w:left w:val="none" w:sz="0" w:space="0" w:color="auto"/>
                <w:bottom w:val="none" w:sz="0" w:space="0" w:color="auto"/>
                <w:right w:val="none" w:sz="0" w:space="0" w:color="auto"/>
              </w:divBdr>
            </w:div>
          </w:divsChild>
        </w:div>
        <w:div w:id="1309624329">
          <w:marLeft w:val="0"/>
          <w:marRight w:val="0"/>
          <w:marTop w:val="0"/>
          <w:marBottom w:val="0"/>
          <w:divBdr>
            <w:top w:val="none" w:sz="0" w:space="0" w:color="auto"/>
            <w:left w:val="none" w:sz="0" w:space="0" w:color="auto"/>
            <w:bottom w:val="none" w:sz="0" w:space="0" w:color="auto"/>
            <w:right w:val="none" w:sz="0" w:space="0" w:color="auto"/>
          </w:divBdr>
          <w:divsChild>
            <w:div w:id="572007979">
              <w:marLeft w:val="0"/>
              <w:marRight w:val="0"/>
              <w:marTop w:val="0"/>
              <w:marBottom w:val="0"/>
              <w:divBdr>
                <w:top w:val="none" w:sz="0" w:space="0" w:color="auto"/>
                <w:left w:val="none" w:sz="0" w:space="0" w:color="auto"/>
                <w:bottom w:val="none" w:sz="0" w:space="0" w:color="auto"/>
                <w:right w:val="none" w:sz="0" w:space="0" w:color="auto"/>
              </w:divBdr>
            </w:div>
          </w:divsChild>
        </w:div>
        <w:div w:id="457840709">
          <w:marLeft w:val="0"/>
          <w:marRight w:val="0"/>
          <w:marTop w:val="0"/>
          <w:marBottom w:val="0"/>
          <w:divBdr>
            <w:top w:val="none" w:sz="0" w:space="0" w:color="auto"/>
            <w:left w:val="none" w:sz="0" w:space="0" w:color="auto"/>
            <w:bottom w:val="none" w:sz="0" w:space="0" w:color="auto"/>
            <w:right w:val="none" w:sz="0" w:space="0" w:color="auto"/>
          </w:divBdr>
          <w:divsChild>
            <w:div w:id="7440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164">
      <w:bodyDiv w:val="1"/>
      <w:marLeft w:val="0"/>
      <w:marRight w:val="0"/>
      <w:marTop w:val="0"/>
      <w:marBottom w:val="0"/>
      <w:divBdr>
        <w:top w:val="none" w:sz="0" w:space="0" w:color="auto"/>
        <w:left w:val="none" w:sz="0" w:space="0" w:color="auto"/>
        <w:bottom w:val="none" w:sz="0" w:space="0" w:color="auto"/>
        <w:right w:val="none" w:sz="0" w:space="0" w:color="auto"/>
      </w:divBdr>
      <w:divsChild>
        <w:div w:id="1206596569">
          <w:blockQuote w:val="1"/>
          <w:marLeft w:val="0"/>
          <w:marRight w:val="0"/>
          <w:marTop w:val="0"/>
          <w:marBottom w:val="0"/>
          <w:divBdr>
            <w:top w:val="none" w:sz="0" w:space="0" w:color="auto"/>
            <w:left w:val="none" w:sz="0" w:space="0" w:color="auto"/>
            <w:bottom w:val="none" w:sz="0" w:space="0" w:color="auto"/>
            <w:right w:val="none" w:sz="0" w:space="0" w:color="auto"/>
          </w:divBdr>
        </w:div>
        <w:div w:id="1135299423">
          <w:blockQuote w:val="1"/>
          <w:marLeft w:val="0"/>
          <w:marRight w:val="0"/>
          <w:marTop w:val="0"/>
          <w:marBottom w:val="0"/>
          <w:divBdr>
            <w:top w:val="none" w:sz="0" w:space="0" w:color="auto"/>
            <w:left w:val="none" w:sz="0" w:space="0" w:color="auto"/>
            <w:bottom w:val="none" w:sz="0" w:space="0" w:color="auto"/>
            <w:right w:val="none" w:sz="0" w:space="0" w:color="auto"/>
          </w:divBdr>
        </w:div>
        <w:div w:id="2103991711">
          <w:blockQuote w:val="1"/>
          <w:marLeft w:val="0"/>
          <w:marRight w:val="0"/>
          <w:marTop w:val="0"/>
          <w:marBottom w:val="0"/>
          <w:divBdr>
            <w:top w:val="none" w:sz="0" w:space="0" w:color="auto"/>
            <w:left w:val="none" w:sz="0" w:space="0" w:color="auto"/>
            <w:bottom w:val="none" w:sz="0" w:space="0" w:color="auto"/>
            <w:right w:val="none" w:sz="0" w:space="0" w:color="auto"/>
          </w:divBdr>
          <w:divsChild>
            <w:div w:id="592784418">
              <w:blockQuote w:val="1"/>
              <w:marLeft w:val="0"/>
              <w:marRight w:val="0"/>
              <w:marTop w:val="0"/>
              <w:marBottom w:val="0"/>
              <w:divBdr>
                <w:top w:val="none" w:sz="0" w:space="0" w:color="auto"/>
                <w:left w:val="none" w:sz="0" w:space="0" w:color="auto"/>
                <w:bottom w:val="none" w:sz="0" w:space="0" w:color="auto"/>
                <w:right w:val="none" w:sz="0" w:space="0" w:color="auto"/>
              </w:divBdr>
            </w:div>
            <w:div w:id="15647589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1978">
      <w:bodyDiv w:val="1"/>
      <w:marLeft w:val="0"/>
      <w:marRight w:val="0"/>
      <w:marTop w:val="0"/>
      <w:marBottom w:val="0"/>
      <w:divBdr>
        <w:top w:val="none" w:sz="0" w:space="0" w:color="auto"/>
        <w:left w:val="none" w:sz="0" w:space="0" w:color="auto"/>
        <w:bottom w:val="none" w:sz="0" w:space="0" w:color="auto"/>
        <w:right w:val="none" w:sz="0" w:space="0" w:color="auto"/>
      </w:divBdr>
    </w:div>
    <w:div w:id="1698434639">
      <w:bodyDiv w:val="1"/>
      <w:marLeft w:val="0"/>
      <w:marRight w:val="0"/>
      <w:marTop w:val="0"/>
      <w:marBottom w:val="0"/>
      <w:divBdr>
        <w:top w:val="none" w:sz="0" w:space="0" w:color="auto"/>
        <w:left w:val="none" w:sz="0" w:space="0" w:color="auto"/>
        <w:bottom w:val="none" w:sz="0" w:space="0" w:color="auto"/>
        <w:right w:val="none" w:sz="0" w:space="0" w:color="auto"/>
      </w:divBdr>
    </w:div>
    <w:div w:id="192649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EC44-B422-4EA8-BEC5-7109B0D1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5352</Words>
  <Characters>28906</Characters>
  <Application>Microsoft Office Word</Application>
  <DocSecurity>0</DocSecurity>
  <Lines>240</Lines>
  <Paragraphs>68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Preparation of Papers to be Submitted to</vt:lpstr>
      <vt:lpstr>Preparation of Papers to be Submitted to</vt:lpstr>
    </vt:vector>
  </TitlesOfParts>
  <Company>IFA-CSIC</Company>
  <LinksUpToDate>false</LinksUpToDate>
  <CharactersWithSpaces>34190</CharactersWithSpaces>
  <SharedDoc>false</SharedDoc>
  <HLinks>
    <vt:vector size="18" baseType="variant">
      <vt:variant>
        <vt:i4>8323199</vt:i4>
      </vt:variant>
      <vt:variant>
        <vt:i4>3</vt:i4>
      </vt:variant>
      <vt:variant>
        <vt:i4>0</vt:i4>
      </vt:variant>
      <vt:variant>
        <vt:i4>5</vt:i4>
      </vt:variant>
      <vt:variant>
        <vt:lpwstr>http://www.ifla.org/VII/s13/pubs/AnonymousClassics2004.pdf</vt:lpwstr>
      </vt:variant>
      <vt:variant>
        <vt:lpwstr/>
      </vt:variant>
      <vt:variant>
        <vt:i4>1376312</vt:i4>
      </vt:variant>
      <vt:variant>
        <vt:i4>0</vt:i4>
      </vt:variant>
      <vt:variant>
        <vt:i4>0</vt:i4>
      </vt:variant>
      <vt:variant>
        <vt:i4>5</vt:i4>
      </vt:variant>
      <vt:variant>
        <vt:lpwstr>http://www2.ub.es/bid/consulta_articulos.php?fichero=11cantos.htm</vt:lpwstr>
      </vt:variant>
      <vt:variant>
        <vt:lpwstr/>
      </vt:variant>
      <vt:variant>
        <vt:i4>4849741</vt:i4>
      </vt:variant>
      <vt:variant>
        <vt:i4>0</vt:i4>
      </vt:variant>
      <vt:variant>
        <vt:i4>0</vt:i4>
      </vt:variant>
      <vt:variant>
        <vt:i4>5</vt:i4>
      </vt:variant>
      <vt:variant>
        <vt:lpwstr>http://www.ifla.net/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to be Submitted to</dc:title>
  <dc:subject/>
  <dc:creator>MARIA del CASTILLO</dc:creator>
  <cp:keywords/>
  <dc:description/>
  <cp:lastModifiedBy>Carla Viola</cp:lastModifiedBy>
  <cp:revision>8</cp:revision>
  <cp:lastPrinted>2005-01-10T19:27:00Z</cp:lastPrinted>
  <dcterms:created xsi:type="dcterms:W3CDTF">2019-06-13T22:31:00Z</dcterms:created>
  <dcterms:modified xsi:type="dcterms:W3CDTF">2019-06-14T00:04:00Z</dcterms:modified>
</cp:coreProperties>
</file>