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1AC2B" w14:textId="6AD244C4" w:rsidR="0087637B" w:rsidRDefault="0087637B" w:rsidP="00E943A9">
      <w:pPr>
        <w:spacing w:line="480" w:lineRule="auto"/>
        <w:rPr>
          <w:rFonts w:ascii="Times New Roman" w:eastAsia="Times New Roman" w:hAnsi="Times New Roman" w:cs="Times New Roman"/>
          <w:b/>
          <w:sz w:val="24"/>
          <w:szCs w:val="24"/>
        </w:rPr>
      </w:pPr>
    </w:p>
    <w:p w14:paraId="09A94332" w14:textId="77777777" w:rsidR="0073755B" w:rsidRDefault="002641DC" w:rsidP="002641DC">
      <w:pPr>
        <w:spacing w:line="480" w:lineRule="auto"/>
        <w:rPr>
          <w:rFonts w:ascii="Times New Roman" w:eastAsia="Times New Roman" w:hAnsi="Times New Roman" w:cs="Times New Roman"/>
          <w:sz w:val="24"/>
          <w:szCs w:val="24"/>
        </w:rPr>
      </w:pPr>
      <w:r w:rsidRPr="0073755B">
        <w:rPr>
          <w:rFonts w:ascii="Times New Roman" w:eastAsia="Times New Roman" w:hAnsi="Times New Roman" w:cs="Times New Roman"/>
          <w:sz w:val="24"/>
          <w:szCs w:val="24"/>
        </w:rPr>
        <w:t xml:space="preserve">Balaji, B. Preedip and M. </w:t>
      </w:r>
      <w:proofErr w:type="spellStart"/>
      <w:r w:rsidRPr="0073755B">
        <w:rPr>
          <w:rFonts w:ascii="Times New Roman" w:eastAsia="Times New Roman" w:hAnsi="Times New Roman" w:cs="Times New Roman"/>
          <w:sz w:val="24"/>
          <w:szCs w:val="24"/>
        </w:rPr>
        <w:t>Dhanamjaya</w:t>
      </w:r>
      <w:proofErr w:type="spellEnd"/>
      <w:r w:rsidRPr="0073755B">
        <w:rPr>
          <w:rFonts w:ascii="Times New Roman" w:eastAsia="Times New Roman" w:hAnsi="Times New Roman" w:cs="Times New Roman"/>
          <w:sz w:val="24"/>
          <w:szCs w:val="24"/>
        </w:rPr>
        <w:t xml:space="preserve">. 2020. “Towards a Model of Urban Studies Classification.” Knowledge Organization 47(7): 574-581. </w:t>
      </w:r>
      <w:bookmarkStart w:id="0" w:name="_GoBack"/>
      <w:bookmarkEnd w:id="0"/>
    </w:p>
    <w:p w14:paraId="1FA5047F" w14:textId="0DB591DB" w:rsidR="002641DC" w:rsidRPr="0073755B" w:rsidRDefault="0073755B" w:rsidP="002641D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w:t>
      </w:r>
      <w:r w:rsidR="002641DC" w:rsidRPr="0073755B">
        <w:rPr>
          <w:rFonts w:ascii="Times New Roman" w:eastAsia="Times New Roman" w:hAnsi="Times New Roman" w:cs="Times New Roman"/>
          <w:sz w:val="24"/>
          <w:szCs w:val="24"/>
        </w:rPr>
        <w:t>10.5771/0943-7444-2020-7-574</w:t>
      </w:r>
    </w:p>
    <w:p w14:paraId="4E3EBEDC" w14:textId="437D9FA1" w:rsidR="00E965B0" w:rsidRPr="0017332F" w:rsidRDefault="00A15FCB"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b/>
          <w:sz w:val="24"/>
          <w:szCs w:val="24"/>
        </w:rPr>
        <w:t xml:space="preserve">Towards a Model of Urban Studies Classification  </w:t>
      </w:r>
    </w:p>
    <w:p w14:paraId="71C750DC" w14:textId="51F93B46" w:rsidR="00E965B0" w:rsidRPr="0017332F" w:rsidRDefault="00A15FCB" w:rsidP="00100881">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b/>
          <w:sz w:val="24"/>
          <w:szCs w:val="24"/>
        </w:rPr>
        <w:t xml:space="preserve">Abstract:  </w:t>
      </w:r>
      <w:r w:rsidR="00F76E19" w:rsidRPr="0017332F">
        <w:rPr>
          <w:rFonts w:ascii="Times New Roman" w:eastAsia="Times New Roman" w:hAnsi="Times New Roman" w:cs="Times New Roman"/>
          <w:sz w:val="24"/>
          <w:szCs w:val="24"/>
        </w:rPr>
        <w:t>E</w:t>
      </w:r>
      <w:r w:rsidRPr="0017332F">
        <w:rPr>
          <w:rFonts w:ascii="Times New Roman" w:eastAsia="Times New Roman" w:hAnsi="Times New Roman" w:cs="Times New Roman"/>
          <w:sz w:val="24"/>
          <w:szCs w:val="24"/>
        </w:rPr>
        <w:t>volution of cities is a subject of research for over a hundred years in the organization of urban knowledge</w:t>
      </w:r>
      <w:r w:rsidR="002167E3" w:rsidRPr="0017332F">
        <w:rPr>
          <w:rFonts w:ascii="Times New Roman" w:eastAsia="Times New Roman" w:hAnsi="Times New Roman" w:cs="Times New Roman"/>
          <w:sz w:val="24"/>
          <w:szCs w:val="24"/>
        </w:rPr>
        <w:t xml:space="preserve"> systems</w:t>
      </w:r>
      <w:r w:rsidRPr="0017332F">
        <w:rPr>
          <w:rFonts w:ascii="Times New Roman" w:eastAsia="Times New Roman" w:hAnsi="Times New Roman" w:cs="Times New Roman"/>
          <w:sz w:val="24"/>
          <w:szCs w:val="24"/>
        </w:rPr>
        <w:t xml:space="preserve">. </w:t>
      </w:r>
      <w:r w:rsidR="003A2D27" w:rsidRPr="0017332F">
        <w:rPr>
          <w:rFonts w:ascii="Times New Roman" w:eastAsia="Times New Roman" w:hAnsi="Times New Roman" w:cs="Times New Roman"/>
          <w:sz w:val="24"/>
          <w:szCs w:val="24"/>
        </w:rPr>
        <w:t xml:space="preserve">Locating </w:t>
      </w:r>
      <w:r w:rsidR="006528AF" w:rsidRPr="0017332F">
        <w:rPr>
          <w:rFonts w:ascii="Times New Roman" w:eastAsia="Times New Roman" w:hAnsi="Times New Roman" w:cs="Times New Roman"/>
          <w:sz w:val="24"/>
          <w:szCs w:val="24"/>
        </w:rPr>
        <w:t>five key methodological approaches</w:t>
      </w:r>
      <w:r w:rsidRPr="0017332F">
        <w:rPr>
          <w:rFonts w:ascii="Times New Roman" w:eastAsia="Times New Roman" w:hAnsi="Times New Roman" w:cs="Times New Roman"/>
          <w:sz w:val="24"/>
          <w:szCs w:val="24"/>
        </w:rPr>
        <w:t xml:space="preserve"> used by urban </w:t>
      </w:r>
      <w:r w:rsidR="002976CB" w:rsidRPr="0017332F">
        <w:rPr>
          <w:rFonts w:ascii="Times New Roman" w:eastAsia="Times New Roman" w:hAnsi="Times New Roman" w:cs="Times New Roman"/>
          <w:sz w:val="24"/>
          <w:szCs w:val="24"/>
        </w:rPr>
        <w:t>scholars</w:t>
      </w:r>
      <w:r w:rsidRPr="0017332F">
        <w:rPr>
          <w:rFonts w:ascii="Times New Roman" w:eastAsia="Times New Roman" w:hAnsi="Times New Roman" w:cs="Times New Roman"/>
          <w:sz w:val="24"/>
          <w:szCs w:val="24"/>
        </w:rPr>
        <w:t xml:space="preserve"> and practitioners, </w:t>
      </w:r>
      <w:r w:rsidR="003A2D27" w:rsidRPr="0017332F">
        <w:rPr>
          <w:rFonts w:ascii="Times New Roman" w:eastAsia="Times New Roman" w:hAnsi="Times New Roman" w:cs="Times New Roman"/>
          <w:sz w:val="24"/>
          <w:szCs w:val="24"/>
        </w:rPr>
        <w:t xml:space="preserve">this paper </w:t>
      </w:r>
      <w:r w:rsidRPr="0017332F">
        <w:rPr>
          <w:rFonts w:ascii="Times New Roman" w:eastAsia="Times New Roman" w:hAnsi="Times New Roman" w:cs="Times New Roman"/>
          <w:sz w:val="24"/>
          <w:szCs w:val="24"/>
        </w:rPr>
        <w:t>demonstrat</w:t>
      </w:r>
      <w:r w:rsidR="003A2D27" w:rsidRPr="0017332F">
        <w:rPr>
          <w:rFonts w:ascii="Times New Roman" w:eastAsia="Times New Roman" w:hAnsi="Times New Roman" w:cs="Times New Roman"/>
          <w:sz w:val="24"/>
          <w:szCs w:val="24"/>
        </w:rPr>
        <w:t xml:space="preserve">es </w:t>
      </w:r>
      <w:r w:rsidRPr="0017332F">
        <w:rPr>
          <w:rFonts w:ascii="Times New Roman" w:eastAsia="Times New Roman" w:hAnsi="Times New Roman" w:cs="Times New Roman"/>
          <w:sz w:val="24"/>
          <w:szCs w:val="24"/>
        </w:rPr>
        <w:t xml:space="preserve">different relationships between urban studies and classification. Five significant themes form the background of urban studies literature. First theme </w:t>
      </w:r>
      <w:r w:rsidR="00F83D52" w:rsidRPr="0017332F">
        <w:rPr>
          <w:rFonts w:ascii="Times New Roman" w:eastAsia="Times New Roman" w:hAnsi="Times New Roman" w:cs="Times New Roman"/>
          <w:sz w:val="24"/>
          <w:szCs w:val="24"/>
        </w:rPr>
        <w:t xml:space="preserve">sources and literature </w:t>
      </w:r>
      <w:r w:rsidR="00AB1582" w:rsidRPr="0017332F">
        <w:rPr>
          <w:rFonts w:ascii="Times New Roman" w:eastAsia="Times New Roman" w:hAnsi="Times New Roman" w:cs="Times New Roman"/>
          <w:sz w:val="24"/>
          <w:szCs w:val="24"/>
        </w:rPr>
        <w:t>explore</w:t>
      </w:r>
      <w:r w:rsidR="00407D2A" w:rsidRPr="0017332F">
        <w:rPr>
          <w:rFonts w:ascii="Times New Roman" w:eastAsia="Times New Roman" w:hAnsi="Times New Roman" w:cs="Times New Roman"/>
          <w:sz w:val="24"/>
          <w:szCs w:val="24"/>
        </w:rPr>
        <w:t xml:space="preserve"> </w:t>
      </w:r>
      <w:r w:rsidR="003931EC" w:rsidRPr="0017332F">
        <w:rPr>
          <w:rFonts w:ascii="Times New Roman" w:eastAsia="Times New Roman" w:hAnsi="Times New Roman" w:cs="Times New Roman"/>
          <w:sz w:val="24"/>
          <w:szCs w:val="24"/>
        </w:rPr>
        <w:t>organizing</w:t>
      </w:r>
      <w:r w:rsidR="00AB1582" w:rsidRPr="0017332F">
        <w:rPr>
          <w:rFonts w:ascii="Times New Roman" w:eastAsia="Times New Roman" w:hAnsi="Times New Roman" w:cs="Times New Roman"/>
          <w:sz w:val="24"/>
          <w:szCs w:val="24"/>
        </w:rPr>
        <w:t xml:space="preserve"> urban </w:t>
      </w:r>
      <w:r w:rsidR="00E42313" w:rsidRPr="0017332F">
        <w:rPr>
          <w:rFonts w:ascii="Times New Roman" w:eastAsia="Times New Roman" w:hAnsi="Times New Roman" w:cs="Times New Roman"/>
          <w:sz w:val="24"/>
          <w:szCs w:val="24"/>
        </w:rPr>
        <w:t xml:space="preserve">materials </w:t>
      </w:r>
      <w:r w:rsidR="00AB1582" w:rsidRPr="0017332F">
        <w:rPr>
          <w:rFonts w:ascii="Times New Roman" w:eastAsia="Times New Roman" w:hAnsi="Times New Roman" w:cs="Times New Roman"/>
          <w:sz w:val="24"/>
          <w:szCs w:val="24"/>
        </w:rPr>
        <w:t xml:space="preserve">into </w:t>
      </w:r>
      <w:r w:rsidR="00A64D49" w:rsidRPr="0017332F">
        <w:rPr>
          <w:rFonts w:ascii="Times New Roman" w:eastAsia="Times New Roman" w:hAnsi="Times New Roman" w:cs="Times New Roman"/>
          <w:sz w:val="24"/>
          <w:szCs w:val="24"/>
        </w:rPr>
        <w:t>sources and literature</w:t>
      </w:r>
      <w:r w:rsidR="00F76E19" w:rsidRPr="0017332F">
        <w:rPr>
          <w:rFonts w:ascii="Times New Roman" w:eastAsia="Times New Roman" w:hAnsi="Times New Roman" w:cs="Times New Roman"/>
          <w:sz w:val="24"/>
          <w:szCs w:val="24"/>
        </w:rPr>
        <w:t>. S</w:t>
      </w:r>
      <w:r w:rsidR="000506BA" w:rsidRPr="0017332F">
        <w:rPr>
          <w:rFonts w:ascii="Times New Roman" w:eastAsia="Times New Roman" w:hAnsi="Times New Roman" w:cs="Times New Roman"/>
          <w:sz w:val="24"/>
          <w:szCs w:val="24"/>
        </w:rPr>
        <w:t>econd them</w:t>
      </w:r>
      <w:r w:rsidR="00AB1582" w:rsidRPr="0017332F">
        <w:rPr>
          <w:rFonts w:ascii="Times New Roman" w:eastAsia="Times New Roman" w:hAnsi="Times New Roman" w:cs="Times New Roman"/>
          <w:sz w:val="24"/>
          <w:szCs w:val="24"/>
        </w:rPr>
        <w:t>e</w:t>
      </w:r>
      <w:r w:rsidR="000506BA" w:rsidRPr="0017332F">
        <w:rPr>
          <w:rFonts w:ascii="Times New Roman" w:eastAsia="Times New Roman" w:hAnsi="Times New Roman" w:cs="Times New Roman"/>
          <w:sz w:val="24"/>
          <w:szCs w:val="24"/>
        </w:rPr>
        <w:t xml:space="preserve"> </w:t>
      </w:r>
      <w:r w:rsidR="00F01113" w:rsidRPr="0017332F">
        <w:rPr>
          <w:rFonts w:ascii="Times New Roman" w:eastAsia="Times New Roman" w:hAnsi="Times New Roman" w:cs="Times New Roman"/>
          <w:sz w:val="24"/>
          <w:szCs w:val="24"/>
        </w:rPr>
        <w:t>discuss</w:t>
      </w:r>
      <w:r w:rsidR="00AB1582" w:rsidRPr="0017332F">
        <w:rPr>
          <w:rFonts w:ascii="Times New Roman" w:eastAsia="Times New Roman" w:hAnsi="Times New Roman" w:cs="Times New Roman"/>
          <w:sz w:val="24"/>
          <w:szCs w:val="24"/>
        </w:rPr>
        <w:t xml:space="preserve"> </w:t>
      </w:r>
      <w:r w:rsidR="00F01113" w:rsidRPr="0017332F">
        <w:rPr>
          <w:rFonts w:ascii="Times New Roman" w:eastAsia="Times New Roman" w:hAnsi="Times New Roman" w:cs="Times New Roman"/>
          <w:sz w:val="24"/>
          <w:szCs w:val="24"/>
        </w:rPr>
        <w:t>three important</w:t>
      </w:r>
      <w:r w:rsidR="00E42313" w:rsidRPr="0017332F">
        <w:rPr>
          <w:rFonts w:ascii="Times New Roman" w:eastAsia="Times New Roman" w:hAnsi="Times New Roman" w:cs="Times New Roman"/>
          <w:sz w:val="24"/>
          <w:szCs w:val="24"/>
        </w:rPr>
        <w:t xml:space="preserve"> facets</w:t>
      </w:r>
      <w:r w:rsidR="00753D63" w:rsidRPr="0017332F">
        <w:rPr>
          <w:rFonts w:ascii="Times New Roman" w:eastAsia="Times New Roman" w:hAnsi="Times New Roman" w:cs="Times New Roman"/>
          <w:sz w:val="24"/>
          <w:szCs w:val="24"/>
        </w:rPr>
        <w:t>. S</w:t>
      </w:r>
      <w:r w:rsidR="00E42313" w:rsidRPr="0017332F">
        <w:rPr>
          <w:rFonts w:ascii="Times New Roman" w:eastAsia="Times New Roman" w:hAnsi="Times New Roman" w:cs="Times New Roman"/>
          <w:sz w:val="24"/>
          <w:szCs w:val="24"/>
        </w:rPr>
        <w:t xml:space="preserve">cale </w:t>
      </w:r>
      <w:r w:rsidR="002D038C" w:rsidRPr="0017332F">
        <w:rPr>
          <w:rFonts w:ascii="Times New Roman" w:eastAsia="Times New Roman" w:hAnsi="Times New Roman" w:cs="Times New Roman"/>
          <w:sz w:val="24"/>
          <w:szCs w:val="24"/>
        </w:rPr>
        <w:t xml:space="preserve">as a geographic unit of analysis </w:t>
      </w:r>
      <w:r w:rsidR="00E42313" w:rsidRPr="0017332F">
        <w:rPr>
          <w:rFonts w:ascii="Times New Roman" w:eastAsia="Times New Roman" w:hAnsi="Times New Roman" w:cs="Times New Roman"/>
          <w:sz w:val="24"/>
          <w:szCs w:val="24"/>
        </w:rPr>
        <w:t xml:space="preserve">and space as </w:t>
      </w:r>
      <w:r w:rsidR="009E4FCB" w:rsidRPr="0017332F">
        <w:rPr>
          <w:rFonts w:ascii="Times New Roman" w:eastAsia="Times New Roman" w:hAnsi="Times New Roman" w:cs="Times New Roman"/>
          <w:sz w:val="24"/>
          <w:szCs w:val="24"/>
        </w:rPr>
        <w:t>an abstract entity</w:t>
      </w:r>
      <w:r w:rsidR="00E42313" w:rsidRPr="0017332F">
        <w:rPr>
          <w:rFonts w:ascii="Times New Roman" w:eastAsia="Times New Roman" w:hAnsi="Times New Roman" w:cs="Times New Roman"/>
          <w:sz w:val="24"/>
          <w:szCs w:val="24"/>
        </w:rPr>
        <w:t xml:space="preserve"> and system as </w:t>
      </w:r>
      <w:r w:rsidR="009E4FCB" w:rsidRPr="0017332F">
        <w:rPr>
          <w:rFonts w:ascii="Times New Roman" w:eastAsia="Times New Roman" w:hAnsi="Times New Roman" w:cs="Times New Roman"/>
          <w:sz w:val="24"/>
          <w:szCs w:val="24"/>
        </w:rPr>
        <w:t xml:space="preserve">a set of interdependent </w:t>
      </w:r>
      <w:r w:rsidR="00E42313" w:rsidRPr="0017332F">
        <w:rPr>
          <w:rFonts w:ascii="Times New Roman" w:eastAsia="Times New Roman" w:hAnsi="Times New Roman" w:cs="Times New Roman"/>
          <w:sz w:val="24"/>
          <w:szCs w:val="24"/>
        </w:rPr>
        <w:t>part</w:t>
      </w:r>
      <w:r w:rsidR="00F76E19" w:rsidRPr="0017332F">
        <w:rPr>
          <w:rFonts w:ascii="Times New Roman" w:eastAsia="Times New Roman" w:hAnsi="Times New Roman" w:cs="Times New Roman"/>
          <w:sz w:val="24"/>
          <w:szCs w:val="24"/>
        </w:rPr>
        <w:t>s</w:t>
      </w:r>
      <w:r w:rsidR="00E42313" w:rsidRPr="0017332F">
        <w:rPr>
          <w:rFonts w:ascii="Times New Roman" w:eastAsia="Times New Roman" w:hAnsi="Times New Roman" w:cs="Times New Roman"/>
          <w:sz w:val="24"/>
          <w:szCs w:val="24"/>
        </w:rPr>
        <w:t xml:space="preserve"> of urban places</w:t>
      </w:r>
      <w:r w:rsidR="000506BA" w:rsidRPr="0017332F">
        <w:rPr>
          <w:rFonts w:ascii="Times New Roman" w:eastAsia="Times New Roman" w:hAnsi="Times New Roman" w:cs="Times New Roman"/>
          <w:sz w:val="24"/>
          <w:szCs w:val="24"/>
        </w:rPr>
        <w:t>.</w:t>
      </w:r>
      <w:r w:rsidR="00F76E19" w:rsidRPr="0017332F">
        <w:rPr>
          <w:rFonts w:ascii="Times New Roman" w:eastAsia="Times New Roman" w:hAnsi="Times New Roman" w:cs="Times New Roman"/>
          <w:sz w:val="24"/>
          <w:szCs w:val="24"/>
        </w:rPr>
        <w:t xml:space="preserve"> T</w:t>
      </w:r>
      <w:r w:rsidR="000506BA" w:rsidRPr="0017332F">
        <w:rPr>
          <w:rFonts w:ascii="Times New Roman" w:eastAsia="Times New Roman" w:hAnsi="Times New Roman" w:cs="Times New Roman"/>
          <w:sz w:val="24"/>
          <w:szCs w:val="24"/>
        </w:rPr>
        <w:t xml:space="preserve">hird theme </w:t>
      </w:r>
      <w:r w:rsidR="00F76E19" w:rsidRPr="0017332F">
        <w:rPr>
          <w:rFonts w:ascii="Times New Roman" w:eastAsia="Times New Roman" w:hAnsi="Times New Roman" w:cs="Times New Roman"/>
          <w:sz w:val="24"/>
          <w:szCs w:val="24"/>
        </w:rPr>
        <w:t xml:space="preserve">‘other’ urban argue for </w:t>
      </w:r>
      <w:r w:rsidR="00E42313" w:rsidRPr="0017332F">
        <w:rPr>
          <w:rFonts w:ascii="Times New Roman" w:eastAsia="Times New Roman" w:hAnsi="Times New Roman" w:cs="Times New Roman"/>
          <w:sz w:val="24"/>
          <w:szCs w:val="24"/>
        </w:rPr>
        <w:t xml:space="preserve">the </w:t>
      </w:r>
      <w:r w:rsidR="00753D63" w:rsidRPr="0017332F">
        <w:rPr>
          <w:rFonts w:ascii="Times New Roman" w:eastAsia="Times New Roman" w:hAnsi="Times New Roman" w:cs="Times New Roman"/>
          <w:sz w:val="24"/>
          <w:szCs w:val="24"/>
        </w:rPr>
        <w:t xml:space="preserve">poor treatment of </w:t>
      </w:r>
      <w:r w:rsidR="00E42313" w:rsidRPr="0017332F">
        <w:rPr>
          <w:rFonts w:ascii="Times New Roman" w:eastAsia="Times New Roman" w:hAnsi="Times New Roman" w:cs="Times New Roman"/>
          <w:sz w:val="24"/>
          <w:szCs w:val="24"/>
        </w:rPr>
        <w:t>global south</w:t>
      </w:r>
      <w:r w:rsidR="009E4FCB" w:rsidRPr="0017332F">
        <w:rPr>
          <w:rFonts w:ascii="Times New Roman" w:eastAsia="Times New Roman" w:hAnsi="Times New Roman" w:cs="Times New Roman"/>
          <w:sz w:val="24"/>
          <w:szCs w:val="24"/>
        </w:rPr>
        <w:t xml:space="preserve"> and how it builds inclusivity</w:t>
      </w:r>
      <w:r w:rsidR="00F76E19" w:rsidRPr="0017332F">
        <w:rPr>
          <w:rFonts w:ascii="Times New Roman" w:eastAsia="Times New Roman" w:hAnsi="Times New Roman" w:cs="Times New Roman"/>
          <w:sz w:val="24"/>
          <w:szCs w:val="24"/>
        </w:rPr>
        <w:t>. F</w:t>
      </w:r>
      <w:r w:rsidR="000506BA" w:rsidRPr="0017332F">
        <w:rPr>
          <w:rFonts w:ascii="Times New Roman" w:eastAsia="Times New Roman" w:hAnsi="Times New Roman" w:cs="Times New Roman"/>
          <w:sz w:val="24"/>
          <w:szCs w:val="24"/>
        </w:rPr>
        <w:t>ourth them</w:t>
      </w:r>
      <w:r w:rsidR="00A64D49" w:rsidRPr="0017332F">
        <w:rPr>
          <w:rFonts w:ascii="Times New Roman" w:eastAsia="Times New Roman" w:hAnsi="Times New Roman" w:cs="Times New Roman"/>
          <w:sz w:val="24"/>
          <w:szCs w:val="24"/>
        </w:rPr>
        <w:t>e</w:t>
      </w:r>
      <w:r w:rsidR="000506BA" w:rsidRPr="0017332F">
        <w:rPr>
          <w:rFonts w:ascii="Times New Roman" w:eastAsia="Times New Roman" w:hAnsi="Times New Roman" w:cs="Times New Roman"/>
          <w:sz w:val="24"/>
          <w:szCs w:val="24"/>
        </w:rPr>
        <w:t xml:space="preserve"> </w:t>
      </w:r>
      <w:r w:rsidR="00F90CA6" w:rsidRPr="0017332F">
        <w:rPr>
          <w:rFonts w:ascii="Times New Roman" w:eastAsia="Times New Roman" w:hAnsi="Times New Roman" w:cs="Times New Roman"/>
          <w:sz w:val="24"/>
          <w:szCs w:val="24"/>
        </w:rPr>
        <w:t>classification and retrieval investigate</w:t>
      </w:r>
      <w:r w:rsidR="000506BA" w:rsidRPr="0017332F">
        <w:rPr>
          <w:rFonts w:ascii="Times New Roman" w:eastAsia="Times New Roman" w:hAnsi="Times New Roman" w:cs="Times New Roman"/>
          <w:sz w:val="24"/>
          <w:szCs w:val="24"/>
        </w:rPr>
        <w:t xml:space="preserve"> the </w:t>
      </w:r>
      <w:r w:rsidR="00F90CA6" w:rsidRPr="0017332F">
        <w:rPr>
          <w:rFonts w:ascii="Times New Roman" w:eastAsia="Times New Roman" w:hAnsi="Times New Roman" w:cs="Times New Roman"/>
          <w:sz w:val="24"/>
          <w:szCs w:val="24"/>
        </w:rPr>
        <w:t>relationship between urban materials and user needs</w:t>
      </w:r>
      <w:r w:rsidR="00F01113" w:rsidRPr="0017332F">
        <w:rPr>
          <w:rFonts w:ascii="Times New Roman" w:eastAsia="Times New Roman" w:hAnsi="Times New Roman" w:cs="Times New Roman"/>
          <w:sz w:val="24"/>
          <w:szCs w:val="24"/>
        </w:rPr>
        <w:t>. L</w:t>
      </w:r>
      <w:r w:rsidR="000506BA" w:rsidRPr="0017332F">
        <w:rPr>
          <w:rFonts w:ascii="Times New Roman" w:eastAsia="Times New Roman" w:hAnsi="Times New Roman" w:cs="Times New Roman"/>
          <w:sz w:val="24"/>
          <w:szCs w:val="24"/>
        </w:rPr>
        <w:t xml:space="preserve">ast theme, classification </w:t>
      </w:r>
      <w:r w:rsidR="0047631E" w:rsidRPr="0017332F">
        <w:rPr>
          <w:rFonts w:ascii="Times New Roman" w:eastAsia="Times New Roman" w:hAnsi="Times New Roman" w:cs="Times New Roman"/>
          <w:sz w:val="24"/>
          <w:szCs w:val="24"/>
        </w:rPr>
        <w:t xml:space="preserve">schemes </w:t>
      </w:r>
      <w:r w:rsidR="003A2D27" w:rsidRPr="0017332F">
        <w:rPr>
          <w:rFonts w:ascii="Times New Roman" w:eastAsia="Times New Roman" w:hAnsi="Times New Roman" w:cs="Times New Roman"/>
          <w:sz w:val="24"/>
          <w:szCs w:val="24"/>
        </w:rPr>
        <w:t>highlights subject</w:t>
      </w:r>
      <w:r w:rsidR="00A64D49" w:rsidRPr="0017332F">
        <w:rPr>
          <w:rFonts w:ascii="Times New Roman" w:eastAsia="Times New Roman" w:hAnsi="Times New Roman" w:cs="Times New Roman"/>
          <w:sz w:val="24"/>
          <w:szCs w:val="24"/>
        </w:rPr>
        <w:t xml:space="preserve"> treatment of urban in </w:t>
      </w:r>
      <w:r w:rsidR="0047631E" w:rsidRPr="0017332F">
        <w:rPr>
          <w:rFonts w:ascii="Times New Roman" w:eastAsia="Times New Roman" w:hAnsi="Times New Roman" w:cs="Times New Roman"/>
          <w:sz w:val="24"/>
          <w:szCs w:val="24"/>
        </w:rPr>
        <w:t xml:space="preserve">the </w:t>
      </w:r>
      <w:r w:rsidR="00F90CA6" w:rsidRPr="0017332F">
        <w:rPr>
          <w:rFonts w:ascii="Times New Roman" w:eastAsia="Times New Roman" w:hAnsi="Times New Roman" w:cs="Times New Roman"/>
          <w:sz w:val="24"/>
          <w:szCs w:val="24"/>
        </w:rPr>
        <w:t>existing library</w:t>
      </w:r>
      <w:r w:rsidR="009E4FCB" w:rsidRPr="0017332F">
        <w:rPr>
          <w:rFonts w:ascii="Times New Roman" w:eastAsia="Times New Roman" w:hAnsi="Times New Roman" w:cs="Times New Roman"/>
          <w:sz w:val="24"/>
          <w:szCs w:val="24"/>
        </w:rPr>
        <w:t xml:space="preserve"> </w:t>
      </w:r>
      <w:r w:rsidR="0047631E" w:rsidRPr="0017332F">
        <w:rPr>
          <w:rFonts w:ascii="Times New Roman" w:eastAsia="Times New Roman" w:hAnsi="Times New Roman" w:cs="Times New Roman"/>
          <w:sz w:val="24"/>
          <w:szCs w:val="24"/>
        </w:rPr>
        <w:t>classification schemes</w:t>
      </w:r>
      <w:r w:rsidR="001D1D7E" w:rsidRPr="0017332F">
        <w:rPr>
          <w:rFonts w:ascii="Times New Roman" w:eastAsia="Times New Roman" w:hAnsi="Times New Roman" w:cs="Times New Roman"/>
          <w:sz w:val="24"/>
          <w:szCs w:val="24"/>
        </w:rPr>
        <w:t xml:space="preserve">. </w:t>
      </w:r>
      <w:r w:rsidR="00A64D49" w:rsidRPr="0017332F">
        <w:rPr>
          <w:rFonts w:ascii="Times New Roman" w:eastAsia="Times New Roman" w:hAnsi="Times New Roman" w:cs="Times New Roman"/>
          <w:sz w:val="24"/>
          <w:szCs w:val="24"/>
        </w:rPr>
        <w:t xml:space="preserve"> </w:t>
      </w:r>
      <w:r w:rsidRPr="0017332F">
        <w:rPr>
          <w:rFonts w:ascii="Times New Roman" w:eastAsia="Times New Roman" w:hAnsi="Times New Roman" w:cs="Times New Roman"/>
          <w:sz w:val="24"/>
          <w:szCs w:val="24"/>
        </w:rPr>
        <w:t xml:space="preserve">This paper concludes that </w:t>
      </w:r>
      <w:r w:rsidR="00E943A9" w:rsidRPr="0017332F">
        <w:rPr>
          <w:rFonts w:ascii="Times New Roman" w:eastAsia="Times New Roman" w:hAnsi="Times New Roman" w:cs="Times New Roman"/>
          <w:sz w:val="24"/>
          <w:szCs w:val="24"/>
        </w:rPr>
        <w:t>f</w:t>
      </w:r>
      <w:r w:rsidRPr="0017332F">
        <w:rPr>
          <w:rFonts w:ascii="Times New Roman" w:eastAsia="Times New Roman" w:hAnsi="Times New Roman" w:cs="Times New Roman"/>
          <w:sz w:val="24"/>
          <w:szCs w:val="24"/>
        </w:rPr>
        <w:t xml:space="preserve">ive themes discussed point to a model of urban studies classification. However, this model is not just concerned with </w:t>
      </w:r>
      <w:r w:rsidR="009846EE" w:rsidRPr="0017332F">
        <w:rPr>
          <w:rFonts w:ascii="Times New Roman" w:eastAsia="Times New Roman" w:hAnsi="Times New Roman" w:cs="Times New Roman"/>
          <w:sz w:val="24"/>
          <w:szCs w:val="24"/>
        </w:rPr>
        <w:t xml:space="preserve">urban </w:t>
      </w:r>
      <w:r w:rsidRPr="0017332F">
        <w:rPr>
          <w:rFonts w:ascii="Times New Roman" w:eastAsia="Times New Roman" w:hAnsi="Times New Roman" w:cs="Times New Roman"/>
          <w:sz w:val="24"/>
          <w:szCs w:val="24"/>
        </w:rPr>
        <w:t>methods</w:t>
      </w:r>
      <w:r w:rsidR="00CA2734" w:rsidRPr="0017332F">
        <w:rPr>
          <w:rFonts w:ascii="Times New Roman" w:eastAsia="Times New Roman" w:hAnsi="Times New Roman" w:cs="Times New Roman"/>
          <w:sz w:val="24"/>
          <w:szCs w:val="24"/>
        </w:rPr>
        <w:t xml:space="preserve">, </w:t>
      </w:r>
      <w:r w:rsidR="009846EE" w:rsidRPr="0017332F">
        <w:rPr>
          <w:rFonts w:ascii="Times New Roman" w:eastAsia="Times New Roman" w:hAnsi="Times New Roman" w:cs="Times New Roman"/>
          <w:sz w:val="24"/>
          <w:szCs w:val="24"/>
        </w:rPr>
        <w:t xml:space="preserve">facets and formats, </w:t>
      </w:r>
      <w:r w:rsidRPr="0017332F">
        <w:rPr>
          <w:rFonts w:ascii="Times New Roman" w:eastAsia="Times New Roman" w:hAnsi="Times New Roman" w:cs="Times New Roman"/>
          <w:sz w:val="24"/>
          <w:szCs w:val="24"/>
        </w:rPr>
        <w:t xml:space="preserve">but explores how each theme interconnects with various sets of </w:t>
      </w:r>
      <w:r w:rsidR="009846EE" w:rsidRPr="0017332F">
        <w:rPr>
          <w:rFonts w:ascii="Times New Roman" w:eastAsia="Times New Roman" w:hAnsi="Times New Roman" w:cs="Times New Roman"/>
          <w:sz w:val="24"/>
          <w:szCs w:val="24"/>
        </w:rPr>
        <w:t xml:space="preserve">people </w:t>
      </w:r>
      <w:r w:rsidRPr="0017332F">
        <w:rPr>
          <w:rFonts w:ascii="Times New Roman" w:eastAsia="Times New Roman" w:hAnsi="Times New Roman" w:cs="Times New Roman"/>
          <w:sz w:val="24"/>
          <w:szCs w:val="24"/>
        </w:rPr>
        <w:t xml:space="preserve">– </w:t>
      </w:r>
      <w:r w:rsidR="009846EE" w:rsidRPr="0017332F">
        <w:rPr>
          <w:rFonts w:ascii="Times New Roman" w:eastAsia="Times New Roman" w:hAnsi="Times New Roman" w:cs="Times New Roman"/>
          <w:sz w:val="24"/>
          <w:szCs w:val="24"/>
        </w:rPr>
        <w:t>urbanists, practitioners</w:t>
      </w:r>
      <w:r w:rsidR="001D1D7E" w:rsidRPr="0017332F">
        <w:rPr>
          <w:rFonts w:ascii="Times New Roman" w:eastAsia="Times New Roman" w:hAnsi="Times New Roman" w:cs="Times New Roman"/>
          <w:sz w:val="24"/>
          <w:szCs w:val="24"/>
        </w:rPr>
        <w:t xml:space="preserve"> and</w:t>
      </w:r>
      <w:r w:rsidR="009846EE" w:rsidRPr="0017332F">
        <w:rPr>
          <w:rFonts w:ascii="Times New Roman" w:eastAsia="Times New Roman" w:hAnsi="Times New Roman" w:cs="Times New Roman"/>
          <w:sz w:val="24"/>
          <w:szCs w:val="24"/>
        </w:rPr>
        <w:t xml:space="preserve"> librarians </w:t>
      </w:r>
      <w:r w:rsidR="005E622A" w:rsidRPr="0017332F">
        <w:rPr>
          <w:rFonts w:ascii="Times New Roman" w:eastAsia="Times New Roman" w:hAnsi="Times New Roman" w:cs="Times New Roman"/>
          <w:sz w:val="24"/>
          <w:szCs w:val="24"/>
        </w:rPr>
        <w:t>–</w:t>
      </w:r>
      <w:r w:rsidRPr="0017332F">
        <w:rPr>
          <w:rFonts w:ascii="Times New Roman" w:eastAsia="Times New Roman" w:hAnsi="Times New Roman" w:cs="Times New Roman"/>
          <w:sz w:val="24"/>
          <w:szCs w:val="24"/>
        </w:rPr>
        <w:t xml:space="preserve"> </w:t>
      </w:r>
      <w:r w:rsidR="00F76E19" w:rsidRPr="0017332F">
        <w:rPr>
          <w:rFonts w:ascii="Times New Roman" w:eastAsia="Times New Roman" w:hAnsi="Times New Roman" w:cs="Times New Roman"/>
          <w:sz w:val="24"/>
          <w:szCs w:val="24"/>
        </w:rPr>
        <w:t>and t</w:t>
      </w:r>
      <w:r w:rsidRPr="0017332F">
        <w:rPr>
          <w:rFonts w:ascii="Times New Roman" w:eastAsia="Times New Roman" w:hAnsi="Times New Roman" w:cs="Times New Roman"/>
          <w:sz w:val="24"/>
          <w:szCs w:val="24"/>
        </w:rPr>
        <w:t xml:space="preserve">hrough studying these </w:t>
      </w:r>
      <w:r w:rsidR="006B546C" w:rsidRPr="0017332F">
        <w:rPr>
          <w:rFonts w:ascii="Times New Roman" w:eastAsia="Times New Roman" w:hAnsi="Times New Roman" w:cs="Times New Roman"/>
          <w:sz w:val="24"/>
          <w:szCs w:val="24"/>
        </w:rPr>
        <w:t>actors,</w:t>
      </w:r>
      <w:r w:rsidRPr="0017332F">
        <w:rPr>
          <w:rFonts w:ascii="Times New Roman" w:eastAsia="Times New Roman" w:hAnsi="Times New Roman" w:cs="Times New Roman"/>
          <w:sz w:val="24"/>
          <w:szCs w:val="24"/>
        </w:rPr>
        <w:t xml:space="preserve"> established boundaries of urban theories, </w:t>
      </w:r>
      <w:r w:rsidR="009846EE" w:rsidRPr="0017332F">
        <w:rPr>
          <w:rFonts w:ascii="Times New Roman" w:eastAsia="Times New Roman" w:hAnsi="Times New Roman" w:cs="Times New Roman"/>
          <w:sz w:val="24"/>
          <w:szCs w:val="24"/>
        </w:rPr>
        <w:t xml:space="preserve">urban librarianship and </w:t>
      </w:r>
      <w:r w:rsidRPr="0017332F">
        <w:rPr>
          <w:rFonts w:ascii="Times New Roman" w:eastAsia="Times New Roman" w:hAnsi="Times New Roman" w:cs="Times New Roman"/>
          <w:sz w:val="24"/>
          <w:szCs w:val="24"/>
        </w:rPr>
        <w:t xml:space="preserve">knowledge organization are crossed. </w:t>
      </w:r>
    </w:p>
    <w:p w14:paraId="7487FA64" w14:textId="1752B1FA" w:rsidR="00E965B0" w:rsidRPr="0017332F" w:rsidRDefault="00A15FCB"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Keywords: urban studies classification, city planning, domain analysis, urban areas, urban ontology. </w:t>
      </w:r>
    </w:p>
    <w:p w14:paraId="0CD88BC5" w14:textId="60D286EC" w:rsidR="00135360" w:rsidRPr="0017332F" w:rsidRDefault="00A15FCB" w:rsidP="00E943A9">
      <w:pPr>
        <w:pStyle w:val="Heading1"/>
        <w:numPr>
          <w:ilvl w:val="0"/>
          <w:numId w:val="8"/>
        </w:numPr>
        <w:spacing w:line="480" w:lineRule="auto"/>
        <w:rPr>
          <w:rFonts w:ascii="Times New Roman" w:eastAsia="Times New Roman" w:hAnsi="Times New Roman" w:cs="Times New Roman"/>
          <w:b/>
          <w:color w:val="auto"/>
          <w:sz w:val="24"/>
          <w:szCs w:val="24"/>
        </w:rPr>
      </w:pPr>
      <w:r w:rsidRPr="0017332F">
        <w:rPr>
          <w:rFonts w:ascii="Times New Roman" w:eastAsia="Times New Roman" w:hAnsi="Times New Roman" w:cs="Times New Roman"/>
          <w:b/>
          <w:color w:val="auto"/>
          <w:sz w:val="24"/>
          <w:szCs w:val="24"/>
        </w:rPr>
        <w:lastRenderedPageBreak/>
        <w:t xml:space="preserve">Introduction </w:t>
      </w:r>
    </w:p>
    <w:p w14:paraId="078EE880" w14:textId="77777777" w:rsidR="00372F4D" w:rsidRPr="0017332F" w:rsidRDefault="00372F4D" w:rsidP="00E943A9">
      <w:pPr>
        <w:spacing w:line="480" w:lineRule="auto"/>
      </w:pPr>
    </w:p>
    <w:p w14:paraId="23F9D630" w14:textId="2F840251" w:rsidR="00002CB6" w:rsidRPr="0017332F" w:rsidRDefault="00DF00B2" w:rsidP="00E943A9">
      <w:pPr>
        <w:spacing w:line="480" w:lineRule="auto"/>
        <w:rPr>
          <w:rFonts w:ascii="Times New Roman" w:eastAsia="Times New Roman" w:hAnsi="Times New Roman" w:cs="Times New Roman"/>
          <w:sz w:val="24"/>
          <w:szCs w:val="24"/>
        </w:rPr>
      </w:pPr>
      <w:bookmarkStart w:id="1" w:name="_30j0zll" w:colFirst="0" w:colLast="0"/>
      <w:bookmarkEnd w:id="1"/>
      <w:r w:rsidRPr="0017332F">
        <w:rPr>
          <w:rFonts w:ascii="Times New Roman" w:eastAsia="Times New Roman" w:hAnsi="Times New Roman" w:cs="Times New Roman"/>
          <w:sz w:val="24"/>
          <w:szCs w:val="24"/>
        </w:rPr>
        <w:t xml:space="preserve">The </w:t>
      </w:r>
      <w:r w:rsidR="00A15FCB" w:rsidRPr="0017332F">
        <w:rPr>
          <w:rFonts w:ascii="Times New Roman" w:eastAsia="Times New Roman" w:hAnsi="Times New Roman" w:cs="Times New Roman"/>
          <w:sz w:val="24"/>
          <w:szCs w:val="24"/>
        </w:rPr>
        <w:t xml:space="preserve">classification </w:t>
      </w:r>
      <w:r w:rsidR="00246474" w:rsidRPr="0017332F">
        <w:rPr>
          <w:rFonts w:ascii="Times New Roman" w:eastAsia="Times New Roman" w:hAnsi="Times New Roman" w:cs="Times New Roman"/>
          <w:sz w:val="24"/>
          <w:szCs w:val="24"/>
        </w:rPr>
        <w:t xml:space="preserve">in urban research </w:t>
      </w:r>
      <w:r w:rsidR="005F183E" w:rsidRPr="0017332F">
        <w:rPr>
          <w:rFonts w:ascii="Times New Roman" w:eastAsia="Times New Roman" w:hAnsi="Times New Roman" w:cs="Times New Roman"/>
          <w:sz w:val="24"/>
          <w:szCs w:val="24"/>
        </w:rPr>
        <w:t xml:space="preserve">has a long history in urban studies, especially </w:t>
      </w:r>
      <w:r w:rsidR="000B1561" w:rsidRPr="0017332F">
        <w:rPr>
          <w:rFonts w:ascii="Times New Roman" w:eastAsia="Times New Roman" w:hAnsi="Times New Roman" w:cs="Times New Roman"/>
          <w:sz w:val="24"/>
          <w:szCs w:val="24"/>
        </w:rPr>
        <w:t xml:space="preserve">for urbanists, </w:t>
      </w:r>
      <w:r w:rsidR="00372F4D" w:rsidRPr="0017332F">
        <w:rPr>
          <w:rFonts w:ascii="Times New Roman" w:eastAsia="Times New Roman" w:hAnsi="Times New Roman" w:cs="Times New Roman"/>
          <w:sz w:val="24"/>
          <w:szCs w:val="24"/>
        </w:rPr>
        <w:t>researchers,</w:t>
      </w:r>
      <w:r w:rsidR="000110D8" w:rsidRPr="0017332F">
        <w:rPr>
          <w:rFonts w:ascii="Times New Roman" w:eastAsia="Times New Roman" w:hAnsi="Times New Roman" w:cs="Times New Roman"/>
          <w:sz w:val="24"/>
          <w:szCs w:val="24"/>
        </w:rPr>
        <w:t xml:space="preserve"> </w:t>
      </w:r>
      <w:r w:rsidR="000B1561" w:rsidRPr="0017332F">
        <w:rPr>
          <w:rFonts w:ascii="Times New Roman" w:eastAsia="Times New Roman" w:hAnsi="Times New Roman" w:cs="Times New Roman"/>
          <w:sz w:val="24"/>
          <w:szCs w:val="24"/>
        </w:rPr>
        <w:t xml:space="preserve">practitioners and librarians </w:t>
      </w:r>
      <w:r w:rsidR="005F183E" w:rsidRPr="0017332F">
        <w:rPr>
          <w:rFonts w:ascii="Times New Roman" w:eastAsia="Times New Roman" w:hAnsi="Times New Roman" w:cs="Times New Roman"/>
          <w:sz w:val="24"/>
          <w:szCs w:val="24"/>
        </w:rPr>
        <w:t xml:space="preserve">who are trying to </w:t>
      </w:r>
      <w:r w:rsidR="00246474" w:rsidRPr="0017332F">
        <w:rPr>
          <w:rFonts w:ascii="Times New Roman" w:eastAsia="Times New Roman" w:hAnsi="Times New Roman" w:cs="Times New Roman"/>
          <w:sz w:val="24"/>
          <w:szCs w:val="24"/>
        </w:rPr>
        <w:t xml:space="preserve">understand </w:t>
      </w:r>
      <w:r w:rsidR="005F183E" w:rsidRPr="0017332F">
        <w:rPr>
          <w:rFonts w:ascii="Times New Roman" w:eastAsia="Times New Roman" w:hAnsi="Times New Roman" w:cs="Times New Roman"/>
          <w:sz w:val="24"/>
          <w:szCs w:val="24"/>
        </w:rPr>
        <w:t xml:space="preserve">its theoretical and practical aspects </w:t>
      </w:r>
      <w:r w:rsidR="000B1561" w:rsidRPr="0017332F">
        <w:rPr>
          <w:rFonts w:ascii="Times New Roman" w:eastAsia="Times New Roman" w:hAnsi="Times New Roman" w:cs="Times New Roman"/>
          <w:sz w:val="24"/>
          <w:szCs w:val="24"/>
        </w:rPr>
        <w:t>of</w:t>
      </w:r>
      <w:r w:rsidR="00246474" w:rsidRPr="0017332F">
        <w:rPr>
          <w:rFonts w:ascii="Times New Roman" w:eastAsia="Times New Roman" w:hAnsi="Times New Roman" w:cs="Times New Roman"/>
          <w:sz w:val="24"/>
          <w:szCs w:val="24"/>
        </w:rPr>
        <w:t xml:space="preserve"> knowledge organization. </w:t>
      </w:r>
      <w:r w:rsidR="00002CB6" w:rsidRPr="0017332F">
        <w:rPr>
          <w:rFonts w:ascii="Times New Roman" w:eastAsia="Times New Roman" w:hAnsi="Times New Roman" w:cs="Times New Roman"/>
          <w:sz w:val="24"/>
          <w:szCs w:val="24"/>
        </w:rPr>
        <w:t>The basic subjectivities of urban studies at their foundations remain conceptually elusive and evolving, since cities are delimited in their physical, economic and social terms. Lacking easily identifiable boundaries, the definition of cities is contested and varies across countries and geographies</w:t>
      </w:r>
      <w:r w:rsidR="004237BC" w:rsidRPr="0017332F">
        <w:rPr>
          <w:rFonts w:ascii="Times New Roman" w:eastAsia="Times New Roman" w:hAnsi="Times New Roman" w:cs="Times New Roman"/>
          <w:sz w:val="24"/>
          <w:szCs w:val="24"/>
        </w:rPr>
        <w:t xml:space="preserve">, while globally meaningful </w:t>
      </w:r>
      <w:r w:rsidR="009846EE" w:rsidRPr="0017332F">
        <w:rPr>
          <w:rFonts w:ascii="Times New Roman" w:eastAsia="Times New Roman" w:hAnsi="Times New Roman" w:cs="Times New Roman"/>
          <w:sz w:val="24"/>
          <w:szCs w:val="24"/>
        </w:rPr>
        <w:t xml:space="preserve">classification </w:t>
      </w:r>
      <w:r w:rsidR="004237BC" w:rsidRPr="0017332F">
        <w:rPr>
          <w:rFonts w:ascii="Times New Roman" w:eastAsia="Times New Roman" w:hAnsi="Times New Roman" w:cs="Times New Roman"/>
          <w:sz w:val="24"/>
          <w:szCs w:val="24"/>
        </w:rPr>
        <w:t xml:space="preserve">schema for </w:t>
      </w:r>
      <w:r w:rsidR="00360912" w:rsidRPr="0017332F">
        <w:rPr>
          <w:rFonts w:ascii="Times New Roman" w:eastAsia="Times New Roman" w:hAnsi="Times New Roman" w:cs="Times New Roman"/>
          <w:sz w:val="24"/>
          <w:szCs w:val="24"/>
        </w:rPr>
        <w:t xml:space="preserve">urban </w:t>
      </w:r>
      <w:r w:rsidR="00372F4D" w:rsidRPr="0017332F">
        <w:rPr>
          <w:rFonts w:ascii="Times New Roman" w:eastAsia="Times New Roman" w:hAnsi="Times New Roman" w:cs="Times New Roman"/>
          <w:sz w:val="24"/>
          <w:szCs w:val="24"/>
        </w:rPr>
        <w:t xml:space="preserve">studies </w:t>
      </w:r>
      <w:r w:rsidR="004237BC" w:rsidRPr="0017332F">
        <w:rPr>
          <w:rFonts w:ascii="Times New Roman" w:eastAsia="Times New Roman" w:hAnsi="Times New Roman" w:cs="Times New Roman"/>
          <w:sz w:val="24"/>
          <w:szCs w:val="24"/>
        </w:rPr>
        <w:t xml:space="preserve">is indispensable for </w:t>
      </w:r>
      <w:r w:rsidR="009846EE" w:rsidRPr="0017332F">
        <w:rPr>
          <w:rFonts w:ascii="Times New Roman" w:eastAsia="Times New Roman" w:hAnsi="Times New Roman" w:cs="Times New Roman"/>
          <w:sz w:val="24"/>
          <w:szCs w:val="24"/>
        </w:rPr>
        <w:t xml:space="preserve">knowledge management in urban librarianship </w:t>
      </w:r>
      <w:r w:rsidR="00002CB6" w:rsidRPr="0017332F">
        <w:rPr>
          <w:rFonts w:ascii="Times New Roman" w:eastAsia="Times New Roman" w:hAnsi="Times New Roman" w:cs="Times New Roman"/>
          <w:sz w:val="24"/>
          <w:szCs w:val="24"/>
        </w:rPr>
        <w:t>(Scott and Storper 2015; McGranahan and Satterthwaite 2014).</w:t>
      </w:r>
      <w:r w:rsidR="003931EC" w:rsidRPr="0017332F">
        <w:rPr>
          <w:rFonts w:ascii="Times New Roman" w:eastAsia="Times New Roman" w:hAnsi="Times New Roman" w:cs="Times New Roman"/>
          <w:sz w:val="24"/>
          <w:szCs w:val="24"/>
        </w:rPr>
        <w:t xml:space="preserve"> T</w:t>
      </w:r>
      <w:r w:rsidR="00002CB6" w:rsidRPr="0017332F">
        <w:rPr>
          <w:rFonts w:ascii="Times New Roman" w:eastAsia="Times New Roman" w:hAnsi="Times New Roman" w:cs="Times New Roman"/>
          <w:sz w:val="24"/>
          <w:szCs w:val="24"/>
        </w:rPr>
        <w:t xml:space="preserve">his significance necessitates understanding what </w:t>
      </w:r>
      <w:r w:rsidR="00925B78" w:rsidRPr="0017332F">
        <w:rPr>
          <w:rFonts w:ascii="Times New Roman" w:eastAsia="Times New Roman" w:hAnsi="Times New Roman" w:cs="Times New Roman"/>
          <w:sz w:val="24"/>
          <w:szCs w:val="24"/>
        </w:rPr>
        <w:t>the characteristics of urbanism are</w:t>
      </w:r>
      <w:r w:rsidR="006B1390" w:rsidRPr="0017332F">
        <w:rPr>
          <w:rFonts w:ascii="Times New Roman" w:eastAsia="Times New Roman" w:hAnsi="Times New Roman" w:cs="Times New Roman"/>
          <w:sz w:val="24"/>
          <w:szCs w:val="24"/>
        </w:rPr>
        <w:t xml:space="preserve"> </w:t>
      </w:r>
      <w:r w:rsidR="00925B78" w:rsidRPr="0017332F">
        <w:rPr>
          <w:rFonts w:ascii="Times New Roman" w:eastAsia="Times New Roman" w:hAnsi="Times New Roman" w:cs="Times New Roman"/>
          <w:sz w:val="24"/>
          <w:szCs w:val="24"/>
        </w:rPr>
        <w:t xml:space="preserve">and </w:t>
      </w:r>
      <w:r w:rsidR="00002CB6" w:rsidRPr="0017332F">
        <w:rPr>
          <w:rFonts w:ascii="Times New Roman" w:eastAsia="Times New Roman" w:hAnsi="Times New Roman" w:cs="Times New Roman"/>
          <w:sz w:val="24"/>
          <w:szCs w:val="24"/>
        </w:rPr>
        <w:t xml:space="preserve">how to </w:t>
      </w:r>
      <w:r w:rsidR="00113993" w:rsidRPr="0017332F">
        <w:rPr>
          <w:rFonts w:ascii="Times New Roman" w:eastAsia="Times New Roman" w:hAnsi="Times New Roman" w:cs="Times New Roman"/>
          <w:sz w:val="24"/>
          <w:szCs w:val="24"/>
        </w:rPr>
        <w:t>organize</w:t>
      </w:r>
      <w:r w:rsidR="00002CB6" w:rsidRPr="0017332F">
        <w:rPr>
          <w:rFonts w:ascii="Times New Roman" w:eastAsia="Times New Roman" w:hAnsi="Times New Roman" w:cs="Times New Roman"/>
          <w:sz w:val="24"/>
          <w:szCs w:val="24"/>
        </w:rPr>
        <w:t xml:space="preserve"> it</w:t>
      </w:r>
      <w:r w:rsidR="005F1545" w:rsidRPr="0017332F">
        <w:rPr>
          <w:rFonts w:ascii="Times New Roman" w:eastAsia="Times New Roman" w:hAnsi="Times New Roman" w:cs="Times New Roman"/>
          <w:sz w:val="24"/>
          <w:szCs w:val="24"/>
        </w:rPr>
        <w:t xml:space="preserve"> as a production and evaluation of special classification</w:t>
      </w:r>
      <w:r w:rsidR="003931EC" w:rsidRPr="0017332F">
        <w:rPr>
          <w:rFonts w:ascii="Times New Roman" w:eastAsia="Times New Roman" w:hAnsi="Times New Roman" w:cs="Times New Roman"/>
          <w:sz w:val="24"/>
          <w:szCs w:val="24"/>
        </w:rPr>
        <w:t xml:space="preserve"> as Hjørland (2019) suggested through domain analysis</w:t>
      </w:r>
      <w:r w:rsidR="00360912" w:rsidRPr="0017332F">
        <w:rPr>
          <w:rFonts w:ascii="Times New Roman" w:eastAsia="Times New Roman" w:hAnsi="Times New Roman" w:cs="Times New Roman"/>
          <w:sz w:val="24"/>
          <w:szCs w:val="24"/>
        </w:rPr>
        <w:t xml:space="preserve"> </w:t>
      </w:r>
      <w:r w:rsidR="00EE5411" w:rsidRPr="0017332F">
        <w:rPr>
          <w:rFonts w:ascii="Times New Roman" w:eastAsia="Times New Roman" w:hAnsi="Times New Roman" w:cs="Times New Roman"/>
          <w:sz w:val="24"/>
          <w:szCs w:val="24"/>
        </w:rPr>
        <w:t xml:space="preserve">and </w:t>
      </w:r>
      <w:r w:rsidR="00360912" w:rsidRPr="0017332F">
        <w:rPr>
          <w:rFonts w:ascii="Times New Roman" w:eastAsia="Times New Roman" w:hAnsi="Times New Roman" w:cs="Times New Roman"/>
          <w:sz w:val="24"/>
          <w:szCs w:val="24"/>
        </w:rPr>
        <w:t xml:space="preserve">as a paradigm </w:t>
      </w:r>
      <w:r w:rsidR="00F90CA6" w:rsidRPr="0017332F">
        <w:rPr>
          <w:rFonts w:ascii="Times New Roman" w:eastAsia="Times New Roman" w:hAnsi="Times New Roman" w:cs="Times New Roman"/>
          <w:sz w:val="24"/>
          <w:szCs w:val="24"/>
        </w:rPr>
        <w:t>in</w:t>
      </w:r>
      <w:r w:rsidR="00360912" w:rsidRPr="0017332F">
        <w:rPr>
          <w:rFonts w:ascii="Times New Roman" w:eastAsia="Times New Roman" w:hAnsi="Times New Roman" w:cs="Times New Roman"/>
          <w:sz w:val="24"/>
          <w:szCs w:val="24"/>
        </w:rPr>
        <w:t xml:space="preserve"> domain knowledge organization system</w:t>
      </w:r>
      <w:r w:rsidR="00541A81" w:rsidRPr="0017332F">
        <w:rPr>
          <w:rFonts w:ascii="Times New Roman" w:eastAsia="Times New Roman" w:hAnsi="Times New Roman" w:cs="Times New Roman"/>
          <w:sz w:val="24"/>
          <w:szCs w:val="24"/>
        </w:rPr>
        <w:t xml:space="preserve"> </w:t>
      </w:r>
      <w:r w:rsidR="00360912" w:rsidRPr="0017332F">
        <w:rPr>
          <w:rFonts w:ascii="Times New Roman" w:eastAsia="Times New Roman" w:hAnsi="Times New Roman" w:cs="Times New Roman"/>
          <w:sz w:val="24"/>
          <w:szCs w:val="24"/>
        </w:rPr>
        <w:t>(Smiraglia</w:t>
      </w:r>
      <w:r w:rsidR="00541A81" w:rsidRPr="0017332F">
        <w:rPr>
          <w:rFonts w:ascii="Times New Roman" w:eastAsia="Times New Roman" w:hAnsi="Times New Roman" w:cs="Times New Roman"/>
          <w:sz w:val="24"/>
          <w:szCs w:val="24"/>
        </w:rPr>
        <w:t xml:space="preserve"> </w:t>
      </w:r>
      <w:r w:rsidR="00360912" w:rsidRPr="0017332F">
        <w:rPr>
          <w:rFonts w:ascii="Times New Roman" w:eastAsia="Times New Roman" w:hAnsi="Times New Roman" w:cs="Times New Roman"/>
          <w:sz w:val="24"/>
          <w:szCs w:val="24"/>
        </w:rPr>
        <w:t xml:space="preserve">2015, </w:t>
      </w:r>
      <w:r w:rsidR="00541A81" w:rsidRPr="0017332F">
        <w:rPr>
          <w:rFonts w:ascii="Times New Roman" w:eastAsia="Times New Roman" w:hAnsi="Times New Roman" w:cs="Times New Roman"/>
          <w:sz w:val="24"/>
          <w:szCs w:val="24"/>
        </w:rPr>
        <w:t>3-4)</w:t>
      </w:r>
    </w:p>
    <w:p w14:paraId="5DA933BC" w14:textId="6448FCA4" w:rsidR="00E965B0" w:rsidRPr="0017332F" w:rsidRDefault="00A15FCB"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Despite efforts of understanding </w:t>
      </w:r>
      <w:r w:rsidR="005F183E" w:rsidRPr="0017332F">
        <w:rPr>
          <w:rFonts w:ascii="Times New Roman" w:eastAsia="Times New Roman" w:hAnsi="Times New Roman" w:cs="Times New Roman"/>
          <w:sz w:val="24"/>
          <w:szCs w:val="24"/>
        </w:rPr>
        <w:t>urban knowledge</w:t>
      </w:r>
      <w:r w:rsidRPr="0017332F">
        <w:rPr>
          <w:rFonts w:ascii="Times New Roman" w:eastAsia="Times New Roman" w:hAnsi="Times New Roman" w:cs="Times New Roman"/>
          <w:sz w:val="24"/>
          <w:szCs w:val="24"/>
        </w:rPr>
        <w:t>, urban studies remain as an</w:t>
      </w:r>
      <w:r w:rsidR="00925B78" w:rsidRPr="0017332F">
        <w:rPr>
          <w:rFonts w:ascii="Times New Roman" w:eastAsia="Times New Roman" w:hAnsi="Times New Roman" w:cs="Times New Roman"/>
          <w:sz w:val="24"/>
          <w:szCs w:val="24"/>
        </w:rPr>
        <w:t xml:space="preserve"> </w:t>
      </w:r>
      <w:r w:rsidRPr="0017332F">
        <w:rPr>
          <w:rFonts w:ascii="Times New Roman" w:eastAsia="Times New Roman" w:hAnsi="Times New Roman" w:cs="Times New Roman"/>
          <w:sz w:val="24"/>
          <w:szCs w:val="24"/>
        </w:rPr>
        <w:t xml:space="preserve">interdisciplinary </w:t>
      </w:r>
      <w:r w:rsidR="0000588A" w:rsidRPr="0017332F">
        <w:rPr>
          <w:rFonts w:ascii="Times New Roman" w:eastAsia="Times New Roman" w:hAnsi="Times New Roman" w:cs="Times New Roman"/>
          <w:sz w:val="24"/>
          <w:szCs w:val="24"/>
        </w:rPr>
        <w:t xml:space="preserve">domain </w:t>
      </w:r>
      <w:r w:rsidRPr="0017332F">
        <w:rPr>
          <w:rFonts w:ascii="Times New Roman" w:eastAsia="Times New Roman" w:hAnsi="Times New Roman" w:cs="Times New Roman"/>
          <w:sz w:val="24"/>
          <w:szCs w:val="24"/>
        </w:rPr>
        <w:t xml:space="preserve">having no canonical base and consensus around its ontological </w:t>
      </w:r>
      <w:r w:rsidR="00B17321" w:rsidRPr="0017332F">
        <w:rPr>
          <w:rFonts w:ascii="Times New Roman" w:eastAsia="Times New Roman" w:hAnsi="Times New Roman" w:cs="Times New Roman"/>
          <w:sz w:val="24"/>
          <w:szCs w:val="24"/>
        </w:rPr>
        <w:t>core</w:t>
      </w:r>
      <w:r w:rsidR="00E726F3" w:rsidRPr="0017332F">
        <w:rPr>
          <w:rFonts w:ascii="Times New Roman" w:eastAsia="Times New Roman" w:hAnsi="Times New Roman" w:cs="Times New Roman"/>
          <w:sz w:val="24"/>
          <w:szCs w:val="24"/>
        </w:rPr>
        <w:t>,</w:t>
      </w:r>
      <w:r w:rsidR="00B17321" w:rsidRPr="0017332F">
        <w:rPr>
          <w:rFonts w:ascii="Times New Roman" w:eastAsia="Times New Roman" w:hAnsi="Times New Roman" w:cs="Times New Roman"/>
          <w:sz w:val="24"/>
          <w:szCs w:val="24"/>
        </w:rPr>
        <w:t xml:space="preserve"> but</w:t>
      </w:r>
      <w:r w:rsidR="00BF1A4F" w:rsidRPr="0017332F">
        <w:rPr>
          <w:rFonts w:ascii="Times New Roman" w:eastAsia="Times New Roman" w:hAnsi="Times New Roman" w:cs="Times New Roman"/>
          <w:sz w:val="24"/>
          <w:szCs w:val="24"/>
        </w:rPr>
        <w:t xml:space="preserve"> has built</w:t>
      </w:r>
      <w:r w:rsidR="00B81E60" w:rsidRPr="0017332F">
        <w:rPr>
          <w:rFonts w:ascii="Times New Roman" w:eastAsia="Times New Roman" w:hAnsi="Times New Roman" w:cs="Times New Roman"/>
          <w:sz w:val="24"/>
          <w:szCs w:val="24"/>
        </w:rPr>
        <w:t xml:space="preserve"> it epistemological diversity and its necessary tolerance to it as Paddison (2015) discussed</w:t>
      </w:r>
      <w:r w:rsidR="00D66F29" w:rsidRPr="0017332F">
        <w:rPr>
          <w:rFonts w:ascii="Times New Roman" w:eastAsia="Times New Roman" w:hAnsi="Times New Roman" w:cs="Times New Roman"/>
          <w:sz w:val="24"/>
          <w:szCs w:val="24"/>
        </w:rPr>
        <w:t>. Urban studies as a field of study has its complexity, heterogeneity and interconnect</w:t>
      </w:r>
      <w:r w:rsidR="00E726F3" w:rsidRPr="0017332F">
        <w:rPr>
          <w:rFonts w:ascii="Times New Roman" w:eastAsia="Times New Roman" w:hAnsi="Times New Roman" w:cs="Times New Roman"/>
          <w:sz w:val="24"/>
          <w:szCs w:val="24"/>
        </w:rPr>
        <w:t>ions</w:t>
      </w:r>
      <w:r w:rsidR="00D66F29" w:rsidRPr="0017332F">
        <w:rPr>
          <w:rFonts w:ascii="Times New Roman" w:eastAsia="Times New Roman" w:hAnsi="Times New Roman" w:cs="Times New Roman"/>
          <w:sz w:val="24"/>
          <w:szCs w:val="24"/>
        </w:rPr>
        <w:t>, where the influence of planning, social theories and geography dominated their epistemologies in the past century. However,</w:t>
      </w:r>
      <w:r w:rsidRPr="0017332F">
        <w:rPr>
          <w:rFonts w:ascii="Times New Roman" w:eastAsia="Times New Roman" w:hAnsi="Times New Roman" w:cs="Times New Roman"/>
          <w:sz w:val="24"/>
          <w:szCs w:val="24"/>
        </w:rPr>
        <w:t xml:space="preserve"> the proliferating growth of city planning and </w:t>
      </w:r>
      <w:r w:rsidR="00360912" w:rsidRPr="0017332F">
        <w:rPr>
          <w:rFonts w:ascii="Times New Roman" w:eastAsia="Times New Roman" w:hAnsi="Times New Roman" w:cs="Times New Roman"/>
          <w:sz w:val="24"/>
          <w:szCs w:val="24"/>
        </w:rPr>
        <w:t xml:space="preserve">a corpus of </w:t>
      </w:r>
      <w:r w:rsidRPr="0017332F">
        <w:rPr>
          <w:rFonts w:ascii="Times New Roman" w:eastAsia="Times New Roman" w:hAnsi="Times New Roman" w:cs="Times New Roman"/>
          <w:sz w:val="24"/>
          <w:szCs w:val="24"/>
        </w:rPr>
        <w:t>global diversity of urban literature deploying methodical, disciplinary and sectoral views necessitated the organization of it as an engaging area of research on what constitutes urban studies (</w:t>
      </w:r>
      <w:r w:rsidR="002B0451" w:rsidRPr="0017332F">
        <w:rPr>
          <w:rFonts w:ascii="Times New Roman" w:eastAsia="Times New Roman" w:hAnsi="Times New Roman" w:cs="Times New Roman"/>
          <w:sz w:val="24"/>
          <w:szCs w:val="24"/>
        </w:rPr>
        <w:t>Brenner 2009</w:t>
      </w:r>
      <w:r w:rsidRPr="0017332F">
        <w:rPr>
          <w:rFonts w:ascii="Times New Roman" w:eastAsia="Times New Roman" w:hAnsi="Times New Roman" w:cs="Times New Roman"/>
          <w:sz w:val="24"/>
          <w:szCs w:val="24"/>
        </w:rPr>
        <w:t xml:space="preserve">). This influx to the urban studies </w:t>
      </w:r>
      <w:r w:rsidR="00360912" w:rsidRPr="0017332F">
        <w:rPr>
          <w:rFonts w:ascii="Times New Roman" w:eastAsia="Times New Roman" w:hAnsi="Times New Roman" w:cs="Times New Roman"/>
          <w:sz w:val="24"/>
          <w:szCs w:val="24"/>
        </w:rPr>
        <w:t xml:space="preserve">demands </w:t>
      </w:r>
      <w:r w:rsidRPr="0017332F">
        <w:rPr>
          <w:rFonts w:ascii="Times New Roman" w:eastAsia="Times New Roman" w:hAnsi="Times New Roman" w:cs="Times New Roman"/>
          <w:sz w:val="24"/>
          <w:szCs w:val="24"/>
        </w:rPr>
        <w:t xml:space="preserve">understanding the challenges of urban classification and to look at new ways of offering </w:t>
      </w:r>
      <w:r w:rsidRPr="0017332F">
        <w:rPr>
          <w:rFonts w:ascii="Times New Roman" w:eastAsia="Times New Roman" w:hAnsi="Times New Roman" w:cs="Times New Roman"/>
          <w:sz w:val="24"/>
          <w:szCs w:val="24"/>
        </w:rPr>
        <w:lastRenderedPageBreak/>
        <w:t>views into the future</w:t>
      </w:r>
      <w:r w:rsidR="001D565E" w:rsidRPr="0017332F">
        <w:rPr>
          <w:rFonts w:ascii="Times New Roman" w:eastAsia="Times New Roman" w:hAnsi="Times New Roman" w:cs="Times New Roman"/>
          <w:sz w:val="24"/>
          <w:szCs w:val="24"/>
        </w:rPr>
        <w:t xml:space="preserve"> as Pissourios </w:t>
      </w:r>
      <w:r w:rsidR="00EB293D" w:rsidRPr="0017332F">
        <w:rPr>
          <w:rFonts w:ascii="Times New Roman" w:eastAsia="Times New Roman" w:hAnsi="Times New Roman" w:cs="Times New Roman"/>
          <w:sz w:val="24"/>
          <w:szCs w:val="24"/>
        </w:rPr>
        <w:t>and</w:t>
      </w:r>
      <w:r w:rsidR="001D565E" w:rsidRPr="0017332F">
        <w:rPr>
          <w:rFonts w:ascii="Times New Roman" w:eastAsia="Times New Roman" w:hAnsi="Times New Roman" w:cs="Times New Roman"/>
          <w:sz w:val="24"/>
          <w:szCs w:val="24"/>
        </w:rPr>
        <w:t xml:space="preserve"> Lagopoulos (2017) pointed out for its applications and use cases</w:t>
      </w:r>
      <w:r w:rsidRPr="0017332F">
        <w:rPr>
          <w:rFonts w:ascii="Times New Roman" w:eastAsia="Times New Roman" w:hAnsi="Times New Roman" w:cs="Times New Roman"/>
          <w:sz w:val="24"/>
          <w:szCs w:val="24"/>
        </w:rPr>
        <w:t>.</w:t>
      </w:r>
    </w:p>
    <w:p w14:paraId="7B3C3974" w14:textId="3E821A41" w:rsidR="00CF34FC" w:rsidRPr="0017332F" w:rsidRDefault="00A15FCB" w:rsidP="00E943A9">
      <w:pPr>
        <w:spacing w:line="480" w:lineRule="auto"/>
        <w:rPr>
          <w:rFonts w:ascii="Times New Roman" w:eastAsia="Times New Roman" w:hAnsi="Times New Roman" w:cs="Times New Roman"/>
          <w:sz w:val="24"/>
          <w:szCs w:val="24"/>
        </w:rPr>
      </w:pPr>
      <w:bookmarkStart w:id="2" w:name="_7o4670czumo7" w:colFirst="0" w:colLast="0"/>
      <w:bookmarkEnd w:id="2"/>
      <w:r w:rsidRPr="0017332F">
        <w:rPr>
          <w:rFonts w:ascii="Times New Roman" w:eastAsia="Times New Roman" w:hAnsi="Times New Roman" w:cs="Times New Roman"/>
          <w:sz w:val="24"/>
          <w:szCs w:val="24"/>
        </w:rPr>
        <w:t xml:space="preserve">In understanding urban studies as a typical classification scheme of study, </w:t>
      </w:r>
      <w:r w:rsidR="005F65A3" w:rsidRPr="0017332F">
        <w:rPr>
          <w:rFonts w:ascii="Times New Roman" w:eastAsia="Times New Roman" w:hAnsi="Times New Roman" w:cs="Times New Roman"/>
          <w:sz w:val="24"/>
          <w:szCs w:val="24"/>
        </w:rPr>
        <w:t>this study analyses subject treatment of urban concepts and facets of urban research, but cannot be comprehensive. T</w:t>
      </w:r>
      <w:r w:rsidRPr="0017332F">
        <w:rPr>
          <w:rFonts w:ascii="Times New Roman" w:eastAsia="Times New Roman" w:hAnsi="Times New Roman" w:cs="Times New Roman"/>
          <w:sz w:val="24"/>
          <w:szCs w:val="24"/>
        </w:rPr>
        <w:t xml:space="preserve">he purpose is to highlight historical features, description, followed by a discussion on issues </w:t>
      </w:r>
      <w:r w:rsidR="005F65A3" w:rsidRPr="0017332F">
        <w:rPr>
          <w:rFonts w:ascii="Times New Roman" w:eastAsia="Times New Roman" w:hAnsi="Times New Roman" w:cs="Times New Roman"/>
          <w:sz w:val="24"/>
          <w:szCs w:val="24"/>
        </w:rPr>
        <w:t xml:space="preserve">and processes </w:t>
      </w:r>
      <w:r w:rsidRPr="0017332F">
        <w:rPr>
          <w:rFonts w:ascii="Times New Roman" w:eastAsia="Times New Roman" w:hAnsi="Times New Roman" w:cs="Times New Roman"/>
          <w:sz w:val="24"/>
          <w:szCs w:val="24"/>
        </w:rPr>
        <w:t>for improvement. This approach considers arranging real-life objects in practice</w:t>
      </w:r>
      <w:r w:rsidR="005F183E" w:rsidRPr="0017332F">
        <w:rPr>
          <w:rFonts w:ascii="Times New Roman" w:eastAsia="Times New Roman" w:hAnsi="Times New Roman" w:cs="Times New Roman"/>
          <w:sz w:val="24"/>
          <w:szCs w:val="24"/>
        </w:rPr>
        <w:t xml:space="preserve"> not just for subject access</w:t>
      </w:r>
      <w:r w:rsidRPr="0017332F">
        <w:rPr>
          <w:rFonts w:ascii="Times New Roman" w:eastAsia="Times New Roman" w:hAnsi="Times New Roman" w:cs="Times New Roman"/>
          <w:sz w:val="24"/>
          <w:szCs w:val="24"/>
        </w:rPr>
        <w:t xml:space="preserve">, hence examines arranging urban knowledge in a specific library and will be used for real-life libraries for use among librarians, urbanists and practitioners. </w:t>
      </w:r>
      <w:r w:rsidR="005F183E" w:rsidRPr="0017332F">
        <w:rPr>
          <w:rFonts w:ascii="Times New Roman" w:eastAsia="Times New Roman" w:hAnsi="Times New Roman" w:cs="Times New Roman"/>
          <w:sz w:val="24"/>
          <w:szCs w:val="24"/>
        </w:rPr>
        <w:t>This is also equally relevant to online classification</w:t>
      </w:r>
      <w:r w:rsidR="00360912" w:rsidRPr="0017332F">
        <w:rPr>
          <w:rFonts w:ascii="Times New Roman" w:eastAsia="Times New Roman" w:hAnsi="Times New Roman" w:cs="Times New Roman"/>
          <w:sz w:val="24"/>
          <w:szCs w:val="24"/>
        </w:rPr>
        <w:t>,</w:t>
      </w:r>
      <w:r w:rsidR="00E726F3" w:rsidRPr="0017332F">
        <w:rPr>
          <w:rFonts w:ascii="Times New Roman" w:eastAsia="Times New Roman" w:hAnsi="Times New Roman" w:cs="Times New Roman"/>
          <w:sz w:val="24"/>
          <w:szCs w:val="24"/>
        </w:rPr>
        <w:t xml:space="preserve"> f</w:t>
      </w:r>
      <w:r w:rsidR="005F183E" w:rsidRPr="0017332F">
        <w:rPr>
          <w:rFonts w:ascii="Times New Roman" w:eastAsia="Times New Roman" w:hAnsi="Times New Roman" w:cs="Times New Roman"/>
          <w:sz w:val="24"/>
          <w:szCs w:val="24"/>
        </w:rPr>
        <w:t>or instance creating shelf-listings</w:t>
      </w:r>
      <w:r w:rsidR="00372C9A" w:rsidRPr="0017332F">
        <w:rPr>
          <w:rFonts w:ascii="Times New Roman" w:eastAsia="Times New Roman" w:hAnsi="Times New Roman" w:cs="Times New Roman"/>
          <w:sz w:val="24"/>
          <w:szCs w:val="24"/>
        </w:rPr>
        <w:t xml:space="preserve">, </w:t>
      </w:r>
      <w:r w:rsidR="009919B2" w:rsidRPr="0017332F">
        <w:rPr>
          <w:rFonts w:ascii="Times New Roman" w:eastAsia="Times New Roman" w:hAnsi="Times New Roman" w:cs="Times New Roman"/>
          <w:sz w:val="24"/>
          <w:szCs w:val="24"/>
        </w:rPr>
        <w:t>subject guides</w:t>
      </w:r>
      <w:r w:rsidR="00372C9A" w:rsidRPr="0017332F">
        <w:rPr>
          <w:rFonts w:ascii="Times New Roman" w:eastAsia="Times New Roman" w:hAnsi="Times New Roman" w:cs="Times New Roman"/>
          <w:sz w:val="24"/>
          <w:szCs w:val="24"/>
        </w:rPr>
        <w:t xml:space="preserve"> and subject </w:t>
      </w:r>
      <w:r w:rsidR="008727DF" w:rsidRPr="0017332F">
        <w:rPr>
          <w:rFonts w:ascii="Times New Roman" w:eastAsia="Times New Roman" w:hAnsi="Times New Roman" w:cs="Times New Roman"/>
          <w:sz w:val="24"/>
          <w:szCs w:val="24"/>
        </w:rPr>
        <w:t>headings</w:t>
      </w:r>
      <w:r w:rsidR="005F183E" w:rsidRPr="0017332F">
        <w:rPr>
          <w:rFonts w:ascii="Times New Roman" w:eastAsia="Times New Roman" w:hAnsi="Times New Roman" w:cs="Times New Roman"/>
          <w:sz w:val="24"/>
          <w:szCs w:val="24"/>
        </w:rPr>
        <w:t xml:space="preserve">. </w:t>
      </w:r>
    </w:p>
    <w:p w14:paraId="13318439" w14:textId="7CD0BD5A" w:rsidR="005F183E" w:rsidRPr="0017332F" w:rsidRDefault="00CF34FC"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This paper begins with an outline of five different types of methodology distinct in urban studies literature, where each methodology signifies the relationship between classification and urban studies. Next, five of the main themes in urban studies: </w:t>
      </w:r>
      <w:r w:rsidR="003931EC" w:rsidRPr="0017332F">
        <w:rPr>
          <w:rFonts w:ascii="Times New Roman" w:eastAsia="Times New Roman" w:hAnsi="Times New Roman" w:cs="Times New Roman"/>
          <w:sz w:val="24"/>
          <w:szCs w:val="24"/>
        </w:rPr>
        <w:t xml:space="preserve">sources and literature, facets, </w:t>
      </w:r>
      <w:r w:rsidR="00DE66CF" w:rsidRPr="0017332F">
        <w:rPr>
          <w:rFonts w:ascii="Times New Roman" w:eastAsia="Times New Roman" w:hAnsi="Times New Roman" w:cs="Times New Roman"/>
          <w:sz w:val="24"/>
          <w:szCs w:val="24"/>
        </w:rPr>
        <w:t>‘</w:t>
      </w:r>
      <w:r w:rsidR="003931EC" w:rsidRPr="0017332F">
        <w:rPr>
          <w:rFonts w:ascii="Times New Roman" w:eastAsia="Times New Roman" w:hAnsi="Times New Roman" w:cs="Times New Roman"/>
          <w:sz w:val="24"/>
          <w:szCs w:val="24"/>
        </w:rPr>
        <w:t>other</w:t>
      </w:r>
      <w:r w:rsidR="00DE66CF" w:rsidRPr="0017332F">
        <w:rPr>
          <w:rFonts w:ascii="Times New Roman" w:eastAsia="Times New Roman" w:hAnsi="Times New Roman" w:cs="Times New Roman"/>
          <w:sz w:val="24"/>
          <w:szCs w:val="24"/>
        </w:rPr>
        <w:t>’</w:t>
      </w:r>
      <w:r w:rsidR="003931EC" w:rsidRPr="0017332F">
        <w:rPr>
          <w:rFonts w:ascii="Times New Roman" w:eastAsia="Times New Roman" w:hAnsi="Times New Roman" w:cs="Times New Roman"/>
          <w:sz w:val="24"/>
          <w:szCs w:val="24"/>
        </w:rPr>
        <w:t xml:space="preserve"> urban</w:t>
      </w:r>
      <w:r w:rsidR="00360912" w:rsidRPr="0017332F">
        <w:rPr>
          <w:rFonts w:ascii="Times New Roman" w:eastAsia="Times New Roman" w:hAnsi="Times New Roman" w:cs="Times New Roman"/>
          <w:sz w:val="24"/>
          <w:szCs w:val="24"/>
        </w:rPr>
        <w:t>,</w:t>
      </w:r>
      <w:r w:rsidR="003931EC" w:rsidRPr="0017332F">
        <w:rPr>
          <w:rFonts w:ascii="Times New Roman" w:eastAsia="Times New Roman" w:hAnsi="Times New Roman" w:cs="Times New Roman"/>
          <w:sz w:val="24"/>
          <w:szCs w:val="24"/>
        </w:rPr>
        <w:t xml:space="preserve"> classification and retrieval and classification </w:t>
      </w:r>
      <w:r w:rsidR="00360912" w:rsidRPr="0017332F">
        <w:rPr>
          <w:rFonts w:ascii="Times New Roman" w:eastAsia="Times New Roman" w:hAnsi="Times New Roman" w:cs="Times New Roman"/>
          <w:sz w:val="24"/>
          <w:szCs w:val="24"/>
        </w:rPr>
        <w:t xml:space="preserve">schemes </w:t>
      </w:r>
      <w:r w:rsidRPr="0017332F">
        <w:rPr>
          <w:rFonts w:ascii="Times New Roman" w:eastAsia="Times New Roman" w:hAnsi="Times New Roman" w:cs="Times New Roman"/>
          <w:sz w:val="24"/>
          <w:szCs w:val="24"/>
        </w:rPr>
        <w:t>are discussed. Through these methodologies and themes, we demonstrate their interrelationships between urban studies and classification to explain an emerging model of urban studies classification.</w:t>
      </w:r>
    </w:p>
    <w:p w14:paraId="38174E21" w14:textId="4659A3D9" w:rsidR="00CF34FC" w:rsidRPr="0017332F" w:rsidRDefault="00A15FCB" w:rsidP="00E943A9">
      <w:pPr>
        <w:numPr>
          <w:ilvl w:val="0"/>
          <w:numId w:val="10"/>
        </w:numPr>
        <w:spacing w:line="480" w:lineRule="auto"/>
        <w:rPr>
          <w:sz w:val="24"/>
          <w:szCs w:val="24"/>
        </w:rPr>
      </w:pPr>
      <w:r w:rsidRPr="0017332F">
        <w:rPr>
          <w:rFonts w:ascii="Times New Roman" w:eastAsia="Times New Roman" w:hAnsi="Times New Roman" w:cs="Times New Roman"/>
          <w:b/>
          <w:sz w:val="24"/>
          <w:szCs w:val="24"/>
        </w:rPr>
        <w:t>Methods</w:t>
      </w:r>
      <w:r w:rsidRPr="0017332F">
        <w:rPr>
          <w:rFonts w:ascii="Times New Roman" w:eastAsia="Times New Roman" w:hAnsi="Times New Roman" w:cs="Times New Roman"/>
          <w:sz w:val="24"/>
          <w:szCs w:val="24"/>
        </w:rPr>
        <w:t xml:space="preserve"> </w:t>
      </w:r>
    </w:p>
    <w:p w14:paraId="2DCE99F6" w14:textId="718936E5" w:rsidR="00E965B0" w:rsidRPr="0017332F" w:rsidRDefault="00A15FCB"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Analysis of urban studies literature reveals that there are five demonstrated methodological approaches: sector, discipline, method, geography and program (I</w:t>
      </w:r>
      <w:r w:rsidR="008C3F62" w:rsidRPr="0017332F">
        <w:rPr>
          <w:rFonts w:ascii="Times New Roman" w:eastAsia="Times New Roman" w:hAnsi="Times New Roman" w:cs="Times New Roman"/>
          <w:sz w:val="24"/>
          <w:szCs w:val="24"/>
        </w:rPr>
        <w:t>IHS</w:t>
      </w:r>
      <w:r w:rsidRPr="0017332F">
        <w:rPr>
          <w:rFonts w:ascii="Times New Roman" w:eastAsia="Times New Roman" w:hAnsi="Times New Roman" w:cs="Times New Roman"/>
          <w:sz w:val="24"/>
          <w:szCs w:val="24"/>
        </w:rPr>
        <w:t xml:space="preserve"> 2019). These five methods in urban classification draw from urban theories and classification to unpack the concepts, key terminologies and their relationships in urban context used by authors and practitioners</w:t>
      </w:r>
      <w:r w:rsidR="00024835" w:rsidRPr="0017332F">
        <w:rPr>
          <w:rFonts w:ascii="Times New Roman" w:eastAsia="Times New Roman" w:hAnsi="Times New Roman" w:cs="Times New Roman"/>
          <w:sz w:val="24"/>
          <w:szCs w:val="24"/>
        </w:rPr>
        <w:t xml:space="preserve"> in urban research</w:t>
      </w:r>
      <w:r w:rsidRPr="0017332F">
        <w:rPr>
          <w:rFonts w:ascii="Times New Roman" w:eastAsia="Times New Roman" w:hAnsi="Times New Roman" w:cs="Times New Roman"/>
          <w:sz w:val="24"/>
          <w:szCs w:val="24"/>
        </w:rPr>
        <w:t>.  Sector refers to a sociological, economic or political subdivision of a society specific through an economic area or activity in urban areas</w:t>
      </w:r>
      <w:r w:rsidR="002167E3" w:rsidRPr="0017332F">
        <w:rPr>
          <w:rFonts w:ascii="Times New Roman" w:eastAsia="Times New Roman" w:hAnsi="Times New Roman" w:cs="Times New Roman"/>
          <w:sz w:val="24"/>
          <w:szCs w:val="24"/>
        </w:rPr>
        <w:t xml:space="preserve"> and in </w:t>
      </w:r>
      <w:r w:rsidR="00A353E9" w:rsidRPr="0017332F">
        <w:rPr>
          <w:rFonts w:ascii="Times New Roman" w:eastAsia="Times New Roman" w:hAnsi="Times New Roman" w:cs="Times New Roman"/>
          <w:sz w:val="24"/>
          <w:szCs w:val="24"/>
        </w:rPr>
        <w:t>“</w:t>
      </w:r>
      <w:r w:rsidR="002167E3" w:rsidRPr="0017332F">
        <w:rPr>
          <w:rFonts w:ascii="Times New Roman" w:eastAsia="Times New Roman" w:hAnsi="Times New Roman" w:cs="Times New Roman"/>
          <w:sz w:val="24"/>
          <w:szCs w:val="24"/>
        </w:rPr>
        <w:t xml:space="preserve">spatial planning requires continuous horizontal integration across sectors and vertical </w:t>
      </w:r>
      <w:r w:rsidR="002167E3" w:rsidRPr="0017332F">
        <w:rPr>
          <w:rFonts w:ascii="Times New Roman" w:eastAsia="Times New Roman" w:hAnsi="Times New Roman" w:cs="Times New Roman"/>
          <w:sz w:val="24"/>
          <w:szCs w:val="24"/>
        </w:rPr>
        <w:lastRenderedPageBreak/>
        <w:t>integration across scales to support the development of integrated cities and territories (United Nations 2017</w:t>
      </w:r>
      <w:r w:rsidR="00102BDD" w:rsidRPr="0017332F">
        <w:rPr>
          <w:rFonts w:ascii="Times New Roman" w:eastAsia="Times New Roman" w:hAnsi="Times New Roman" w:cs="Times New Roman"/>
          <w:sz w:val="24"/>
          <w:szCs w:val="24"/>
        </w:rPr>
        <w:t>a</w:t>
      </w:r>
      <w:r w:rsidR="002167E3" w:rsidRPr="0017332F">
        <w:rPr>
          <w:rFonts w:ascii="Times New Roman" w:eastAsia="Times New Roman" w:hAnsi="Times New Roman" w:cs="Times New Roman"/>
          <w:sz w:val="24"/>
          <w:szCs w:val="24"/>
        </w:rPr>
        <w:t>).</w:t>
      </w:r>
      <w:r w:rsidR="00A353E9" w:rsidRPr="0017332F">
        <w:rPr>
          <w:rFonts w:ascii="Times New Roman" w:eastAsia="Times New Roman" w:hAnsi="Times New Roman" w:cs="Times New Roman"/>
          <w:sz w:val="24"/>
          <w:szCs w:val="24"/>
        </w:rPr>
        <w:t>”</w:t>
      </w:r>
      <w:r w:rsidR="002167E3" w:rsidRPr="0017332F">
        <w:rPr>
          <w:rFonts w:ascii="Times New Roman" w:eastAsia="Times New Roman" w:hAnsi="Times New Roman" w:cs="Times New Roman"/>
          <w:sz w:val="24"/>
          <w:szCs w:val="24"/>
        </w:rPr>
        <w:t xml:space="preserve"> </w:t>
      </w:r>
    </w:p>
    <w:p w14:paraId="7EE1884E" w14:textId="74861931" w:rsidR="00E965B0" w:rsidRPr="0017332F" w:rsidRDefault="00A15FCB"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Discipline in urban studies have overarching</w:t>
      </w:r>
      <w:r w:rsidR="00EB293D" w:rsidRPr="0017332F">
        <w:rPr>
          <w:rFonts w:ascii="Times New Roman" w:eastAsia="Times New Roman" w:hAnsi="Times New Roman" w:cs="Times New Roman"/>
          <w:sz w:val="24"/>
          <w:szCs w:val="24"/>
        </w:rPr>
        <w:t xml:space="preserve"> and </w:t>
      </w:r>
      <w:r w:rsidRPr="0017332F">
        <w:rPr>
          <w:rFonts w:ascii="Times New Roman" w:eastAsia="Times New Roman" w:hAnsi="Times New Roman" w:cs="Times New Roman"/>
          <w:sz w:val="24"/>
          <w:szCs w:val="24"/>
        </w:rPr>
        <w:t xml:space="preserve">inherently developed areas of research conducted at multi-, inter-, transdisciplinary </w:t>
      </w:r>
      <w:r w:rsidR="00EE5411" w:rsidRPr="0017332F">
        <w:rPr>
          <w:rFonts w:ascii="Times New Roman" w:eastAsia="Times New Roman" w:hAnsi="Times New Roman" w:cs="Times New Roman"/>
          <w:sz w:val="24"/>
          <w:szCs w:val="24"/>
        </w:rPr>
        <w:t xml:space="preserve">and converging </w:t>
      </w:r>
      <w:r w:rsidRPr="0017332F">
        <w:rPr>
          <w:rFonts w:ascii="Times New Roman" w:eastAsia="Times New Roman" w:hAnsi="Times New Roman" w:cs="Times New Roman"/>
          <w:sz w:val="24"/>
          <w:szCs w:val="24"/>
        </w:rPr>
        <w:t>levels from sciences, arts t</w:t>
      </w:r>
      <w:r w:rsidR="00EB293D" w:rsidRPr="0017332F">
        <w:rPr>
          <w:rFonts w:ascii="Times New Roman" w:eastAsia="Times New Roman" w:hAnsi="Times New Roman" w:cs="Times New Roman"/>
          <w:sz w:val="24"/>
          <w:szCs w:val="24"/>
        </w:rPr>
        <w:t>o</w:t>
      </w:r>
      <w:r w:rsidRPr="0017332F">
        <w:rPr>
          <w:rFonts w:ascii="Times New Roman" w:eastAsia="Times New Roman" w:hAnsi="Times New Roman" w:cs="Times New Roman"/>
          <w:sz w:val="24"/>
          <w:szCs w:val="24"/>
        </w:rPr>
        <w:t xml:space="preserve"> social sciences</w:t>
      </w:r>
      <w:r w:rsidR="00862F55" w:rsidRPr="0017332F">
        <w:rPr>
          <w:rFonts w:ascii="Times New Roman" w:eastAsia="Times New Roman" w:hAnsi="Times New Roman" w:cs="Times New Roman"/>
          <w:sz w:val="24"/>
          <w:szCs w:val="24"/>
        </w:rPr>
        <w:t xml:space="preserve"> (Advisory Committee for Environmental Research and Education 2018)</w:t>
      </w:r>
      <w:r w:rsidRPr="0017332F">
        <w:rPr>
          <w:rFonts w:ascii="Times New Roman" w:eastAsia="Times New Roman" w:hAnsi="Times New Roman" w:cs="Times New Roman"/>
          <w:sz w:val="24"/>
          <w:szCs w:val="24"/>
        </w:rPr>
        <w:t>. For example, the disciplines which dominate the urban studies are design of the built environment (e.g., architecture), policy (e.g., public administration) and social science (e.g., sociology)</w:t>
      </w:r>
      <w:r w:rsidR="004E253A" w:rsidRPr="0017332F">
        <w:rPr>
          <w:rFonts w:ascii="Times New Roman" w:eastAsia="Times New Roman" w:hAnsi="Times New Roman" w:cs="Times New Roman"/>
          <w:sz w:val="24"/>
          <w:szCs w:val="24"/>
        </w:rPr>
        <w:t xml:space="preserve">. </w:t>
      </w:r>
      <w:bookmarkStart w:id="3" w:name="_c9lwco47vkma" w:colFirst="0" w:colLast="0"/>
      <w:bookmarkEnd w:id="3"/>
      <w:r w:rsidRPr="0017332F">
        <w:rPr>
          <w:rFonts w:ascii="Times New Roman" w:eastAsia="Times New Roman" w:hAnsi="Times New Roman" w:cs="Times New Roman"/>
          <w:sz w:val="24"/>
          <w:szCs w:val="24"/>
        </w:rPr>
        <w:t xml:space="preserve">In a milieu of disparate urbanism, method as an instrument is to investigate cities and city life from multidisciplinary clusters </w:t>
      </w:r>
      <w:r w:rsidR="00316519" w:rsidRPr="0017332F">
        <w:rPr>
          <w:rFonts w:ascii="Times New Roman" w:eastAsia="Times New Roman" w:hAnsi="Times New Roman" w:cs="Times New Roman"/>
          <w:sz w:val="24"/>
          <w:szCs w:val="24"/>
        </w:rPr>
        <w:t>and therefore me</w:t>
      </w:r>
      <w:r w:rsidRPr="0017332F">
        <w:rPr>
          <w:rFonts w:ascii="Times New Roman" w:eastAsia="Times New Roman" w:hAnsi="Times New Roman" w:cs="Times New Roman"/>
          <w:sz w:val="24"/>
          <w:szCs w:val="24"/>
        </w:rPr>
        <w:t>thods in urban research are built on various schools of thought (Classical</w:t>
      </w:r>
      <w:r w:rsidR="00EB293D" w:rsidRPr="0017332F">
        <w:rPr>
          <w:rFonts w:ascii="Times New Roman" w:eastAsia="Times New Roman" w:hAnsi="Times New Roman" w:cs="Times New Roman"/>
          <w:sz w:val="24"/>
          <w:szCs w:val="24"/>
        </w:rPr>
        <w:t xml:space="preserve"> School</w:t>
      </w:r>
      <w:r w:rsidRPr="0017332F">
        <w:rPr>
          <w:rFonts w:ascii="Times New Roman" w:eastAsia="Times New Roman" w:hAnsi="Times New Roman" w:cs="Times New Roman"/>
          <w:sz w:val="24"/>
          <w:szCs w:val="24"/>
        </w:rPr>
        <w:t>, Chicago School, Frankfurt School</w:t>
      </w:r>
      <w:r w:rsidR="00EB293D" w:rsidRPr="0017332F">
        <w:rPr>
          <w:rFonts w:ascii="Times New Roman" w:eastAsia="Times New Roman" w:hAnsi="Times New Roman" w:cs="Times New Roman"/>
          <w:sz w:val="24"/>
          <w:szCs w:val="24"/>
        </w:rPr>
        <w:t xml:space="preserve"> and</w:t>
      </w:r>
      <w:r w:rsidRPr="0017332F">
        <w:rPr>
          <w:rFonts w:ascii="Times New Roman" w:eastAsia="Times New Roman" w:hAnsi="Times New Roman" w:cs="Times New Roman"/>
          <w:sz w:val="24"/>
          <w:szCs w:val="24"/>
        </w:rPr>
        <w:t xml:space="preserve"> Los Angeles</w:t>
      </w:r>
      <w:r w:rsidR="00B960F5" w:rsidRPr="0017332F">
        <w:rPr>
          <w:rFonts w:ascii="Times New Roman" w:eastAsia="Times New Roman" w:hAnsi="Times New Roman" w:cs="Times New Roman"/>
          <w:sz w:val="24"/>
          <w:szCs w:val="24"/>
        </w:rPr>
        <w:t xml:space="preserve"> School</w:t>
      </w:r>
      <w:r w:rsidRPr="0017332F">
        <w:rPr>
          <w:rFonts w:ascii="Times New Roman" w:eastAsia="Times New Roman" w:hAnsi="Times New Roman" w:cs="Times New Roman"/>
          <w:sz w:val="24"/>
          <w:szCs w:val="24"/>
        </w:rPr>
        <w:t xml:space="preserve">); theories of human ecology, neo-Marxism, ethnographic methods, spatial analysis, urban history and on contemporary debates around postcolonial, planetary and provincialized urban theories. Urban data and tools (computing, programs and retrieval), medium (audio-video), scale (a conceptual arrangement of space) and form (physical characteristics) are the other methods critical for urban classification. </w:t>
      </w:r>
    </w:p>
    <w:p w14:paraId="6E352795" w14:textId="79CD2A7D" w:rsidR="00FC3F98" w:rsidRPr="0017332F" w:rsidRDefault="00EE5411"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Being conceptual and action-oriented, the other two methodologies are used less. </w:t>
      </w:r>
      <w:r w:rsidR="00A15FCB" w:rsidRPr="0017332F">
        <w:rPr>
          <w:rFonts w:ascii="Times New Roman" w:eastAsia="Times New Roman" w:hAnsi="Times New Roman" w:cs="Times New Roman"/>
          <w:sz w:val="24"/>
          <w:szCs w:val="24"/>
        </w:rPr>
        <w:t>Geography uses study of urban spaces, urban ways of being and how to approach</w:t>
      </w:r>
      <w:r w:rsidR="00D4387E" w:rsidRPr="0017332F">
        <w:rPr>
          <w:rFonts w:ascii="Times New Roman" w:eastAsia="Times New Roman" w:hAnsi="Times New Roman" w:cs="Times New Roman"/>
          <w:sz w:val="24"/>
          <w:szCs w:val="24"/>
        </w:rPr>
        <w:t xml:space="preserve"> </w:t>
      </w:r>
      <w:r w:rsidR="00A15FCB" w:rsidRPr="0017332F">
        <w:rPr>
          <w:rFonts w:ascii="Times New Roman" w:eastAsia="Times New Roman" w:hAnsi="Times New Roman" w:cs="Times New Roman"/>
          <w:sz w:val="24"/>
          <w:szCs w:val="24"/>
        </w:rPr>
        <w:t xml:space="preserve">city </w:t>
      </w:r>
      <w:r w:rsidR="0011229F" w:rsidRPr="0017332F">
        <w:rPr>
          <w:rFonts w:ascii="Times New Roman" w:eastAsia="Times New Roman" w:hAnsi="Times New Roman" w:cs="Times New Roman"/>
          <w:sz w:val="24"/>
          <w:szCs w:val="24"/>
        </w:rPr>
        <w:t>and taking</w:t>
      </w:r>
      <w:r w:rsidR="00A15FCB" w:rsidRPr="0017332F">
        <w:rPr>
          <w:rFonts w:ascii="Times New Roman" w:eastAsia="Times New Roman" w:hAnsi="Times New Roman" w:cs="Times New Roman"/>
          <w:sz w:val="24"/>
          <w:szCs w:val="24"/>
        </w:rPr>
        <w:t xml:space="preserve"> part in the intellectual and political stance of critical urban geography. </w:t>
      </w:r>
      <w:r w:rsidR="00741D66" w:rsidRPr="0017332F">
        <w:rPr>
          <w:rFonts w:ascii="Times New Roman" w:eastAsia="Times New Roman" w:hAnsi="Times New Roman" w:cs="Times New Roman"/>
          <w:sz w:val="24"/>
          <w:szCs w:val="24"/>
        </w:rPr>
        <w:t xml:space="preserve">As </w:t>
      </w:r>
      <w:r w:rsidR="00A15FCB" w:rsidRPr="0017332F">
        <w:rPr>
          <w:rFonts w:ascii="Times New Roman" w:eastAsia="Times New Roman" w:hAnsi="Times New Roman" w:cs="Times New Roman"/>
          <w:sz w:val="24"/>
          <w:szCs w:val="24"/>
        </w:rPr>
        <w:t xml:space="preserve">part of the urbanized world, </w:t>
      </w:r>
      <w:r w:rsidR="0011229F" w:rsidRPr="0017332F">
        <w:rPr>
          <w:rFonts w:ascii="Times New Roman" w:eastAsia="Times New Roman" w:hAnsi="Times New Roman" w:cs="Times New Roman"/>
          <w:sz w:val="24"/>
          <w:szCs w:val="24"/>
        </w:rPr>
        <w:t>it means</w:t>
      </w:r>
      <w:r w:rsidR="00A15FCB" w:rsidRPr="0017332F">
        <w:rPr>
          <w:rFonts w:ascii="Times New Roman" w:eastAsia="Times New Roman" w:hAnsi="Times New Roman" w:cs="Times New Roman"/>
          <w:sz w:val="24"/>
          <w:szCs w:val="24"/>
        </w:rPr>
        <w:t xml:space="preserve"> highlighting and participating in attempts to change cities for the better (Jonas et al</w:t>
      </w:r>
      <w:r w:rsidR="00297EFD" w:rsidRPr="0017332F">
        <w:rPr>
          <w:rFonts w:ascii="Times New Roman" w:eastAsia="Times New Roman" w:hAnsi="Times New Roman" w:cs="Times New Roman"/>
          <w:sz w:val="24"/>
          <w:szCs w:val="24"/>
        </w:rPr>
        <w:t>.</w:t>
      </w:r>
      <w:r w:rsidR="00A15FCB" w:rsidRPr="0017332F">
        <w:rPr>
          <w:rFonts w:ascii="Times New Roman" w:eastAsia="Times New Roman" w:hAnsi="Times New Roman" w:cs="Times New Roman"/>
          <w:sz w:val="24"/>
          <w:szCs w:val="24"/>
        </w:rPr>
        <w:t xml:space="preserve"> 2015). Since it is not defined by one paradigm or canon of work, it further connotes social, cultural, human, political, economic and labor geographies. Program refers to a set of events and initiatives which steer the urban policies at the national, subnational and global level, significantly shaping the history of urban policies. For example, </w:t>
      </w:r>
      <w:r w:rsidR="00FC3F98" w:rsidRPr="0017332F">
        <w:rPr>
          <w:rFonts w:ascii="Times New Roman" w:eastAsia="Times New Roman" w:hAnsi="Times New Roman" w:cs="Times New Roman"/>
          <w:sz w:val="24"/>
          <w:szCs w:val="24"/>
        </w:rPr>
        <w:t>t</w:t>
      </w:r>
      <w:r w:rsidR="00A15FCB" w:rsidRPr="0017332F">
        <w:rPr>
          <w:rFonts w:ascii="Times New Roman" w:eastAsia="Times New Roman" w:hAnsi="Times New Roman" w:cs="Times New Roman"/>
          <w:sz w:val="24"/>
          <w:szCs w:val="24"/>
        </w:rPr>
        <w:t xml:space="preserve">he Vancouver Declaration on Human Settlements (Habitat I) set the stage for urban settlements development and future programs such as Habitat II and Habitat III (UN-Habitat 1976). Most </w:t>
      </w:r>
      <w:r w:rsidR="00A15FCB" w:rsidRPr="0017332F">
        <w:rPr>
          <w:rFonts w:ascii="Times New Roman" w:eastAsia="Times New Roman" w:hAnsi="Times New Roman" w:cs="Times New Roman"/>
          <w:sz w:val="24"/>
          <w:szCs w:val="24"/>
        </w:rPr>
        <w:lastRenderedPageBreak/>
        <w:t>significantly, further on a global scale, programs such as Millennium Development Goals (2000-2015), Sustainable Development Goals (2016-2030), New Urban Agenda (2016-) push for sustainable urban development and are aimed to ensure that cities are inclusive, safe, resilient and sustainable communities (United Nations 2017</w:t>
      </w:r>
      <w:r w:rsidR="00CD678A" w:rsidRPr="0017332F">
        <w:rPr>
          <w:rFonts w:ascii="Times New Roman" w:eastAsia="Times New Roman" w:hAnsi="Times New Roman" w:cs="Times New Roman"/>
          <w:sz w:val="24"/>
          <w:szCs w:val="24"/>
        </w:rPr>
        <w:t>b</w:t>
      </w:r>
      <w:r w:rsidR="00A15FCB" w:rsidRPr="0017332F">
        <w:rPr>
          <w:rFonts w:ascii="Times New Roman" w:eastAsia="Times New Roman" w:hAnsi="Times New Roman" w:cs="Times New Roman"/>
          <w:sz w:val="24"/>
          <w:szCs w:val="24"/>
        </w:rPr>
        <w:t xml:space="preserve">). </w:t>
      </w:r>
    </w:p>
    <w:p w14:paraId="48E335E7" w14:textId="77777777" w:rsidR="00E965B0" w:rsidRPr="0017332F" w:rsidRDefault="00A15FCB" w:rsidP="00E943A9">
      <w:pPr>
        <w:numPr>
          <w:ilvl w:val="0"/>
          <w:numId w:val="10"/>
        </w:numPr>
        <w:pBdr>
          <w:top w:val="nil"/>
          <w:left w:val="nil"/>
          <w:bottom w:val="nil"/>
          <w:right w:val="nil"/>
          <w:between w:val="nil"/>
        </w:pBdr>
        <w:spacing w:line="480" w:lineRule="auto"/>
        <w:rPr>
          <w:sz w:val="24"/>
          <w:szCs w:val="24"/>
        </w:rPr>
      </w:pPr>
      <w:r w:rsidRPr="0017332F">
        <w:rPr>
          <w:rFonts w:ascii="Times New Roman" w:eastAsia="Times New Roman" w:hAnsi="Times New Roman" w:cs="Times New Roman"/>
          <w:b/>
          <w:sz w:val="24"/>
          <w:szCs w:val="24"/>
        </w:rPr>
        <w:t xml:space="preserve">Major themes of urban studies </w:t>
      </w:r>
    </w:p>
    <w:p w14:paraId="32FBCECF" w14:textId="083C6BDB" w:rsidR="005E466A" w:rsidRPr="0017332F" w:rsidRDefault="004E253A"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In our </w:t>
      </w:r>
      <w:r w:rsidR="00A15FCB" w:rsidRPr="0017332F">
        <w:rPr>
          <w:rFonts w:ascii="Times New Roman" w:eastAsia="Times New Roman" w:hAnsi="Times New Roman" w:cs="Times New Roman"/>
          <w:sz w:val="24"/>
          <w:szCs w:val="24"/>
        </w:rPr>
        <w:t>analysis of how urban studies classification has evolved, the following five important themes have been found as central in urban studies literature - forming the main body of the paper.</w:t>
      </w:r>
      <w:r w:rsidR="00024835" w:rsidRPr="0017332F">
        <w:rPr>
          <w:rFonts w:ascii="Times New Roman" w:eastAsia="Times New Roman" w:hAnsi="Times New Roman" w:cs="Times New Roman"/>
          <w:sz w:val="24"/>
          <w:szCs w:val="24"/>
        </w:rPr>
        <w:t xml:space="preserve"> This section </w:t>
      </w:r>
      <w:r w:rsidR="003931EC" w:rsidRPr="0017332F">
        <w:rPr>
          <w:rFonts w:ascii="Times New Roman" w:eastAsia="Times New Roman" w:hAnsi="Times New Roman" w:cs="Times New Roman"/>
          <w:sz w:val="24"/>
          <w:szCs w:val="24"/>
        </w:rPr>
        <w:t xml:space="preserve">adapted the </w:t>
      </w:r>
      <w:r w:rsidR="00EB293D" w:rsidRPr="0017332F">
        <w:rPr>
          <w:rFonts w:ascii="Times New Roman" w:eastAsia="Times New Roman" w:hAnsi="Times New Roman" w:cs="Times New Roman"/>
          <w:sz w:val="24"/>
          <w:szCs w:val="24"/>
        </w:rPr>
        <w:t xml:space="preserve">five </w:t>
      </w:r>
      <w:r w:rsidR="00024835" w:rsidRPr="0017332F">
        <w:rPr>
          <w:rFonts w:ascii="Times New Roman" w:eastAsia="Times New Roman" w:hAnsi="Times New Roman" w:cs="Times New Roman"/>
          <w:sz w:val="24"/>
          <w:szCs w:val="24"/>
        </w:rPr>
        <w:t>theme</w:t>
      </w:r>
      <w:r w:rsidR="00FC3F98" w:rsidRPr="0017332F">
        <w:rPr>
          <w:rFonts w:ascii="Times New Roman" w:eastAsia="Times New Roman" w:hAnsi="Times New Roman" w:cs="Times New Roman"/>
          <w:sz w:val="24"/>
          <w:szCs w:val="24"/>
        </w:rPr>
        <w:t>s</w:t>
      </w:r>
      <w:r w:rsidR="00024835" w:rsidRPr="0017332F">
        <w:rPr>
          <w:rFonts w:ascii="Times New Roman" w:eastAsia="Times New Roman" w:hAnsi="Times New Roman" w:cs="Times New Roman"/>
          <w:sz w:val="24"/>
          <w:szCs w:val="24"/>
        </w:rPr>
        <w:t xml:space="preserve"> framework Lee</w:t>
      </w:r>
      <w:r w:rsidR="00546010" w:rsidRPr="0017332F">
        <w:rPr>
          <w:rFonts w:ascii="Times New Roman" w:eastAsia="Times New Roman" w:hAnsi="Times New Roman" w:cs="Times New Roman"/>
          <w:sz w:val="24"/>
          <w:szCs w:val="24"/>
        </w:rPr>
        <w:t xml:space="preserve"> </w:t>
      </w:r>
      <w:r w:rsidR="00024835" w:rsidRPr="0017332F">
        <w:rPr>
          <w:rFonts w:ascii="Times New Roman" w:eastAsia="Times New Roman" w:hAnsi="Times New Roman" w:cs="Times New Roman"/>
          <w:sz w:val="24"/>
          <w:szCs w:val="24"/>
        </w:rPr>
        <w:t>(</w:t>
      </w:r>
      <w:r w:rsidR="00546010" w:rsidRPr="0017332F">
        <w:rPr>
          <w:rFonts w:ascii="Times New Roman" w:eastAsia="Times New Roman" w:hAnsi="Times New Roman" w:cs="Times New Roman"/>
          <w:sz w:val="24"/>
          <w:szCs w:val="24"/>
        </w:rPr>
        <w:t>2012)</w:t>
      </w:r>
      <w:r w:rsidR="00A15FCB" w:rsidRPr="0017332F">
        <w:rPr>
          <w:rFonts w:ascii="Times New Roman" w:eastAsia="Times New Roman" w:hAnsi="Times New Roman" w:cs="Times New Roman"/>
          <w:sz w:val="24"/>
          <w:szCs w:val="24"/>
        </w:rPr>
        <w:t xml:space="preserve"> </w:t>
      </w:r>
      <w:r w:rsidR="00EA14F1" w:rsidRPr="0017332F">
        <w:rPr>
          <w:rFonts w:ascii="Times New Roman" w:eastAsia="Times New Roman" w:hAnsi="Times New Roman" w:cs="Times New Roman"/>
          <w:sz w:val="24"/>
          <w:szCs w:val="24"/>
        </w:rPr>
        <w:t xml:space="preserve">proposed in domain modelling </w:t>
      </w:r>
      <w:r w:rsidR="00360912" w:rsidRPr="0017332F">
        <w:rPr>
          <w:rFonts w:ascii="Times New Roman" w:eastAsia="Times New Roman" w:hAnsi="Times New Roman" w:cs="Times New Roman"/>
          <w:sz w:val="24"/>
          <w:szCs w:val="24"/>
        </w:rPr>
        <w:t>as</w:t>
      </w:r>
      <w:r w:rsidR="001C7BE0" w:rsidRPr="0017332F">
        <w:rPr>
          <w:rFonts w:ascii="Times New Roman" w:eastAsia="Times New Roman" w:hAnsi="Times New Roman" w:cs="Times New Roman"/>
          <w:sz w:val="24"/>
          <w:szCs w:val="24"/>
        </w:rPr>
        <w:t xml:space="preserve"> below</w:t>
      </w:r>
      <w:r w:rsidR="00427265" w:rsidRPr="0017332F">
        <w:rPr>
          <w:rFonts w:ascii="Times New Roman" w:eastAsia="Times New Roman" w:hAnsi="Times New Roman" w:cs="Times New Roman"/>
          <w:sz w:val="24"/>
          <w:szCs w:val="24"/>
        </w:rPr>
        <w:t>:</w:t>
      </w:r>
      <w:r w:rsidR="00A15FCB" w:rsidRPr="0017332F">
        <w:rPr>
          <w:rFonts w:ascii="Times New Roman" w:eastAsia="Times New Roman" w:hAnsi="Times New Roman" w:cs="Times New Roman"/>
          <w:sz w:val="24"/>
          <w:szCs w:val="24"/>
        </w:rPr>
        <w:t xml:space="preserve"> </w:t>
      </w:r>
    </w:p>
    <w:p w14:paraId="51175F15" w14:textId="78CE7287" w:rsidR="00CD6312" w:rsidRPr="0017332F" w:rsidRDefault="00940A5F" w:rsidP="00E943A9">
      <w:pPr>
        <w:pBdr>
          <w:top w:val="nil"/>
          <w:left w:val="nil"/>
          <w:bottom w:val="nil"/>
          <w:right w:val="nil"/>
          <w:between w:val="nil"/>
        </w:pBdr>
        <w:spacing w:line="480" w:lineRule="auto"/>
        <w:rPr>
          <w:rFonts w:ascii="Times New Roman" w:eastAsia="Times New Roman" w:hAnsi="Times New Roman" w:cs="Times New Roman"/>
          <w:b/>
          <w:sz w:val="24"/>
          <w:szCs w:val="24"/>
        </w:rPr>
      </w:pPr>
      <w:r w:rsidRPr="0017332F">
        <w:rPr>
          <w:rFonts w:ascii="Times New Roman" w:eastAsia="Times New Roman" w:hAnsi="Times New Roman" w:cs="Times New Roman"/>
          <w:b/>
          <w:sz w:val="24"/>
          <w:szCs w:val="24"/>
        </w:rPr>
        <w:t xml:space="preserve">3.1 </w:t>
      </w:r>
      <w:r w:rsidR="00B67DFB" w:rsidRPr="0017332F">
        <w:rPr>
          <w:rFonts w:ascii="Times New Roman" w:eastAsia="Times New Roman" w:hAnsi="Times New Roman" w:cs="Times New Roman"/>
          <w:b/>
          <w:sz w:val="24"/>
          <w:szCs w:val="24"/>
        </w:rPr>
        <w:t xml:space="preserve">Sources and </w:t>
      </w:r>
      <w:r w:rsidR="00FC3F98" w:rsidRPr="0017332F">
        <w:rPr>
          <w:rFonts w:ascii="Times New Roman" w:eastAsia="Times New Roman" w:hAnsi="Times New Roman" w:cs="Times New Roman"/>
          <w:b/>
          <w:sz w:val="24"/>
          <w:szCs w:val="24"/>
        </w:rPr>
        <w:t>l</w:t>
      </w:r>
      <w:r w:rsidR="00B67DFB" w:rsidRPr="0017332F">
        <w:rPr>
          <w:rFonts w:ascii="Times New Roman" w:eastAsia="Times New Roman" w:hAnsi="Times New Roman" w:cs="Times New Roman"/>
          <w:b/>
          <w:sz w:val="24"/>
          <w:szCs w:val="24"/>
        </w:rPr>
        <w:t xml:space="preserve">iterature </w:t>
      </w:r>
    </w:p>
    <w:p w14:paraId="46537B79" w14:textId="38DAFA87" w:rsidR="001C1166" w:rsidRPr="0017332F" w:rsidRDefault="001C1166" w:rsidP="00E943A9">
      <w:pPr>
        <w:spacing w:after="0"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Approaching urban study materials into sources and literature is fundamental in urban studies </w:t>
      </w:r>
      <w:r w:rsidR="005C1657" w:rsidRPr="0017332F">
        <w:rPr>
          <w:rFonts w:ascii="Times New Roman" w:eastAsia="Times New Roman" w:hAnsi="Times New Roman" w:cs="Times New Roman"/>
          <w:sz w:val="24"/>
          <w:szCs w:val="24"/>
        </w:rPr>
        <w:t>classification</w:t>
      </w:r>
      <w:r w:rsidR="00AB5943" w:rsidRPr="0017332F">
        <w:rPr>
          <w:rFonts w:ascii="Times New Roman" w:eastAsia="Times New Roman" w:hAnsi="Times New Roman" w:cs="Times New Roman"/>
          <w:sz w:val="24"/>
          <w:szCs w:val="24"/>
        </w:rPr>
        <w:t xml:space="preserve">, which looks at classifying </w:t>
      </w:r>
      <w:r w:rsidR="00FC3F98" w:rsidRPr="0017332F">
        <w:rPr>
          <w:rFonts w:ascii="Times New Roman" w:eastAsia="Times New Roman" w:hAnsi="Times New Roman" w:cs="Times New Roman"/>
          <w:sz w:val="24"/>
          <w:szCs w:val="24"/>
        </w:rPr>
        <w:t>them</w:t>
      </w:r>
      <w:r w:rsidR="00AB5943" w:rsidRPr="0017332F">
        <w:rPr>
          <w:rFonts w:ascii="Times New Roman" w:eastAsia="Times New Roman" w:hAnsi="Times New Roman" w:cs="Times New Roman"/>
          <w:sz w:val="24"/>
          <w:szCs w:val="24"/>
        </w:rPr>
        <w:t xml:space="preserve"> within urban </w:t>
      </w:r>
      <w:r w:rsidR="00EA14F1" w:rsidRPr="0017332F">
        <w:rPr>
          <w:rFonts w:ascii="Times New Roman" w:eastAsia="Times New Roman" w:hAnsi="Times New Roman" w:cs="Times New Roman"/>
          <w:sz w:val="24"/>
          <w:szCs w:val="24"/>
        </w:rPr>
        <w:t>research</w:t>
      </w:r>
      <w:r w:rsidR="004C139E" w:rsidRPr="0017332F">
        <w:rPr>
          <w:rFonts w:ascii="Times New Roman" w:eastAsia="Times New Roman" w:hAnsi="Times New Roman" w:cs="Times New Roman"/>
          <w:sz w:val="24"/>
          <w:szCs w:val="24"/>
        </w:rPr>
        <w:t xml:space="preserve"> </w:t>
      </w:r>
      <w:r w:rsidR="002847F9" w:rsidRPr="0017332F">
        <w:rPr>
          <w:rFonts w:ascii="Times New Roman" w:eastAsia="Times New Roman" w:hAnsi="Times New Roman" w:cs="Times New Roman"/>
          <w:sz w:val="24"/>
          <w:szCs w:val="24"/>
        </w:rPr>
        <w:t>based on th</w:t>
      </w:r>
      <w:r w:rsidR="004C139E" w:rsidRPr="0017332F">
        <w:rPr>
          <w:rFonts w:ascii="Times New Roman" w:eastAsia="Times New Roman" w:hAnsi="Times New Roman" w:cs="Times New Roman"/>
          <w:sz w:val="24"/>
          <w:szCs w:val="24"/>
        </w:rPr>
        <w:t>eir form</w:t>
      </w:r>
      <w:r w:rsidRPr="0017332F">
        <w:rPr>
          <w:rFonts w:ascii="Times New Roman" w:eastAsia="Times New Roman" w:hAnsi="Times New Roman" w:cs="Times New Roman"/>
          <w:sz w:val="24"/>
          <w:szCs w:val="24"/>
        </w:rPr>
        <w:t>.</w:t>
      </w:r>
      <w:r w:rsidR="00EC41DE" w:rsidRPr="0017332F">
        <w:rPr>
          <w:rFonts w:ascii="Times New Roman" w:eastAsia="Times New Roman" w:hAnsi="Times New Roman" w:cs="Times New Roman"/>
          <w:sz w:val="24"/>
          <w:szCs w:val="24"/>
        </w:rPr>
        <w:t xml:space="preserve"> </w:t>
      </w:r>
      <w:r w:rsidR="00192B2F" w:rsidRPr="0017332F">
        <w:rPr>
          <w:rFonts w:ascii="Times New Roman" w:eastAsia="Times New Roman" w:hAnsi="Times New Roman" w:cs="Times New Roman"/>
          <w:sz w:val="24"/>
          <w:szCs w:val="24"/>
        </w:rPr>
        <w:t xml:space="preserve">As common among library classification schemes, </w:t>
      </w:r>
      <w:r w:rsidR="001A63CB" w:rsidRPr="0017332F">
        <w:rPr>
          <w:rFonts w:ascii="Times New Roman" w:eastAsia="Times New Roman" w:hAnsi="Times New Roman" w:cs="Times New Roman"/>
          <w:sz w:val="24"/>
          <w:szCs w:val="24"/>
        </w:rPr>
        <w:t xml:space="preserve">Shapackov (1992) stated that all </w:t>
      </w:r>
      <w:r w:rsidR="007247ED" w:rsidRPr="0017332F">
        <w:rPr>
          <w:rFonts w:ascii="Times New Roman" w:eastAsia="Times New Roman" w:hAnsi="Times New Roman" w:cs="Times New Roman"/>
          <w:sz w:val="24"/>
          <w:szCs w:val="24"/>
        </w:rPr>
        <w:t xml:space="preserve">subject matter </w:t>
      </w:r>
      <w:r w:rsidR="0047631E" w:rsidRPr="0017332F">
        <w:rPr>
          <w:rFonts w:ascii="Times New Roman" w:eastAsia="Times New Roman" w:hAnsi="Times New Roman" w:cs="Times New Roman"/>
          <w:sz w:val="24"/>
          <w:szCs w:val="24"/>
        </w:rPr>
        <w:t>takes</w:t>
      </w:r>
      <w:r w:rsidR="007247ED" w:rsidRPr="0017332F">
        <w:rPr>
          <w:rFonts w:ascii="Times New Roman" w:eastAsia="Times New Roman" w:hAnsi="Times New Roman" w:cs="Times New Roman"/>
          <w:sz w:val="24"/>
          <w:szCs w:val="24"/>
        </w:rPr>
        <w:t xml:space="preserve"> form and </w:t>
      </w:r>
      <w:r w:rsidR="00EC41DE" w:rsidRPr="0017332F">
        <w:rPr>
          <w:rFonts w:ascii="Times New Roman" w:eastAsia="Times New Roman" w:hAnsi="Times New Roman" w:cs="Times New Roman"/>
          <w:sz w:val="24"/>
          <w:szCs w:val="24"/>
        </w:rPr>
        <w:t>Dahlberg (2008) position</w:t>
      </w:r>
      <w:r w:rsidR="004D1698" w:rsidRPr="0017332F">
        <w:rPr>
          <w:rFonts w:ascii="Times New Roman" w:eastAsia="Times New Roman" w:hAnsi="Times New Roman" w:cs="Times New Roman"/>
          <w:sz w:val="24"/>
          <w:szCs w:val="24"/>
        </w:rPr>
        <w:t>ed form in International Coding Classification</w:t>
      </w:r>
      <w:r w:rsidR="00532DDB" w:rsidRPr="0017332F">
        <w:rPr>
          <w:rFonts w:ascii="Times New Roman" w:eastAsia="Times New Roman" w:hAnsi="Times New Roman" w:cs="Times New Roman"/>
          <w:sz w:val="24"/>
          <w:szCs w:val="24"/>
        </w:rPr>
        <w:t xml:space="preserve"> as</w:t>
      </w:r>
      <w:r w:rsidR="004D1698" w:rsidRPr="0017332F">
        <w:rPr>
          <w:rFonts w:ascii="Times New Roman" w:eastAsia="Times New Roman" w:hAnsi="Times New Roman" w:cs="Times New Roman"/>
          <w:sz w:val="24"/>
          <w:szCs w:val="24"/>
        </w:rPr>
        <w:t xml:space="preserve"> ‘general form concept’ </w:t>
      </w:r>
      <w:r w:rsidR="00F105EE" w:rsidRPr="0017332F">
        <w:rPr>
          <w:rFonts w:ascii="Times New Roman" w:eastAsia="Times New Roman" w:hAnsi="Times New Roman" w:cs="Times New Roman"/>
          <w:sz w:val="24"/>
          <w:szCs w:val="24"/>
        </w:rPr>
        <w:t xml:space="preserve">as a basis to </w:t>
      </w:r>
      <w:r w:rsidR="004D1698" w:rsidRPr="0017332F">
        <w:rPr>
          <w:rFonts w:ascii="Times New Roman" w:eastAsia="Times New Roman" w:hAnsi="Times New Roman" w:cs="Times New Roman"/>
          <w:sz w:val="24"/>
          <w:szCs w:val="24"/>
        </w:rPr>
        <w:t>categorize</w:t>
      </w:r>
      <w:r w:rsidR="00F105EE" w:rsidRPr="0017332F">
        <w:rPr>
          <w:rFonts w:ascii="Times New Roman" w:eastAsia="Times New Roman" w:hAnsi="Times New Roman" w:cs="Times New Roman"/>
          <w:sz w:val="24"/>
          <w:szCs w:val="24"/>
        </w:rPr>
        <w:t xml:space="preserve"> subject areas. </w:t>
      </w:r>
      <w:r w:rsidR="001C7BE0" w:rsidRPr="0017332F">
        <w:rPr>
          <w:rFonts w:ascii="Times New Roman" w:eastAsia="Times New Roman" w:hAnsi="Times New Roman" w:cs="Times New Roman"/>
          <w:sz w:val="24"/>
          <w:szCs w:val="24"/>
        </w:rPr>
        <w:t>In urban studies, major sources are government documents, images and media, cartographic materials and GIS</w:t>
      </w:r>
      <w:r w:rsidR="003931EC" w:rsidRPr="0017332F">
        <w:rPr>
          <w:rFonts w:ascii="Times New Roman" w:eastAsia="Times New Roman" w:hAnsi="Times New Roman" w:cs="Times New Roman"/>
          <w:sz w:val="24"/>
          <w:szCs w:val="24"/>
        </w:rPr>
        <w:t xml:space="preserve"> and</w:t>
      </w:r>
      <w:r w:rsidR="001C7BE0" w:rsidRPr="0017332F">
        <w:rPr>
          <w:rFonts w:ascii="Times New Roman" w:eastAsia="Times New Roman" w:hAnsi="Times New Roman" w:cs="Times New Roman"/>
          <w:sz w:val="24"/>
          <w:szCs w:val="24"/>
        </w:rPr>
        <w:t xml:space="preserve"> statistics and data. </w:t>
      </w:r>
      <w:r w:rsidR="00EA14F1" w:rsidRPr="0017332F">
        <w:rPr>
          <w:rFonts w:ascii="Times New Roman" w:eastAsia="Times New Roman" w:hAnsi="Times New Roman" w:cs="Times New Roman"/>
          <w:sz w:val="24"/>
          <w:szCs w:val="24"/>
        </w:rPr>
        <w:t xml:space="preserve">Since </w:t>
      </w:r>
      <w:r w:rsidR="001A63CB" w:rsidRPr="0017332F">
        <w:rPr>
          <w:rFonts w:ascii="Times New Roman" w:eastAsia="Times New Roman" w:hAnsi="Times New Roman" w:cs="Times New Roman"/>
          <w:sz w:val="24"/>
          <w:szCs w:val="24"/>
        </w:rPr>
        <w:t xml:space="preserve">subject representation </w:t>
      </w:r>
      <w:r w:rsidR="00EA14F1" w:rsidRPr="0017332F">
        <w:rPr>
          <w:rFonts w:ascii="Times New Roman" w:eastAsia="Times New Roman" w:hAnsi="Times New Roman" w:cs="Times New Roman"/>
          <w:sz w:val="24"/>
          <w:szCs w:val="24"/>
        </w:rPr>
        <w:t xml:space="preserve">is </w:t>
      </w:r>
      <w:r w:rsidR="001A63CB" w:rsidRPr="0017332F">
        <w:rPr>
          <w:rFonts w:ascii="Times New Roman" w:eastAsia="Times New Roman" w:hAnsi="Times New Roman" w:cs="Times New Roman"/>
          <w:sz w:val="24"/>
          <w:szCs w:val="24"/>
        </w:rPr>
        <w:t xml:space="preserve">captured </w:t>
      </w:r>
      <w:r w:rsidR="00F105EE" w:rsidRPr="0017332F">
        <w:rPr>
          <w:rFonts w:ascii="Times New Roman" w:eastAsia="Times New Roman" w:hAnsi="Times New Roman" w:cs="Times New Roman"/>
          <w:sz w:val="24"/>
          <w:szCs w:val="24"/>
        </w:rPr>
        <w:t xml:space="preserve">through </w:t>
      </w:r>
      <w:r w:rsidR="001A63CB" w:rsidRPr="0017332F">
        <w:rPr>
          <w:rFonts w:ascii="Times New Roman" w:eastAsia="Times New Roman" w:hAnsi="Times New Roman" w:cs="Times New Roman"/>
          <w:sz w:val="24"/>
          <w:szCs w:val="24"/>
        </w:rPr>
        <w:t xml:space="preserve">form </w:t>
      </w:r>
      <w:r w:rsidR="00F105EE" w:rsidRPr="0017332F">
        <w:rPr>
          <w:rFonts w:ascii="Times New Roman" w:eastAsia="Times New Roman" w:hAnsi="Times New Roman" w:cs="Times New Roman"/>
          <w:sz w:val="24"/>
          <w:szCs w:val="24"/>
        </w:rPr>
        <w:t>as a common subdivision</w:t>
      </w:r>
      <w:r w:rsidR="00EA14F1" w:rsidRPr="0017332F">
        <w:rPr>
          <w:rFonts w:ascii="Times New Roman" w:eastAsia="Times New Roman" w:hAnsi="Times New Roman" w:cs="Times New Roman"/>
          <w:sz w:val="24"/>
          <w:szCs w:val="24"/>
        </w:rPr>
        <w:t xml:space="preserve">, </w:t>
      </w:r>
      <w:r w:rsidR="00F105EE" w:rsidRPr="0017332F">
        <w:rPr>
          <w:rFonts w:ascii="Times New Roman" w:eastAsia="Times New Roman" w:hAnsi="Times New Roman" w:cs="Times New Roman"/>
          <w:sz w:val="24"/>
          <w:szCs w:val="24"/>
        </w:rPr>
        <w:t>h</w:t>
      </w:r>
      <w:r w:rsidR="00086168" w:rsidRPr="0017332F">
        <w:rPr>
          <w:rFonts w:ascii="Times New Roman" w:eastAsia="Times New Roman" w:hAnsi="Times New Roman" w:cs="Times New Roman"/>
          <w:sz w:val="24"/>
          <w:szCs w:val="24"/>
        </w:rPr>
        <w:t>uman settlements and their s</w:t>
      </w:r>
      <w:r w:rsidR="005C1657" w:rsidRPr="0017332F">
        <w:rPr>
          <w:rFonts w:ascii="Times New Roman" w:eastAsia="Times New Roman" w:hAnsi="Times New Roman" w:cs="Times New Roman"/>
          <w:sz w:val="24"/>
          <w:szCs w:val="24"/>
        </w:rPr>
        <w:t xml:space="preserve">ources of site, data, area, period specifically look at the </w:t>
      </w:r>
      <w:r w:rsidR="00360912" w:rsidRPr="0017332F">
        <w:rPr>
          <w:rFonts w:ascii="Times New Roman" w:eastAsia="Times New Roman" w:hAnsi="Times New Roman" w:cs="Times New Roman"/>
          <w:sz w:val="24"/>
          <w:szCs w:val="24"/>
        </w:rPr>
        <w:t xml:space="preserve">characteristics </w:t>
      </w:r>
      <w:r w:rsidR="0072422A" w:rsidRPr="0017332F">
        <w:rPr>
          <w:rFonts w:ascii="Times New Roman" w:eastAsia="Times New Roman" w:hAnsi="Times New Roman" w:cs="Times New Roman"/>
          <w:sz w:val="24"/>
          <w:szCs w:val="24"/>
        </w:rPr>
        <w:t>of cities</w:t>
      </w:r>
      <w:r w:rsidR="00BB2BDE" w:rsidRPr="0017332F">
        <w:rPr>
          <w:rFonts w:ascii="Times New Roman" w:eastAsia="Times New Roman" w:hAnsi="Times New Roman" w:cs="Times New Roman"/>
          <w:sz w:val="24"/>
          <w:szCs w:val="24"/>
        </w:rPr>
        <w:t xml:space="preserve">, metropolitan regions and urban and suburban areas, </w:t>
      </w:r>
      <w:r w:rsidR="005C1657" w:rsidRPr="0017332F">
        <w:rPr>
          <w:rFonts w:ascii="Times New Roman" w:eastAsia="Times New Roman" w:hAnsi="Times New Roman" w:cs="Times New Roman"/>
          <w:sz w:val="24"/>
          <w:szCs w:val="24"/>
        </w:rPr>
        <w:t xml:space="preserve">whereas the urban literature covers a </w:t>
      </w:r>
      <w:r w:rsidR="0047631E" w:rsidRPr="0017332F">
        <w:rPr>
          <w:rFonts w:ascii="Times New Roman" w:eastAsia="Times New Roman" w:hAnsi="Times New Roman" w:cs="Times New Roman"/>
          <w:sz w:val="24"/>
          <w:szCs w:val="24"/>
        </w:rPr>
        <w:t xml:space="preserve">vast </w:t>
      </w:r>
      <w:r w:rsidR="00C92B00" w:rsidRPr="0017332F">
        <w:rPr>
          <w:rFonts w:ascii="Times New Roman" w:eastAsia="Times New Roman" w:hAnsi="Times New Roman" w:cs="Times New Roman"/>
          <w:sz w:val="24"/>
          <w:szCs w:val="24"/>
        </w:rPr>
        <w:t>divers</w:t>
      </w:r>
      <w:r w:rsidR="00BD76A4" w:rsidRPr="0017332F">
        <w:rPr>
          <w:rFonts w:ascii="Times New Roman" w:eastAsia="Times New Roman" w:hAnsi="Times New Roman" w:cs="Times New Roman"/>
          <w:sz w:val="24"/>
          <w:szCs w:val="24"/>
        </w:rPr>
        <w:t>ity</w:t>
      </w:r>
      <w:r w:rsidR="00C92B00" w:rsidRPr="0017332F">
        <w:rPr>
          <w:rFonts w:ascii="Times New Roman" w:eastAsia="Times New Roman" w:hAnsi="Times New Roman" w:cs="Times New Roman"/>
          <w:sz w:val="24"/>
          <w:szCs w:val="24"/>
        </w:rPr>
        <w:t xml:space="preserve"> of </w:t>
      </w:r>
      <w:r w:rsidR="00BD76A4" w:rsidRPr="0017332F">
        <w:rPr>
          <w:rFonts w:ascii="Times New Roman" w:eastAsia="Times New Roman" w:hAnsi="Times New Roman" w:cs="Times New Roman"/>
          <w:sz w:val="24"/>
          <w:szCs w:val="24"/>
        </w:rPr>
        <w:t>sources</w:t>
      </w:r>
      <w:r w:rsidR="00C92B00" w:rsidRPr="0017332F">
        <w:rPr>
          <w:rFonts w:ascii="Times New Roman" w:eastAsia="Times New Roman" w:hAnsi="Times New Roman" w:cs="Times New Roman"/>
          <w:sz w:val="24"/>
          <w:szCs w:val="24"/>
        </w:rPr>
        <w:t xml:space="preserve"> and genres</w:t>
      </w:r>
      <w:r w:rsidR="00EA14F1" w:rsidRPr="0017332F">
        <w:rPr>
          <w:rFonts w:ascii="Times New Roman" w:eastAsia="Times New Roman" w:hAnsi="Times New Roman" w:cs="Times New Roman"/>
          <w:sz w:val="24"/>
          <w:szCs w:val="24"/>
        </w:rPr>
        <w:t>, for example urban literary genres</w:t>
      </w:r>
      <w:r w:rsidR="00C92B00" w:rsidRPr="0017332F">
        <w:rPr>
          <w:rFonts w:ascii="Times New Roman" w:eastAsia="Times New Roman" w:hAnsi="Times New Roman" w:cs="Times New Roman"/>
          <w:sz w:val="24"/>
          <w:szCs w:val="24"/>
        </w:rPr>
        <w:t>.</w:t>
      </w:r>
      <w:r w:rsidR="005C1657" w:rsidRPr="0017332F">
        <w:rPr>
          <w:rFonts w:ascii="Times New Roman" w:eastAsia="Times New Roman" w:hAnsi="Times New Roman" w:cs="Times New Roman"/>
          <w:sz w:val="24"/>
          <w:szCs w:val="24"/>
        </w:rPr>
        <w:t xml:space="preserve"> </w:t>
      </w:r>
      <w:r w:rsidR="00192B2F" w:rsidRPr="0017332F">
        <w:rPr>
          <w:rFonts w:ascii="Times New Roman" w:eastAsia="Times New Roman" w:hAnsi="Times New Roman" w:cs="Times New Roman"/>
          <w:sz w:val="24"/>
          <w:szCs w:val="24"/>
        </w:rPr>
        <w:t xml:space="preserve">Since </w:t>
      </w:r>
      <w:r w:rsidR="00EA14F1" w:rsidRPr="0017332F">
        <w:rPr>
          <w:rFonts w:ascii="Times New Roman" w:eastAsia="Times New Roman" w:hAnsi="Times New Roman" w:cs="Times New Roman"/>
          <w:sz w:val="24"/>
          <w:szCs w:val="24"/>
        </w:rPr>
        <w:t>the b</w:t>
      </w:r>
      <w:r w:rsidR="00194384" w:rsidRPr="0017332F">
        <w:rPr>
          <w:rFonts w:ascii="Times New Roman" w:eastAsia="Times New Roman" w:hAnsi="Times New Roman" w:cs="Times New Roman"/>
          <w:sz w:val="24"/>
          <w:szCs w:val="24"/>
        </w:rPr>
        <w:t>road</w:t>
      </w:r>
      <w:r w:rsidR="00EA14F1" w:rsidRPr="0017332F">
        <w:rPr>
          <w:rFonts w:ascii="Times New Roman" w:eastAsia="Times New Roman" w:hAnsi="Times New Roman" w:cs="Times New Roman"/>
          <w:sz w:val="24"/>
          <w:szCs w:val="24"/>
        </w:rPr>
        <w:t xml:space="preserve"> sources of </w:t>
      </w:r>
      <w:r w:rsidR="00194384" w:rsidRPr="0017332F">
        <w:rPr>
          <w:rFonts w:ascii="Times New Roman" w:eastAsia="Times New Roman" w:hAnsi="Times New Roman" w:cs="Times New Roman"/>
          <w:sz w:val="24"/>
          <w:szCs w:val="24"/>
        </w:rPr>
        <w:t xml:space="preserve">urban documents are </w:t>
      </w:r>
      <w:r w:rsidR="00C206D2" w:rsidRPr="0017332F">
        <w:rPr>
          <w:rFonts w:ascii="Times New Roman" w:eastAsia="Times New Roman" w:hAnsi="Times New Roman" w:cs="Times New Roman"/>
          <w:sz w:val="24"/>
          <w:szCs w:val="24"/>
        </w:rPr>
        <w:t>fiscal</w:t>
      </w:r>
      <w:r w:rsidR="00EA14F1" w:rsidRPr="0017332F">
        <w:rPr>
          <w:rFonts w:ascii="Times New Roman" w:eastAsia="Times New Roman" w:hAnsi="Times New Roman" w:cs="Times New Roman"/>
          <w:sz w:val="24"/>
          <w:szCs w:val="24"/>
        </w:rPr>
        <w:t xml:space="preserve"> (budget and financial reports)</w:t>
      </w:r>
      <w:r w:rsidR="00C206D2" w:rsidRPr="0017332F">
        <w:rPr>
          <w:rFonts w:ascii="Times New Roman" w:eastAsia="Times New Roman" w:hAnsi="Times New Roman" w:cs="Times New Roman"/>
          <w:sz w:val="24"/>
          <w:szCs w:val="24"/>
        </w:rPr>
        <w:t>, architecture and planning documents at the city, local and regional levels</w:t>
      </w:r>
      <w:r w:rsidR="00F07553" w:rsidRPr="0017332F">
        <w:rPr>
          <w:rFonts w:ascii="Times New Roman" w:eastAsia="Times New Roman" w:hAnsi="Times New Roman" w:cs="Times New Roman"/>
          <w:sz w:val="24"/>
          <w:szCs w:val="24"/>
        </w:rPr>
        <w:t>, i</w:t>
      </w:r>
      <w:r w:rsidR="005C1657" w:rsidRPr="0017332F">
        <w:rPr>
          <w:rFonts w:ascii="Times New Roman" w:eastAsia="Times New Roman" w:hAnsi="Times New Roman" w:cs="Times New Roman"/>
          <w:sz w:val="24"/>
          <w:szCs w:val="24"/>
        </w:rPr>
        <w:t xml:space="preserve">t is essential to make this distinction </w:t>
      </w:r>
      <w:r w:rsidR="00DF00B2" w:rsidRPr="0017332F">
        <w:rPr>
          <w:rFonts w:ascii="Times New Roman" w:eastAsia="Times New Roman" w:hAnsi="Times New Roman" w:cs="Times New Roman"/>
          <w:sz w:val="24"/>
          <w:szCs w:val="24"/>
        </w:rPr>
        <w:t xml:space="preserve">as there is a need to have these two </w:t>
      </w:r>
      <w:r w:rsidR="00BB2BDE" w:rsidRPr="0017332F">
        <w:rPr>
          <w:rFonts w:ascii="Times New Roman" w:eastAsia="Times New Roman" w:hAnsi="Times New Roman" w:cs="Times New Roman"/>
          <w:sz w:val="24"/>
          <w:szCs w:val="24"/>
        </w:rPr>
        <w:t xml:space="preserve">prime </w:t>
      </w:r>
      <w:r w:rsidR="00DF00B2" w:rsidRPr="0017332F">
        <w:rPr>
          <w:rFonts w:ascii="Times New Roman" w:eastAsia="Times New Roman" w:hAnsi="Times New Roman" w:cs="Times New Roman"/>
          <w:sz w:val="24"/>
          <w:szCs w:val="24"/>
        </w:rPr>
        <w:t xml:space="preserve">categories to organize </w:t>
      </w:r>
      <w:r w:rsidR="00F5166A" w:rsidRPr="0017332F">
        <w:rPr>
          <w:rFonts w:ascii="Times New Roman" w:eastAsia="Times New Roman" w:hAnsi="Times New Roman" w:cs="Times New Roman"/>
          <w:sz w:val="24"/>
          <w:szCs w:val="24"/>
        </w:rPr>
        <w:t xml:space="preserve">all </w:t>
      </w:r>
      <w:r w:rsidR="00F5166A" w:rsidRPr="0017332F">
        <w:rPr>
          <w:rFonts w:ascii="Times New Roman" w:eastAsia="Times New Roman" w:hAnsi="Times New Roman" w:cs="Times New Roman"/>
          <w:sz w:val="24"/>
          <w:szCs w:val="24"/>
        </w:rPr>
        <w:lastRenderedPageBreak/>
        <w:t xml:space="preserve">items, </w:t>
      </w:r>
      <w:r w:rsidR="00940A5F" w:rsidRPr="0017332F">
        <w:rPr>
          <w:rFonts w:ascii="Times New Roman" w:eastAsia="Times New Roman" w:hAnsi="Times New Roman" w:cs="Times New Roman"/>
          <w:sz w:val="24"/>
          <w:szCs w:val="24"/>
        </w:rPr>
        <w:t>where sources are primary documents as</w:t>
      </w:r>
      <w:r w:rsidR="00F5166A" w:rsidRPr="0017332F">
        <w:rPr>
          <w:rFonts w:ascii="Times New Roman" w:eastAsia="Times New Roman" w:hAnsi="Times New Roman" w:cs="Times New Roman"/>
          <w:sz w:val="24"/>
          <w:szCs w:val="24"/>
        </w:rPr>
        <w:t xml:space="preserve"> published works and </w:t>
      </w:r>
      <w:r w:rsidR="00940A5F" w:rsidRPr="0017332F">
        <w:rPr>
          <w:rFonts w:ascii="Times New Roman" w:eastAsia="Times New Roman" w:hAnsi="Times New Roman" w:cs="Times New Roman"/>
          <w:sz w:val="24"/>
          <w:szCs w:val="24"/>
        </w:rPr>
        <w:t xml:space="preserve">literature </w:t>
      </w:r>
      <w:r w:rsidR="00F97785" w:rsidRPr="0017332F">
        <w:rPr>
          <w:rFonts w:ascii="Times New Roman" w:eastAsia="Times New Roman" w:hAnsi="Times New Roman" w:cs="Times New Roman"/>
          <w:sz w:val="24"/>
          <w:szCs w:val="24"/>
        </w:rPr>
        <w:t xml:space="preserve">is used to mean works </w:t>
      </w:r>
      <w:r w:rsidR="00F5166A" w:rsidRPr="0017332F">
        <w:rPr>
          <w:rFonts w:ascii="Times New Roman" w:eastAsia="Times New Roman" w:hAnsi="Times New Roman" w:cs="Times New Roman"/>
          <w:sz w:val="24"/>
          <w:szCs w:val="24"/>
        </w:rPr>
        <w:t>whose subject is urban</w:t>
      </w:r>
      <w:r w:rsidR="00874656" w:rsidRPr="0017332F">
        <w:rPr>
          <w:rFonts w:ascii="Times New Roman" w:eastAsia="Times New Roman" w:hAnsi="Times New Roman" w:cs="Times New Roman"/>
          <w:sz w:val="24"/>
          <w:szCs w:val="24"/>
        </w:rPr>
        <w:t xml:space="preserve">. </w:t>
      </w:r>
    </w:p>
    <w:p w14:paraId="4D4D6F01" w14:textId="77777777" w:rsidR="00116B42" w:rsidRPr="0017332F" w:rsidRDefault="00116B42" w:rsidP="00E943A9">
      <w:pPr>
        <w:spacing w:after="0" w:line="480" w:lineRule="auto"/>
        <w:rPr>
          <w:rFonts w:ascii="Times New Roman" w:eastAsia="Times New Roman" w:hAnsi="Times New Roman" w:cs="Times New Roman"/>
          <w:sz w:val="24"/>
          <w:szCs w:val="24"/>
        </w:rPr>
      </w:pPr>
    </w:p>
    <w:p w14:paraId="02BAEAB1" w14:textId="1B67A29D" w:rsidR="00971D7D" w:rsidRPr="0017332F" w:rsidRDefault="00971D7D" w:rsidP="00E943A9">
      <w:pPr>
        <w:spacing w:after="0"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This distinction of sources and literature leads to discuss other important ideas about urban classification. Dividing sources and literature can have practical issues, as against conceptual arrangement, since arranging them by format might be preferred</w:t>
      </w:r>
      <w:r w:rsidR="00EB293D" w:rsidRPr="0017332F">
        <w:rPr>
          <w:rFonts w:ascii="Times New Roman" w:eastAsia="Times New Roman" w:hAnsi="Times New Roman" w:cs="Times New Roman"/>
          <w:sz w:val="24"/>
          <w:szCs w:val="24"/>
        </w:rPr>
        <w:t xml:space="preserve"> by users</w:t>
      </w:r>
      <w:r w:rsidRPr="0017332F">
        <w:rPr>
          <w:rFonts w:ascii="Times New Roman" w:eastAsia="Times New Roman" w:hAnsi="Times New Roman" w:cs="Times New Roman"/>
          <w:sz w:val="24"/>
          <w:szCs w:val="24"/>
        </w:rPr>
        <w:t xml:space="preserve">. </w:t>
      </w:r>
      <w:r w:rsidR="00B02B68" w:rsidRPr="0017332F">
        <w:rPr>
          <w:rFonts w:ascii="Times New Roman" w:eastAsia="Times New Roman" w:hAnsi="Times New Roman" w:cs="Times New Roman"/>
          <w:sz w:val="24"/>
          <w:szCs w:val="24"/>
        </w:rPr>
        <w:t xml:space="preserve">As Lee (2012) </w:t>
      </w:r>
      <w:r w:rsidR="00EB293D" w:rsidRPr="0017332F">
        <w:rPr>
          <w:rFonts w:ascii="Times New Roman" w:eastAsia="Times New Roman" w:hAnsi="Times New Roman" w:cs="Times New Roman"/>
          <w:sz w:val="24"/>
          <w:szCs w:val="24"/>
        </w:rPr>
        <w:t>cited</w:t>
      </w:r>
      <w:r w:rsidR="00B00F46">
        <w:rPr>
          <w:rFonts w:ascii="Times New Roman" w:eastAsia="Times New Roman" w:hAnsi="Times New Roman" w:cs="Times New Roman"/>
          <w:sz w:val="24"/>
          <w:szCs w:val="24"/>
        </w:rPr>
        <w:t xml:space="preserve"> </w:t>
      </w:r>
      <w:r w:rsidR="00B02B68" w:rsidRPr="0017332F">
        <w:rPr>
          <w:rFonts w:ascii="Times New Roman" w:eastAsia="Times New Roman" w:hAnsi="Times New Roman" w:cs="Times New Roman"/>
          <w:sz w:val="24"/>
          <w:szCs w:val="24"/>
        </w:rPr>
        <w:t xml:space="preserve">though there are multiple other formats </w:t>
      </w:r>
      <w:r w:rsidR="003931EC" w:rsidRPr="0017332F">
        <w:rPr>
          <w:rFonts w:ascii="Times New Roman" w:eastAsia="Times New Roman" w:hAnsi="Times New Roman" w:cs="Times New Roman"/>
          <w:sz w:val="24"/>
          <w:szCs w:val="24"/>
        </w:rPr>
        <w:t xml:space="preserve">exist </w:t>
      </w:r>
      <w:r w:rsidR="00B02B68" w:rsidRPr="0017332F">
        <w:rPr>
          <w:rFonts w:ascii="Times New Roman" w:eastAsia="Times New Roman" w:hAnsi="Times New Roman" w:cs="Times New Roman"/>
          <w:sz w:val="24"/>
          <w:szCs w:val="24"/>
        </w:rPr>
        <w:t xml:space="preserve">to integrate into library </w:t>
      </w:r>
      <w:r w:rsidR="00943876" w:rsidRPr="0017332F">
        <w:rPr>
          <w:rFonts w:ascii="Times New Roman" w:eastAsia="Times New Roman" w:hAnsi="Times New Roman" w:cs="Times New Roman"/>
          <w:sz w:val="24"/>
          <w:szCs w:val="24"/>
        </w:rPr>
        <w:t>classification</w:t>
      </w:r>
      <w:r w:rsidR="00372C9A" w:rsidRPr="0017332F">
        <w:rPr>
          <w:rFonts w:ascii="Times New Roman" w:eastAsia="Times New Roman" w:hAnsi="Times New Roman" w:cs="Times New Roman"/>
          <w:sz w:val="24"/>
          <w:szCs w:val="24"/>
        </w:rPr>
        <w:t xml:space="preserve"> this </w:t>
      </w:r>
      <w:r w:rsidR="00360912" w:rsidRPr="0017332F">
        <w:rPr>
          <w:rFonts w:ascii="Times New Roman" w:eastAsia="Times New Roman" w:hAnsi="Times New Roman" w:cs="Times New Roman"/>
          <w:sz w:val="24"/>
          <w:szCs w:val="24"/>
        </w:rPr>
        <w:t xml:space="preserve">is </w:t>
      </w:r>
      <w:r w:rsidR="00863D15" w:rsidRPr="0017332F">
        <w:rPr>
          <w:rFonts w:ascii="Times New Roman" w:eastAsia="Times New Roman" w:hAnsi="Times New Roman" w:cs="Times New Roman"/>
          <w:sz w:val="24"/>
          <w:szCs w:val="24"/>
        </w:rPr>
        <w:t xml:space="preserve">however, </w:t>
      </w:r>
      <w:r w:rsidR="00B02B68" w:rsidRPr="0017332F">
        <w:rPr>
          <w:rFonts w:ascii="Times New Roman" w:eastAsia="Times New Roman" w:hAnsi="Times New Roman" w:cs="Times New Roman"/>
          <w:sz w:val="24"/>
          <w:szCs w:val="24"/>
        </w:rPr>
        <w:t xml:space="preserve">dependent upon the sources and literature divide: practical versus conceptual and </w:t>
      </w:r>
      <w:r w:rsidR="00372C9A" w:rsidRPr="0017332F">
        <w:rPr>
          <w:rFonts w:ascii="Times New Roman" w:eastAsia="Times New Roman" w:hAnsi="Times New Roman" w:cs="Times New Roman"/>
          <w:sz w:val="24"/>
          <w:szCs w:val="24"/>
        </w:rPr>
        <w:t>medium</w:t>
      </w:r>
      <w:r w:rsidR="00B02B68" w:rsidRPr="0017332F">
        <w:rPr>
          <w:rFonts w:ascii="Times New Roman" w:eastAsia="Times New Roman" w:hAnsi="Times New Roman" w:cs="Times New Roman"/>
          <w:sz w:val="24"/>
          <w:szCs w:val="24"/>
        </w:rPr>
        <w:t xml:space="preserve"> versus format.  </w:t>
      </w:r>
      <w:r w:rsidR="00F07553" w:rsidRPr="0017332F">
        <w:rPr>
          <w:rFonts w:ascii="Times New Roman" w:eastAsia="Times New Roman" w:hAnsi="Times New Roman" w:cs="Times New Roman"/>
          <w:sz w:val="24"/>
          <w:szCs w:val="24"/>
        </w:rPr>
        <w:t xml:space="preserve">Understanding this deepens the representation of this </w:t>
      </w:r>
      <w:r w:rsidR="00574049" w:rsidRPr="0017332F">
        <w:rPr>
          <w:rFonts w:ascii="Times New Roman" w:eastAsia="Times New Roman" w:hAnsi="Times New Roman" w:cs="Times New Roman"/>
          <w:sz w:val="24"/>
          <w:szCs w:val="24"/>
        </w:rPr>
        <w:t>divide</w:t>
      </w:r>
      <w:r w:rsidR="00F07553" w:rsidRPr="0017332F">
        <w:rPr>
          <w:rFonts w:ascii="Times New Roman" w:eastAsia="Times New Roman" w:hAnsi="Times New Roman" w:cs="Times New Roman"/>
          <w:sz w:val="24"/>
          <w:szCs w:val="24"/>
        </w:rPr>
        <w:t>,</w:t>
      </w:r>
      <w:r w:rsidR="00C21205" w:rsidRPr="0017332F">
        <w:rPr>
          <w:rFonts w:ascii="Times New Roman" w:eastAsia="Times New Roman" w:hAnsi="Times New Roman" w:cs="Times New Roman"/>
          <w:sz w:val="24"/>
          <w:szCs w:val="24"/>
        </w:rPr>
        <w:t xml:space="preserve"> including various types of sources,</w:t>
      </w:r>
      <w:r w:rsidR="00F07553" w:rsidRPr="0017332F">
        <w:rPr>
          <w:rFonts w:ascii="Times New Roman" w:eastAsia="Times New Roman" w:hAnsi="Times New Roman" w:cs="Times New Roman"/>
          <w:sz w:val="24"/>
          <w:szCs w:val="24"/>
        </w:rPr>
        <w:t xml:space="preserve"> beyond the two-dimensional </w:t>
      </w:r>
      <w:r w:rsidR="003363A8" w:rsidRPr="0017332F">
        <w:rPr>
          <w:rFonts w:ascii="Times New Roman" w:eastAsia="Times New Roman" w:hAnsi="Times New Roman" w:cs="Times New Roman"/>
          <w:sz w:val="24"/>
          <w:szCs w:val="24"/>
        </w:rPr>
        <w:t>materials</w:t>
      </w:r>
      <w:r w:rsidR="00921ADA" w:rsidRPr="0017332F">
        <w:rPr>
          <w:rFonts w:ascii="Times New Roman" w:eastAsia="Times New Roman" w:hAnsi="Times New Roman" w:cs="Times New Roman"/>
          <w:sz w:val="24"/>
          <w:szCs w:val="24"/>
        </w:rPr>
        <w:t xml:space="preserve"> </w:t>
      </w:r>
      <w:r w:rsidR="004565CC" w:rsidRPr="0017332F">
        <w:rPr>
          <w:rFonts w:ascii="Times New Roman" w:eastAsia="Times New Roman" w:hAnsi="Times New Roman" w:cs="Times New Roman"/>
          <w:sz w:val="24"/>
          <w:szCs w:val="24"/>
        </w:rPr>
        <w:t xml:space="preserve">(e.g., </w:t>
      </w:r>
      <w:r w:rsidR="0085073A" w:rsidRPr="0017332F">
        <w:rPr>
          <w:rFonts w:ascii="Times New Roman" w:eastAsia="Times New Roman" w:hAnsi="Times New Roman" w:cs="Times New Roman"/>
          <w:sz w:val="24"/>
          <w:szCs w:val="24"/>
        </w:rPr>
        <w:t xml:space="preserve">geometric shapes) </w:t>
      </w:r>
      <w:r w:rsidR="00753670" w:rsidRPr="0017332F">
        <w:rPr>
          <w:rFonts w:ascii="Times New Roman" w:eastAsia="Times New Roman" w:hAnsi="Times New Roman" w:cs="Times New Roman"/>
          <w:sz w:val="24"/>
          <w:szCs w:val="24"/>
        </w:rPr>
        <w:t xml:space="preserve">to other three-dimensional objects like </w:t>
      </w:r>
      <w:r w:rsidR="00C206D2" w:rsidRPr="0017332F">
        <w:rPr>
          <w:rFonts w:ascii="Times New Roman" w:eastAsia="Times New Roman" w:hAnsi="Times New Roman" w:cs="Times New Roman"/>
          <w:sz w:val="24"/>
          <w:szCs w:val="24"/>
        </w:rPr>
        <w:t xml:space="preserve">artists’ books </w:t>
      </w:r>
      <w:r w:rsidR="003363A8" w:rsidRPr="0017332F">
        <w:rPr>
          <w:rFonts w:ascii="Times New Roman" w:eastAsia="Times New Roman" w:hAnsi="Times New Roman" w:cs="Times New Roman"/>
          <w:sz w:val="24"/>
          <w:szCs w:val="24"/>
        </w:rPr>
        <w:t xml:space="preserve">(arts collections) </w:t>
      </w:r>
      <w:r w:rsidR="00C206D2" w:rsidRPr="0017332F">
        <w:rPr>
          <w:rFonts w:ascii="Times New Roman" w:eastAsia="Times New Roman" w:hAnsi="Times New Roman" w:cs="Times New Roman"/>
          <w:sz w:val="24"/>
          <w:szCs w:val="24"/>
        </w:rPr>
        <w:t>or globes</w:t>
      </w:r>
      <w:r w:rsidR="003363A8" w:rsidRPr="0017332F">
        <w:rPr>
          <w:rFonts w:ascii="Times New Roman" w:eastAsia="Times New Roman" w:hAnsi="Times New Roman" w:cs="Times New Roman"/>
          <w:sz w:val="24"/>
          <w:szCs w:val="24"/>
        </w:rPr>
        <w:t xml:space="preserve"> (cartographic collections)</w:t>
      </w:r>
      <w:r w:rsidR="00DA23B8" w:rsidRPr="0017332F">
        <w:rPr>
          <w:rFonts w:ascii="Times New Roman" w:eastAsia="Times New Roman" w:hAnsi="Times New Roman" w:cs="Times New Roman"/>
          <w:sz w:val="24"/>
          <w:szCs w:val="24"/>
        </w:rPr>
        <w:t>,</w:t>
      </w:r>
      <w:r w:rsidR="00B02B68" w:rsidRPr="0017332F">
        <w:rPr>
          <w:rFonts w:ascii="Times New Roman" w:eastAsia="Times New Roman" w:hAnsi="Times New Roman" w:cs="Times New Roman"/>
          <w:sz w:val="24"/>
          <w:szCs w:val="24"/>
        </w:rPr>
        <w:t xml:space="preserve"> which also constitute as sources</w:t>
      </w:r>
      <w:r w:rsidR="00A3543D" w:rsidRPr="0017332F">
        <w:rPr>
          <w:rFonts w:ascii="Times New Roman" w:eastAsia="Times New Roman" w:hAnsi="Times New Roman" w:cs="Times New Roman"/>
          <w:sz w:val="24"/>
          <w:szCs w:val="24"/>
        </w:rPr>
        <w:t xml:space="preserve">. </w:t>
      </w:r>
      <w:r w:rsidR="00753670" w:rsidRPr="0017332F">
        <w:rPr>
          <w:rFonts w:ascii="Times New Roman" w:eastAsia="Times New Roman" w:hAnsi="Times New Roman" w:cs="Times New Roman"/>
          <w:sz w:val="24"/>
          <w:szCs w:val="24"/>
        </w:rPr>
        <w:t xml:space="preserve"> </w:t>
      </w:r>
      <w:r w:rsidR="00116B42" w:rsidRPr="0017332F">
        <w:rPr>
          <w:rFonts w:ascii="Times New Roman" w:eastAsia="Times New Roman" w:hAnsi="Times New Roman" w:cs="Times New Roman"/>
          <w:sz w:val="24"/>
          <w:szCs w:val="24"/>
        </w:rPr>
        <w:t xml:space="preserve"> </w:t>
      </w:r>
    </w:p>
    <w:p w14:paraId="7120126E" w14:textId="653EE485" w:rsidR="00B57D21" w:rsidRPr="0017332F" w:rsidRDefault="009C6972" w:rsidP="00E943A9">
      <w:pPr>
        <w:spacing w:after="0"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 </w:t>
      </w:r>
    </w:p>
    <w:p w14:paraId="6D45C6FF" w14:textId="3A33009D" w:rsidR="00B57D21" w:rsidRPr="0017332F" w:rsidRDefault="00B57D21" w:rsidP="00E943A9">
      <w:pPr>
        <w:spacing w:after="0"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The</w:t>
      </w:r>
      <w:r w:rsidR="00874656" w:rsidRPr="0017332F">
        <w:rPr>
          <w:rFonts w:ascii="Times New Roman" w:eastAsia="Times New Roman" w:hAnsi="Times New Roman" w:cs="Times New Roman"/>
          <w:sz w:val="24"/>
          <w:szCs w:val="24"/>
        </w:rPr>
        <w:t xml:space="preserve"> diversity of sources and urban literature makes it challenging, when there are no </w:t>
      </w:r>
      <w:r w:rsidR="00A353E9" w:rsidRPr="0017332F">
        <w:rPr>
          <w:rFonts w:ascii="Times New Roman" w:eastAsia="Times New Roman" w:hAnsi="Times New Roman" w:cs="Times New Roman"/>
          <w:sz w:val="24"/>
          <w:szCs w:val="24"/>
        </w:rPr>
        <w:t>pre-</w:t>
      </w:r>
      <w:r w:rsidR="00874656" w:rsidRPr="0017332F">
        <w:rPr>
          <w:rFonts w:ascii="Times New Roman" w:eastAsia="Times New Roman" w:hAnsi="Times New Roman" w:cs="Times New Roman"/>
          <w:sz w:val="24"/>
          <w:szCs w:val="24"/>
        </w:rPr>
        <w:t xml:space="preserve">existing library schemes to understand </w:t>
      </w:r>
      <w:r w:rsidR="003363A8" w:rsidRPr="0017332F">
        <w:rPr>
          <w:rFonts w:ascii="Times New Roman" w:eastAsia="Times New Roman" w:hAnsi="Times New Roman" w:cs="Times New Roman"/>
          <w:sz w:val="24"/>
          <w:szCs w:val="24"/>
        </w:rPr>
        <w:t>sources</w:t>
      </w:r>
      <w:r w:rsidR="00EB293D" w:rsidRPr="0017332F">
        <w:rPr>
          <w:rFonts w:ascii="Times New Roman" w:eastAsia="Times New Roman" w:hAnsi="Times New Roman" w:cs="Times New Roman"/>
          <w:sz w:val="24"/>
          <w:szCs w:val="24"/>
        </w:rPr>
        <w:t xml:space="preserve"> and </w:t>
      </w:r>
      <w:r w:rsidR="003363A8" w:rsidRPr="0017332F">
        <w:rPr>
          <w:rFonts w:ascii="Times New Roman" w:eastAsia="Times New Roman" w:hAnsi="Times New Roman" w:cs="Times New Roman"/>
          <w:sz w:val="24"/>
          <w:szCs w:val="24"/>
        </w:rPr>
        <w:t>literature divide i</w:t>
      </w:r>
      <w:r w:rsidR="00490E42" w:rsidRPr="0017332F">
        <w:rPr>
          <w:rFonts w:ascii="Times New Roman" w:eastAsia="Times New Roman" w:hAnsi="Times New Roman" w:cs="Times New Roman"/>
          <w:sz w:val="24"/>
          <w:szCs w:val="24"/>
        </w:rPr>
        <w:t>n urban librarianship</w:t>
      </w:r>
      <w:r w:rsidR="00874656" w:rsidRPr="0017332F">
        <w:rPr>
          <w:rFonts w:ascii="Times New Roman" w:eastAsia="Times New Roman" w:hAnsi="Times New Roman" w:cs="Times New Roman"/>
          <w:sz w:val="24"/>
          <w:szCs w:val="24"/>
        </w:rPr>
        <w:t xml:space="preserve">. </w:t>
      </w:r>
      <w:r w:rsidR="003363A8" w:rsidRPr="0017332F">
        <w:rPr>
          <w:rFonts w:ascii="Times New Roman" w:eastAsia="Times New Roman" w:hAnsi="Times New Roman" w:cs="Times New Roman"/>
          <w:sz w:val="24"/>
          <w:szCs w:val="24"/>
        </w:rPr>
        <w:t>A</w:t>
      </w:r>
      <w:r w:rsidR="00086168" w:rsidRPr="0017332F">
        <w:rPr>
          <w:rFonts w:ascii="Times New Roman" w:eastAsia="Times New Roman" w:hAnsi="Times New Roman" w:cs="Times New Roman"/>
          <w:sz w:val="24"/>
          <w:szCs w:val="24"/>
        </w:rPr>
        <w:t xml:space="preserve">n exception </w:t>
      </w:r>
      <w:r w:rsidR="002167E3" w:rsidRPr="0017332F">
        <w:rPr>
          <w:rFonts w:ascii="Times New Roman" w:eastAsia="Times New Roman" w:hAnsi="Times New Roman" w:cs="Times New Roman"/>
          <w:sz w:val="24"/>
          <w:szCs w:val="24"/>
        </w:rPr>
        <w:t xml:space="preserve">to </w:t>
      </w:r>
      <w:r w:rsidR="00086168" w:rsidRPr="0017332F">
        <w:rPr>
          <w:rFonts w:ascii="Times New Roman" w:eastAsia="Times New Roman" w:hAnsi="Times New Roman" w:cs="Times New Roman"/>
          <w:sz w:val="24"/>
          <w:szCs w:val="24"/>
        </w:rPr>
        <w:t>urban stud</w:t>
      </w:r>
      <w:r w:rsidR="003363A8" w:rsidRPr="0017332F">
        <w:rPr>
          <w:rFonts w:ascii="Times New Roman" w:eastAsia="Times New Roman" w:hAnsi="Times New Roman" w:cs="Times New Roman"/>
          <w:sz w:val="24"/>
          <w:szCs w:val="24"/>
        </w:rPr>
        <w:t>ies is</w:t>
      </w:r>
      <w:r w:rsidR="00086168" w:rsidRPr="0017332F">
        <w:rPr>
          <w:rFonts w:ascii="Times New Roman" w:eastAsia="Times New Roman" w:hAnsi="Times New Roman" w:cs="Times New Roman"/>
          <w:sz w:val="24"/>
          <w:szCs w:val="24"/>
        </w:rPr>
        <w:t xml:space="preserve"> </w:t>
      </w:r>
      <w:r w:rsidR="00D45B4F" w:rsidRPr="0017332F">
        <w:rPr>
          <w:rFonts w:ascii="Times New Roman" w:eastAsia="Times New Roman" w:hAnsi="Times New Roman" w:cs="Times New Roman"/>
          <w:sz w:val="24"/>
          <w:szCs w:val="24"/>
        </w:rPr>
        <w:t xml:space="preserve">JEL Classification </w:t>
      </w:r>
      <w:r w:rsidR="002C7A02" w:rsidRPr="0017332F">
        <w:rPr>
          <w:rFonts w:ascii="Times New Roman" w:eastAsia="Times New Roman" w:hAnsi="Times New Roman" w:cs="Times New Roman"/>
          <w:sz w:val="24"/>
          <w:szCs w:val="24"/>
        </w:rPr>
        <w:t>Code</w:t>
      </w:r>
      <w:r w:rsidR="00D45B4F" w:rsidRPr="0017332F">
        <w:rPr>
          <w:rFonts w:ascii="Times New Roman" w:eastAsia="Times New Roman" w:hAnsi="Times New Roman" w:cs="Times New Roman"/>
          <w:sz w:val="24"/>
          <w:szCs w:val="24"/>
        </w:rPr>
        <w:t xml:space="preserve"> (AEA 2019)</w:t>
      </w:r>
      <w:r w:rsidR="004C139E" w:rsidRPr="0017332F">
        <w:rPr>
          <w:rFonts w:ascii="Times New Roman" w:eastAsia="Times New Roman" w:hAnsi="Times New Roman" w:cs="Times New Roman"/>
          <w:sz w:val="24"/>
          <w:szCs w:val="24"/>
        </w:rPr>
        <w:t xml:space="preserve"> </w:t>
      </w:r>
      <w:r w:rsidR="003363A8" w:rsidRPr="0017332F">
        <w:rPr>
          <w:rFonts w:ascii="Times New Roman" w:eastAsia="Times New Roman" w:hAnsi="Times New Roman" w:cs="Times New Roman"/>
          <w:sz w:val="24"/>
          <w:szCs w:val="24"/>
        </w:rPr>
        <w:t xml:space="preserve">which </w:t>
      </w:r>
      <w:r w:rsidR="004C139E" w:rsidRPr="0017332F">
        <w:rPr>
          <w:rFonts w:ascii="Times New Roman" w:eastAsia="Times New Roman" w:hAnsi="Times New Roman" w:cs="Times New Roman"/>
          <w:sz w:val="24"/>
          <w:szCs w:val="24"/>
        </w:rPr>
        <w:t xml:space="preserve">includes </w:t>
      </w:r>
      <w:r w:rsidR="001C7BE0" w:rsidRPr="0017332F">
        <w:rPr>
          <w:rFonts w:ascii="Times New Roman" w:eastAsia="Times New Roman" w:hAnsi="Times New Roman" w:cs="Times New Roman"/>
          <w:sz w:val="24"/>
          <w:szCs w:val="24"/>
        </w:rPr>
        <w:t xml:space="preserve">collective works and volumes, </w:t>
      </w:r>
      <w:r w:rsidR="001A5562" w:rsidRPr="0017332F">
        <w:rPr>
          <w:rFonts w:ascii="Times New Roman" w:eastAsia="Times New Roman" w:hAnsi="Times New Roman" w:cs="Times New Roman"/>
          <w:sz w:val="24"/>
          <w:szCs w:val="24"/>
        </w:rPr>
        <w:t>s</w:t>
      </w:r>
      <w:r w:rsidR="001C7BE0" w:rsidRPr="0017332F">
        <w:rPr>
          <w:rFonts w:ascii="Times New Roman" w:eastAsia="Times New Roman" w:hAnsi="Times New Roman" w:cs="Times New Roman"/>
          <w:sz w:val="24"/>
          <w:szCs w:val="24"/>
        </w:rPr>
        <w:t xml:space="preserve">ubject handbooks, and all the other unclassifiable objects </w:t>
      </w:r>
      <w:r w:rsidR="003363A8" w:rsidRPr="0017332F">
        <w:rPr>
          <w:rFonts w:ascii="Times New Roman" w:eastAsia="Times New Roman" w:hAnsi="Times New Roman" w:cs="Times New Roman"/>
          <w:sz w:val="24"/>
          <w:szCs w:val="24"/>
        </w:rPr>
        <w:t>to organize scholarly literature in economics incorporating urban aspects</w:t>
      </w:r>
      <w:r w:rsidR="00766D48" w:rsidRPr="0017332F">
        <w:rPr>
          <w:rFonts w:ascii="Times New Roman" w:eastAsia="Times New Roman" w:hAnsi="Times New Roman" w:cs="Times New Roman"/>
          <w:sz w:val="24"/>
          <w:szCs w:val="24"/>
        </w:rPr>
        <w:t xml:space="preserve"> </w:t>
      </w:r>
      <w:r w:rsidR="001B0742" w:rsidRPr="0017332F">
        <w:rPr>
          <w:rFonts w:ascii="Times New Roman" w:eastAsia="Times New Roman" w:hAnsi="Times New Roman" w:cs="Times New Roman"/>
          <w:sz w:val="24"/>
          <w:szCs w:val="24"/>
        </w:rPr>
        <w:t xml:space="preserve">within the JEL Code </w:t>
      </w:r>
      <w:r w:rsidR="00766D48" w:rsidRPr="0017332F">
        <w:rPr>
          <w:rFonts w:ascii="Times New Roman" w:eastAsia="Times New Roman" w:hAnsi="Times New Roman" w:cs="Times New Roman"/>
          <w:sz w:val="24"/>
          <w:szCs w:val="24"/>
        </w:rPr>
        <w:t>(see their classification in section 3.5)</w:t>
      </w:r>
      <w:r w:rsidR="003363A8" w:rsidRPr="0017332F">
        <w:rPr>
          <w:rFonts w:ascii="Times New Roman" w:eastAsia="Times New Roman" w:hAnsi="Times New Roman" w:cs="Times New Roman"/>
          <w:sz w:val="24"/>
          <w:szCs w:val="24"/>
        </w:rPr>
        <w:t>.</w:t>
      </w:r>
    </w:p>
    <w:p w14:paraId="1B3B58BA" w14:textId="6B086FF0" w:rsidR="00B57D21" w:rsidRPr="0017332F" w:rsidRDefault="00B57D21" w:rsidP="00E943A9">
      <w:pPr>
        <w:spacing w:after="0" w:line="480" w:lineRule="auto"/>
        <w:rPr>
          <w:rFonts w:ascii="Times New Roman" w:eastAsia="Times New Roman" w:hAnsi="Times New Roman" w:cs="Times New Roman"/>
          <w:sz w:val="24"/>
          <w:szCs w:val="24"/>
        </w:rPr>
      </w:pPr>
    </w:p>
    <w:p w14:paraId="32B653F0" w14:textId="5CEF938C" w:rsidR="00D84019" w:rsidRPr="0017332F" w:rsidRDefault="004D169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Once the sources and literature decision </w:t>
      </w:r>
      <w:r w:rsidR="00766D48" w:rsidRPr="0017332F">
        <w:rPr>
          <w:rFonts w:ascii="Times New Roman" w:eastAsia="Times New Roman" w:hAnsi="Times New Roman" w:cs="Times New Roman"/>
          <w:sz w:val="24"/>
          <w:szCs w:val="24"/>
        </w:rPr>
        <w:t>is</w:t>
      </w:r>
      <w:r w:rsidRPr="0017332F">
        <w:rPr>
          <w:rFonts w:ascii="Times New Roman" w:eastAsia="Times New Roman" w:hAnsi="Times New Roman" w:cs="Times New Roman"/>
          <w:sz w:val="24"/>
          <w:szCs w:val="24"/>
        </w:rPr>
        <w:t xml:space="preserve"> made, there are two different ways to make this division. </w:t>
      </w:r>
      <w:r w:rsidR="007240D5" w:rsidRPr="0017332F">
        <w:rPr>
          <w:rFonts w:ascii="Times New Roman" w:eastAsia="Times New Roman" w:hAnsi="Times New Roman" w:cs="Times New Roman"/>
          <w:sz w:val="24"/>
          <w:szCs w:val="24"/>
        </w:rPr>
        <w:t xml:space="preserve">First, </w:t>
      </w:r>
      <w:r w:rsidR="00192B2F" w:rsidRPr="0017332F">
        <w:rPr>
          <w:rFonts w:ascii="Times New Roman" w:eastAsia="Times New Roman" w:hAnsi="Times New Roman" w:cs="Times New Roman"/>
          <w:sz w:val="24"/>
          <w:szCs w:val="24"/>
        </w:rPr>
        <w:t>address</w:t>
      </w:r>
      <w:r w:rsidR="007240D5" w:rsidRPr="0017332F">
        <w:rPr>
          <w:rFonts w:ascii="Times New Roman" w:eastAsia="Times New Roman" w:hAnsi="Times New Roman" w:cs="Times New Roman"/>
          <w:sz w:val="24"/>
          <w:szCs w:val="24"/>
        </w:rPr>
        <w:t xml:space="preserve">ing the </w:t>
      </w:r>
      <w:r w:rsidR="00192B2F" w:rsidRPr="0017332F">
        <w:rPr>
          <w:rFonts w:ascii="Times New Roman" w:eastAsia="Times New Roman" w:hAnsi="Times New Roman" w:cs="Times New Roman"/>
          <w:sz w:val="24"/>
          <w:szCs w:val="24"/>
        </w:rPr>
        <w:t xml:space="preserve">debate of sources and literature </w:t>
      </w:r>
      <w:r w:rsidR="007240D5" w:rsidRPr="0017332F">
        <w:rPr>
          <w:rFonts w:ascii="Times New Roman" w:eastAsia="Times New Roman" w:hAnsi="Times New Roman" w:cs="Times New Roman"/>
          <w:sz w:val="24"/>
          <w:szCs w:val="24"/>
        </w:rPr>
        <w:t xml:space="preserve">for </w:t>
      </w:r>
      <w:r w:rsidR="00192B2F" w:rsidRPr="0017332F">
        <w:rPr>
          <w:rFonts w:ascii="Times New Roman" w:eastAsia="Times New Roman" w:hAnsi="Times New Roman" w:cs="Times New Roman"/>
          <w:sz w:val="24"/>
          <w:szCs w:val="24"/>
        </w:rPr>
        <w:t>settlements and their classification. I</w:t>
      </w:r>
      <w:r w:rsidR="00BD76A4" w:rsidRPr="0017332F">
        <w:rPr>
          <w:rFonts w:ascii="Times New Roman" w:eastAsia="Times New Roman" w:hAnsi="Times New Roman" w:cs="Times New Roman"/>
          <w:sz w:val="24"/>
          <w:szCs w:val="24"/>
        </w:rPr>
        <w:t xml:space="preserve">n urban studies discourse, </w:t>
      </w:r>
      <w:r w:rsidR="007240D5" w:rsidRPr="0017332F">
        <w:rPr>
          <w:rFonts w:ascii="Times New Roman" w:eastAsia="Times New Roman" w:hAnsi="Times New Roman" w:cs="Times New Roman"/>
          <w:sz w:val="24"/>
          <w:szCs w:val="24"/>
        </w:rPr>
        <w:t xml:space="preserve">human </w:t>
      </w:r>
      <w:r w:rsidRPr="0017332F">
        <w:rPr>
          <w:rFonts w:ascii="Times New Roman" w:eastAsia="Times New Roman" w:hAnsi="Times New Roman" w:cs="Times New Roman"/>
          <w:sz w:val="24"/>
          <w:szCs w:val="24"/>
        </w:rPr>
        <w:t>s</w:t>
      </w:r>
      <w:r w:rsidR="00B57D21" w:rsidRPr="0017332F">
        <w:rPr>
          <w:rFonts w:ascii="Times New Roman" w:eastAsia="Times New Roman" w:hAnsi="Times New Roman" w:cs="Times New Roman"/>
          <w:sz w:val="24"/>
          <w:szCs w:val="24"/>
        </w:rPr>
        <w:t xml:space="preserve">ettlements formed in site and situation have features which are its population size, density, occupational structures, administrative boundaries and functional activities. </w:t>
      </w:r>
      <w:r w:rsidR="00B02B68" w:rsidRPr="0017332F">
        <w:rPr>
          <w:rFonts w:ascii="Times New Roman" w:eastAsia="Times New Roman" w:hAnsi="Times New Roman" w:cs="Times New Roman"/>
          <w:sz w:val="24"/>
          <w:szCs w:val="24"/>
        </w:rPr>
        <w:t xml:space="preserve">Second, using attributes such as pattern, size and </w:t>
      </w:r>
      <w:r w:rsidR="00B02B68" w:rsidRPr="0017332F">
        <w:rPr>
          <w:rFonts w:ascii="Times New Roman" w:eastAsia="Times New Roman" w:hAnsi="Times New Roman" w:cs="Times New Roman"/>
          <w:sz w:val="24"/>
          <w:szCs w:val="24"/>
        </w:rPr>
        <w:lastRenderedPageBreak/>
        <w:t xml:space="preserve">housing density and if combined with </w:t>
      </w:r>
      <w:r w:rsidR="00EA14F1" w:rsidRPr="0017332F">
        <w:rPr>
          <w:rFonts w:ascii="Times New Roman" w:eastAsia="Times New Roman" w:hAnsi="Times New Roman" w:cs="Times New Roman"/>
          <w:sz w:val="24"/>
          <w:szCs w:val="24"/>
        </w:rPr>
        <w:t>spatiality</w:t>
      </w:r>
      <w:r w:rsidR="00B02B68" w:rsidRPr="0017332F">
        <w:rPr>
          <w:rFonts w:ascii="Times New Roman" w:eastAsia="Times New Roman" w:hAnsi="Times New Roman" w:cs="Times New Roman"/>
          <w:sz w:val="24"/>
          <w:szCs w:val="24"/>
        </w:rPr>
        <w:t xml:space="preserve">, then they are categorized as urban and rural settlements </w:t>
      </w:r>
      <w:r w:rsidR="00DA23B8" w:rsidRPr="0017332F">
        <w:rPr>
          <w:rFonts w:ascii="Times New Roman" w:eastAsia="Times New Roman" w:hAnsi="Times New Roman" w:cs="Times New Roman"/>
          <w:sz w:val="24"/>
          <w:szCs w:val="24"/>
        </w:rPr>
        <w:t>–</w:t>
      </w:r>
      <w:r w:rsidR="00B02B68" w:rsidRPr="0017332F">
        <w:rPr>
          <w:rFonts w:ascii="Times New Roman" w:eastAsia="Times New Roman" w:hAnsi="Times New Roman" w:cs="Times New Roman"/>
          <w:sz w:val="24"/>
          <w:szCs w:val="24"/>
        </w:rPr>
        <w:t xml:space="preserve"> </w:t>
      </w:r>
      <w:r w:rsidR="00DA23B8" w:rsidRPr="0017332F">
        <w:rPr>
          <w:rFonts w:ascii="Times New Roman" w:eastAsia="Times New Roman" w:hAnsi="Times New Roman" w:cs="Times New Roman"/>
          <w:sz w:val="24"/>
          <w:szCs w:val="24"/>
        </w:rPr>
        <w:t xml:space="preserve">which is </w:t>
      </w:r>
      <w:r w:rsidR="00B02B68" w:rsidRPr="0017332F">
        <w:rPr>
          <w:rFonts w:ascii="Times New Roman" w:eastAsia="Times New Roman" w:hAnsi="Times New Roman" w:cs="Times New Roman"/>
          <w:sz w:val="24"/>
          <w:szCs w:val="24"/>
        </w:rPr>
        <w:t>fundamental to organization of urban studies classification. Since</w:t>
      </w:r>
      <w:r w:rsidR="00B57D21" w:rsidRPr="0017332F">
        <w:rPr>
          <w:rFonts w:ascii="Times New Roman" w:eastAsia="Times New Roman" w:hAnsi="Times New Roman" w:cs="Times New Roman"/>
          <w:sz w:val="24"/>
          <w:szCs w:val="24"/>
        </w:rPr>
        <w:t xml:space="preserve"> the definitions of settlement geography have been rather inadequate</w:t>
      </w:r>
      <w:r w:rsidR="00192B2F" w:rsidRPr="0017332F">
        <w:rPr>
          <w:rFonts w:ascii="Times New Roman" w:eastAsia="Times New Roman" w:hAnsi="Times New Roman" w:cs="Times New Roman"/>
          <w:sz w:val="24"/>
          <w:szCs w:val="24"/>
        </w:rPr>
        <w:t>,</w:t>
      </w:r>
      <w:r w:rsidR="00B57D21" w:rsidRPr="0017332F">
        <w:rPr>
          <w:rFonts w:ascii="Times New Roman" w:eastAsia="Times New Roman" w:hAnsi="Times New Roman" w:cs="Times New Roman"/>
          <w:sz w:val="24"/>
          <w:szCs w:val="24"/>
        </w:rPr>
        <w:t xml:space="preserve"> UNSD (2017) cites how challenging are the concepts of locality, urban and rural areas breakdown </w:t>
      </w:r>
      <w:r w:rsidR="00360912" w:rsidRPr="0017332F">
        <w:rPr>
          <w:rFonts w:ascii="Times New Roman" w:eastAsia="Times New Roman" w:hAnsi="Times New Roman" w:cs="Times New Roman"/>
          <w:sz w:val="24"/>
          <w:szCs w:val="24"/>
        </w:rPr>
        <w:t xml:space="preserve">in urban classification. </w:t>
      </w:r>
      <w:r w:rsidR="00E0757C" w:rsidRPr="0017332F">
        <w:rPr>
          <w:rFonts w:ascii="Times New Roman" w:eastAsia="Times New Roman" w:hAnsi="Times New Roman" w:cs="Times New Roman"/>
          <w:sz w:val="24"/>
          <w:szCs w:val="24"/>
        </w:rPr>
        <w:t xml:space="preserve">This is </w:t>
      </w:r>
      <w:r w:rsidR="00B57D21" w:rsidRPr="0017332F">
        <w:rPr>
          <w:rFonts w:ascii="Times New Roman" w:eastAsia="Times New Roman" w:hAnsi="Times New Roman" w:cs="Times New Roman"/>
          <w:sz w:val="24"/>
          <w:szCs w:val="24"/>
        </w:rPr>
        <w:t xml:space="preserve">with reference to </w:t>
      </w:r>
      <w:r w:rsidR="00A711E0" w:rsidRPr="0017332F">
        <w:rPr>
          <w:rFonts w:ascii="Times New Roman" w:eastAsia="Times New Roman" w:hAnsi="Times New Roman" w:cs="Times New Roman"/>
          <w:sz w:val="24"/>
          <w:szCs w:val="24"/>
        </w:rPr>
        <w:t>arranging</w:t>
      </w:r>
      <w:r w:rsidR="00B57D21" w:rsidRPr="0017332F">
        <w:rPr>
          <w:rFonts w:ascii="Times New Roman" w:eastAsia="Times New Roman" w:hAnsi="Times New Roman" w:cs="Times New Roman"/>
          <w:sz w:val="24"/>
          <w:szCs w:val="24"/>
        </w:rPr>
        <w:t xml:space="preserve"> population and housing census </w:t>
      </w:r>
      <w:r w:rsidR="00A711E0" w:rsidRPr="0017332F">
        <w:rPr>
          <w:rFonts w:ascii="Times New Roman" w:eastAsia="Times New Roman" w:hAnsi="Times New Roman" w:cs="Times New Roman"/>
          <w:sz w:val="24"/>
          <w:szCs w:val="24"/>
        </w:rPr>
        <w:t xml:space="preserve">documents </w:t>
      </w:r>
      <w:r w:rsidR="00B57D21" w:rsidRPr="0017332F">
        <w:rPr>
          <w:rFonts w:ascii="Times New Roman" w:eastAsia="Times New Roman" w:hAnsi="Times New Roman" w:cs="Times New Roman"/>
          <w:sz w:val="24"/>
          <w:szCs w:val="24"/>
        </w:rPr>
        <w:t xml:space="preserve">and in </w:t>
      </w:r>
      <w:r w:rsidR="00863D15" w:rsidRPr="0017332F">
        <w:rPr>
          <w:rFonts w:ascii="Times New Roman" w:eastAsia="Times New Roman" w:hAnsi="Times New Roman" w:cs="Times New Roman"/>
          <w:sz w:val="24"/>
          <w:szCs w:val="24"/>
        </w:rPr>
        <w:t xml:space="preserve">reporting </w:t>
      </w:r>
      <w:r w:rsidR="00B57D21" w:rsidRPr="0017332F">
        <w:rPr>
          <w:rFonts w:ascii="Times New Roman" w:eastAsia="Times New Roman" w:hAnsi="Times New Roman" w:cs="Times New Roman"/>
          <w:sz w:val="24"/>
          <w:szCs w:val="24"/>
        </w:rPr>
        <w:t xml:space="preserve">vital statistics systems, given the distinct population clusters and national differences respectively.  </w:t>
      </w:r>
      <w:r w:rsidR="00574049" w:rsidRPr="0017332F">
        <w:rPr>
          <w:rFonts w:ascii="Times New Roman" w:eastAsia="Times New Roman" w:hAnsi="Times New Roman" w:cs="Times New Roman"/>
          <w:sz w:val="24"/>
          <w:szCs w:val="24"/>
        </w:rPr>
        <w:t>Some of the c</w:t>
      </w:r>
      <w:r w:rsidR="00863D15" w:rsidRPr="0017332F">
        <w:rPr>
          <w:rFonts w:ascii="Times New Roman" w:eastAsia="Times New Roman" w:hAnsi="Times New Roman" w:cs="Times New Roman"/>
          <w:sz w:val="24"/>
          <w:szCs w:val="24"/>
        </w:rPr>
        <w:t xml:space="preserve">ore concepts in urban studies are demonstrated using </w:t>
      </w:r>
      <w:r w:rsidR="00183D3F" w:rsidRPr="0017332F">
        <w:rPr>
          <w:rFonts w:ascii="Times New Roman" w:eastAsia="Times New Roman" w:hAnsi="Times New Roman" w:cs="Times New Roman"/>
          <w:sz w:val="24"/>
          <w:szCs w:val="24"/>
        </w:rPr>
        <w:t xml:space="preserve">Dahlberg’s </w:t>
      </w:r>
      <w:r w:rsidR="00A71AA4" w:rsidRPr="0017332F">
        <w:rPr>
          <w:rFonts w:ascii="Times New Roman" w:eastAsia="Times New Roman" w:hAnsi="Times New Roman" w:cs="Times New Roman"/>
          <w:sz w:val="24"/>
          <w:szCs w:val="24"/>
        </w:rPr>
        <w:t>categories in domain analysis</w:t>
      </w:r>
      <w:r w:rsidR="00183D3F" w:rsidRPr="0017332F">
        <w:rPr>
          <w:rFonts w:ascii="Times New Roman" w:eastAsia="Times New Roman" w:hAnsi="Times New Roman" w:cs="Times New Roman"/>
          <w:sz w:val="24"/>
          <w:szCs w:val="24"/>
        </w:rPr>
        <w:t xml:space="preserve"> (2009, 172) in Table 1. </w:t>
      </w:r>
    </w:p>
    <w:tbl>
      <w:tblPr>
        <w:tblStyle w:val="TableGrid"/>
        <w:tblW w:w="0" w:type="auto"/>
        <w:jc w:val="center"/>
        <w:tblLook w:val="04A0" w:firstRow="1" w:lastRow="0" w:firstColumn="1" w:lastColumn="0" w:noHBand="0" w:noVBand="1"/>
      </w:tblPr>
      <w:tblGrid>
        <w:gridCol w:w="1366"/>
        <w:gridCol w:w="1718"/>
        <w:gridCol w:w="2100"/>
        <w:gridCol w:w="2041"/>
      </w:tblGrid>
      <w:tr w:rsidR="0017332F" w:rsidRPr="0017332F" w14:paraId="7AED9C0C" w14:textId="0ED0C7D5" w:rsidTr="00BE3513">
        <w:trPr>
          <w:trHeight w:val="343"/>
          <w:jc w:val="center"/>
        </w:trPr>
        <w:tc>
          <w:tcPr>
            <w:tcW w:w="1366" w:type="dxa"/>
          </w:tcPr>
          <w:p w14:paraId="61C4B8E4" w14:textId="2CF370CD" w:rsidR="00984158" w:rsidRPr="0017332F" w:rsidRDefault="00984158" w:rsidP="00E943A9">
            <w:pPr>
              <w:spacing w:line="480" w:lineRule="auto"/>
              <w:jc w:val="center"/>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Category</w:t>
            </w:r>
          </w:p>
        </w:tc>
        <w:tc>
          <w:tcPr>
            <w:tcW w:w="1718" w:type="dxa"/>
          </w:tcPr>
          <w:p w14:paraId="52F5EBCD" w14:textId="123B210C" w:rsidR="00984158" w:rsidRPr="0017332F" w:rsidRDefault="00984158" w:rsidP="00E943A9">
            <w:pPr>
              <w:spacing w:line="480" w:lineRule="auto"/>
              <w:jc w:val="center"/>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Concept</w:t>
            </w:r>
          </w:p>
        </w:tc>
        <w:tc>
          <w:tcPr>
            <w:tcW w:w="2100" w:type="dxa"/>
          </w:tcPr>
          <w:p w14:paraId="6BACDA12" w14:textId="5806B7B8" w:rsidR="00984158" w:rsidRPr="0017332F" w:rsidRDefault="00984158" w:rsidP="00E943A9">
            <w:pPr>
              <w:spacing w:line="480" w:lineRule="auto"/>
              <w:jc w:val="center"/>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Attribute</w:t>
            </w:r>
          </w:p>
        </w:tc>
        <w:tc>
          <w:tcPr>
            <w:tcW w:w="2041" w:type="dxa"/>
          </w:tcPr>
          <w:p w14:paraId="226CA911" w14:textId="549A50F1" w:rsidR="00984158" w:rsidRPr="0017332F" w:rsidRDefault="00984158" w:rsidP="00E943A9">
            <w:pPr>
              <w:spacing w:line="480" w:lineRule="auto"/>
              <w:jc w:val="center"/>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Relationship</w:t>
            </w:r>
          </w:p>
        </w:tc>
      </w:tr>
      <w:tr w:rsidR="0017332F" w:rsidRPr="0017332F" w14:paraId="32702603" w14:textId="5840E1A2" w:rsidTr="00BE3513">
        <w:trPr>
          <w:trHeight w:val="343"/>
          <w:jc w:val="center"/>
        </w:trPr>
        <w:tc>
          <w:tcPr>
            <w:tcW w:w="1366" w:type="dxa"/>
          </w:tcPr>
          <w:p w14:paraId="41F07DD5" w14:textId="1F03AFA8" w:rsidR="00984158" w:rsidRPr="0017332F" w:rsidRDefault="0098415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Entity</w:t>
            </w:r>
          </w:p>
        </w:tc>
        <w:tc>
          <w:tcPr>
            <w:tcW w:w="1718" w:type="dxa"/>
          </w:tcPr>
          <w:p w14:paraId="42181F28" w14:textId="2DE1063C" w:rsidR="00984158" w:rsidRPr="0017332F" w:rsidRDefault="0098415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Settlements</w:t>
            </w:r>
          </w:p>
        </w:tc>
        <w:tc>
          <w:tcPr>
            <w:tcW w:w="2100" w:type="dxa"/>
          </w:tcPr>
          <w:p w14:paraId="0D99B0BF" w14:textId="170512A0" w:rsidR="00984158" w:rsidRPr="0017332F" w:rsidRDefault="0098415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Part_of</w:t>
            </w:r>
          </w:p>
        </w:tc>
        <w:tc>
          <w:tcPr>
            <w:tcW w:w="2041" w:type="dxa"/>
          </w:tcPr>
          <w:p w14:paraId="0B67349A" w14:textId="3F20122E" w:rsidR="00984158" w:rsidRPr="0017332F" w:rsidRDefault="0098415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Abstract-concrete</w:t>
            </w:r>
          </w:p>
        </w:tc>
      </w:tr>
      <w:tr w:rsidR="0017332F" w:rsidRPr="0017332F" w14:paraId="3F617940" w14:textId="0D62BF18" w:rsidTr="00BE3513">
        <w:trPr>
          <w:trHeight w:val="381"/>
          <w:jc w:val="center"/>
        </w:trPr>
        <w:tc>
          <w:tcPr>
            <w:tcW w:w="1366" w:type="dxa"/>
          </w:tcPr>
          <w:p w14:paraId="136F0AD3" w14:textId="4D6E25AD" w:rsidR="00984158" w:rsidRPr="0017332F" w:rsidRDefault="0098415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Property</w:t>
            </w:r>
          </w:p>
        </w:tc>
        <w:tc>
          <w:tcPr>
            <w:tcW w:w="1718" w:type="dxa"/>
          </w:tcPr>
          <w:p w14:paraId="25FEE9F1" w14:textId="15A84AC2" w:rsidR="00984158" w:rsidRPr="0017332F" w:rsidRDefault="0098415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Urbanism</w:t>
            </w:r>
          </w:p>
        </w:tc>
        <w:tc>
          <w:tcPr>
            <w:tcW w:w="2100" w:type="dxa"/>
          </w:tcPr>
          <w:p w14:paraId="1330E4D8" w14:textId="72487757" w:rsidR="00984158" w:rsidRPr="0017332F" w:rsidRDefault="0098415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Approach_of </w:t>
            </w:r>
          </w:p>
        </w:tc>
        <w:tc>
          <w:tcPr>
            <w:tcW w:w="2041" w:type="dxa"/>
          </w:tcPr>
          <w:p w14:paraId="3AFA9E69" w14:textId="4C664660" w:rsidR="00984158" w:rsidRPr="0017332F" w:rsidRDefault="0098415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Characteristics</w:t>
            </w:r>
          </w:p>
        </w:tc>
      </w:tr>
      <w:tr w:rsidR="0017332F" w:rsidRPr="0017332F" w14:paraId="60E07A74" w14:textId="44ECED2F" w:rsidTr="00BE3513">
        <w:trPr>
          <w:trHeight w:val="414"/>
          <w:jc w:val="center"/>
        </w:trPr>
        <w:tc>
          <w:tcPr>
            <w:tcW w:w="1366" w:type="dxa"/>
          </w:tcPr>
          <w:p w14:paraId="197556A8" w14:textId="7448BBA8" w:rsidR="00984158" w:rsidRPr="0017332F" w:rsidRDefault="0098415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Activity</w:t>
            </w:r>
          </w:p>
        </w:tc>
        <w:tc>
          <w:tcPr>
            <w:tcW w:w="1718" w:type="dxa"/>
          </w:tcPr>
          <w:p w14:paraId="458A2CAB" w14:textId="25540B4D" w:rsidR="00984158" w:rsidRPr="0017332F" w:rsidRDefault="0098415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Urbanization</w:t>
            </w:r>
          </w:p>
        </w:tc>
        <w:tc>
          <w:tcPr>
            <w:tcW w:w="2100" w:type="dxa"/>
          </w:tcPr>
          <w:p w14:paraId="71B61C1C" w14:textId="74578566" w:rsidR="00984158" w:rsidRPr="0017332F" w:rsidRDefault="0098415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Process_of </w:t>
            </w:r>
          </w:p>
        </w:tc>
        <w:tc>
          <w:tcPr>
            <w:tcW w:w="2041" w:type="dxa"/>
          </w:tcPr>
          <w:p w14:paraId="6B131939" w14:textId="0AA6BEA6" w:rsidR="00984158" w:rsidRPr="0017332F" w:rsidRDefault="0098415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Cause-effect</w:t>
            </w:r>
          </w:p>
        </w:tc>
      </w:tr>
      <w:tr w:rsidR="0017332F" w:rsidRPr="0017332F" w14:paraId="1E5C8593" w14:textId="3ED9A75B" w:rsidTr="00BE3513">
        <w:trPr>
          <w:trHeight w:val="421"/>
          <w:jc w:val="center"/>
        </w:trPr>
        <w:tc>
          <w:tcPr>
            <w:tcW w:w="1366" w:type="dxa"/>
          </w:tcPr>
          <w:p w14:paraId="1EC6A848" w14:textId="20546891" w:rsidR="00984158" w:rsidRPr="0017332F" w:rsidRDefault="0098415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Dimension</w:t>
            </w:r>
          </w:p>
        </w:tc>
        <w:tc>
          <w:tcPr>
            <w:tcW w:w="1718" w:type="dxa"/>
          </w:tcPr>
          <w:p w14:paraId="46329A76" w14:textId="5F7A93C0" w:rsidR="00984158" w:rsidRPr="0017332F" w:rsidRDefault="0098415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Urban </w:t>
            </w:r>
            <w:r w:rsidR="00263D1A" w:rsidRPr="0017332F">
              <w:rPr>
                <w:rFonts w:ascii="Times New Roman" w:eastAsia="Times New Roman" w:hAnsi="Times New Roman" w:cs="Times New Roman"/>
                <w:sz w:val="24"/>
                <w:szCs w:val="24"/>
              </w:rPr>
              <w:t>s</w:t>
            </w:r>
            <w:r w:rsidRPr="0017332F">
              <w:rPr>
                <w:rFonts w:ascii="Times New Roman" w:eastAsia="Times New Roman" w:hAnsi="Times New Roman" w:cs="Times New Roman"/>
                <w:sz w:val="24"/>
                <w:szCs w:val="24"/>
              </w:rPr>
              <w:t>ystem</w:t>
            </w:r>
          </w:p>
        </w:tc>
        <w:tc>
          <w:tcPr>
            <w:tcW w:w="2100" w:type="dxa"/>
          </w:tcPr>
          <w:p w14:paraId="185529E7" w14:textId="69DC6ABB" w:rsidR="00984158" w:rsidRPr="0017332F" w:rsidRDefault="0098415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Function_of </w:t>
            </w:r>
          </w:p>
        </w:tc>
        <w:tc>
          <w:tcPr>
            <w:tcW w:w="2041" w:type="dxa"/>
          </w:tcPr>
          <w:p w14:paraId="7620A8E7" w14:textId="39EC9DC1" w:rsidR="00984158" w:rsidRPr="0017332F" w:rsidRDefault="00984158"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Whole-part</w:t>
            </w:r>
          </w:p>
        </w:tc>
      </w:tr>
    </w:tbl>
    <w:p w14:paraId="006135A0" w14:textId="4EE4064E" w:rsidR="003A2D27" w:rsidRPr="0017332F" w:rsidRDefault="00CB3145" w:rsidP="00E943A9">
      <w:pPr>
        <w:spacing w:line="480" w:lineRule="auto"/>
        <w:jc w:val="center"/>
        <w:rPr>
          <w:rFonts w:ascii="Times New Roman" w:eastAsia="Times New Roman" w:hAnsi="Times New Roman" w:cs="Times New Roman"/>
          <w:sz w:val="24"/>
          <w:szCs w:val="24"/>
        </w:rPr>
      </w:pPr>
      <w:r w:rsidRPr="0017332F">
        <w:rPr>
          <w:rFonts w:ascii="Times New Roman" w:eastAsia="Times New Roman" w:hAnsi="Times New Roman" w:cs="Times New Roman"/>
          <w:i/>
          <w:sz w:val="24"/>
          <w:szCs w:val="24"/>
        </w:rPr>
        <w:t>Table 1</w:t>
      </w:r>
      <w:r w:rsidRPr="0017332F">
        <w:rPr>
          <w:rFonts w:ascii="Times New Roman" w:eastAsia="Times New Roman" w:hAnsi="Times New Roman" w:cs="Times New Roman"/>
          <w:sz w:val="24"/>
          <w:szCs w:val="24"/>
        </w:rPr>
        <w:t xml:space="preserve">. </w:t>
      </w:r>
      <w:r w:rsidR="00BA6A2B" w:rsidRPr="0017332F">
        <w:rPr>
          <w:rFonts w:ascii="Times New Roman" w:eastAsia="Times New Roman" w:hAnsi="Times New Roman" w:cs="Times New Roman"/>
          <w:sz w:val="24"/>
          <w:szCs w:val="24"/>
        </w:rPr>
        <w:t>C</w:t>
      </w:r>
      <w:r w:rsidRPr="0017332F">
        <w:rPr>
          <w:rFonts w:ascii="Times New Roman" w:eastAsia="Times New Roman" w:hAnsi="Times New Roman" w:cs="Times New Roman"/>
          <w:sz w:val="24"/>
          <w:szCs w:val="24"/>
        </w:rPr>
        <w:t>ategori</w:t>
      </w:r>
      <w:r w:rsidR="00BA6A2B" w:rsidRPr="0017332F">
        <w:rPr>
          <w:rFonts w:ascii="Times New Roman" w:eastAsia="Times New Roman" w:hAnsi="Times New Roman" w:cs="Times New Roman"/>
          <w:sz w:val="24"/>
          <w:szCs w:val="24"/>
        </w:rPr>
        <w:t>c</w:t>
      </w:r>
      <w:r w:rsidRPr="0017332F">
        <w:rPr>
          <w:rFonts w:ascii="Times New Roman" w:eastAsia="Times New Roman" w:hAnsi="Times New Roman" w:cs="Times New Roman"/>
          <w:sz w:val="24"/>
          <w:szCs w:val="24"/>
        </w:rPr>
        <w:t>al relationship in urban studies.</w:t>
      </w:r>
    </w:p>
    <w:p w14:paraId="65CFF0F1" w14:textId="5B0C4288" w:rsidR="005E466A" w:rsidRPr="0017332F" w:rsidRDefault="005E466A" w:rsidP="00E943A9">
      <w:pPr>
        <w:pBdr>
          <w:top w:val="nil"/>
          <w:left w:val="nil"/>
          <w:bottom w:val="nil"/>
          <w:right w:val="nil"/>
          <w:between w:val="nil"/>
        </w:pBdr>
        <w:spacing w:line="480" w:lineRule="auto"/>
        <w:rPr>
          <w:rFonts w:ascii="Times New Roman" w:eastAsia="Times New Roman" w:hAnsi="Times New Roman" w:cs="Times New Roman"/>
          <w:b/>
          <w:sz w:val="24"/>
          <w:szCs w:val="24"/>
        </w:rPr>
      </w:pPr>
      <w:r w:rsidRPr="0017332F">
        <w:rPr>
          <w:rFonts w:ascii="Times New Roman" w:eastAsia="Times New Roman" w:hAnsi="Times New Roman" w:cs="Times New Roman"/>
          <w:b/>
          <w:sz w:val="24"/>
          <w:szCs w:val="24"/>
        </w:rPr>
        <w:t xml:space="preserve">3.2 Facets </w:t>
      </w:r>
    </w:p>
    <w:p w14:paraId="10E32538" w14:textId="00B121B7" w:rsidR="007F1C78" w:rsidRPr="0017332F" w:rsidRDefault="006E1343"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Different aspects of sources and literature are used for classification, but urban studies literature focuses on a </w:t>
      </w:r>
      <w:r w:rsidR="00A711E0" w:rsidRPr="0017332F">
        <w:rPr>
          <w:rFonts w:ascii="Times New Roman" w:eastAsia="Times New Roman" w:hAnsi="Times New Roman" w:cs="Times New Roman"/>
          <w:sz w:val="24"/>
          <w:szCs w:val="24"/>
        </w:rPr>
        <w:t>s</w:t>
      </w:r>
      <w:r w:rsidRPr="0017332F">
        <w:rPr>
          <w:rFonts w:ascii="Times New Roman" w:eastAsia="Times New Roman" w:hAnsi="Times New Roman" w:cs="Times New Roman"/>
          <w:sz w:val="24"/>
          <w:szCs w:val="24"/>
        </w:rPr>
        <w:t xml:space="preserve">elect </w:t>
      </w:r>
      <w:r w:rsidR="00A711E0" w:rsidRPr="0017332F">
        <w:rPr>
          <w:rFonts w:ascii="Times New Roman" w:eastAsia="Times New Roman" w:hAnsi="Times New Roman" w:cs="Times New Roman"/>
          <w:sz w:val="24"/>
          <w:szCs w:val="24"/>
        </w:rPr>
        <w:t xml:space="preserve">key </w:t>
      </w:r>
      <w:r w:rsidRPr="0017332F">
        <w:rPr>
          <w:rFonts w:ascii="Times New Roman" w:eastAsia="Times New Roman" w:hAnsi="Times New Roman" w:cs="Times New Roman"/>
          <w:sz w:val="24"/>
          <w:szCs w:val="24"/>
        </w:rPr>
        <w:t xml:space="preserve">facets </w:t>
      </w:r>
      <w:r w:rsidR="00863D15" w:rsidRPr="0017332F">
        <w:rPr>
          <w:rFonts w:ascii="Times New Roman" w:eastAsia="Times New Roman" w:hAnsi="Times New Roman" w:cs="Times New Roman"/>
          <w:sz w:val="24"/>
          <w:szCs w:val="24"/>
        </w:rPr>
        <w:t>more</w:t>
      </w:r>
      <w:r w:rsidRPr="0017332F">
        <w:rPr>
          <w:rFonts w:ascii="Times New Roman" w:eastAsia="Times New Roman" w:hAnsi="Times New Roman" w:cs="Times New Roman"/>
          <w:sz w:val="24"/>
          <w:szCs w:val="24"/>
        </w:rPr>
        <w:t xml:space="preserve">. </w:t>
      </w:r>
      <w:r w:rsidR="00863D15" w:rsidRPr="0017332F">
        <w:rPr>
          <w:rFonts w:ascii="Times New Roman" w:eastAsia="Times New Roman" w:hAnsi="Times New Roman" w:cs="Times New Roman"/>
          <w:sz w:val="24"/>
          <w:szCs w:val="24"/>
        </w:rPr>
        <w:t xml:space="preserve">Although medium and form are the common facets </w:t>
      </w:r>
      <w:r w:rsidR="00F01FC5" w:rsidRPr="0017332F">
        <w:rPr>
          <w:rFonts w:ascii="Times New Roman" w:eastAsia="Times New Roman" w:hAnsi="Times New Roman" w:cs="Times New Roman"/>
          <w:sz w:val="24"/>
          <w:szCs w:val="24"/>
        </w:rPr>
        <w:t>–</w:t>
      </w:r>
      <w:r w:rsidR="0085073A" w:rsidRPr="0017332F">
        <w:rPr>
          <w:rFonts w:ascii="Times New Roman" w:eastAsia="Times New Roman" w:hAnsi="Times New Roman" w:cs="Times New Roman"/>
          <w:sz w:val="24"/>
          <w:szCs w:val="24"/>
        </w:rPr>
        <w:t xml:space="preserve"> scale, space and system </w:t>
      </w:r>
      <w:r w:rsidR="00F01FC5" w:rsidRPr="0017332F">
        <w:rPr>
          <w:rFonts w:ascii="Times New Roman" w:eastAsia="Times New Roman" w:hAnsi="Times New Roman" w:cs="Times New Roman"/>
          <w:sz w:val="24"/>
          <w:szCs w:val="24"/>
        </w:rPr>
        <w:t>–</w:t>
      </w:r>
      <w:r w:rsidR="0085073A" w:rsidRPr="0017332F">
        <w:rPr>
          <w:rFonts w:ascii="Times New Roman" w:eastAsia="Times New Roman" w:hAnsi="Times New Roman" w:cs="Times New Roman"/>
          <w:sz w:val="24"/>
          <w:szCs w:val="24"/>
        </w:rPr>
        <w:t xml:space="preserve"> emerge as important facets for arranging sources and literature. This is specifically for investigating th</w:t>
      </w:r>
      <w:r w:rsidR="00863D15" w:rsidRPr="0017332F">
        <w:rPr>
          <w:rFonts w:ascii="Times New Roman" w:eastAsia="Times New Roman" w:hAnsi="Times New Roman" w:cs="Times New Roman"/>
          <w:sz w:val="24"/>
          <w:szCs w:val="24"/>
        </w:rPr>
        <w:t xml:space="preserve">e levels of data in </w:t>
      </w:r>
      <w:r w:rsidR="00E05EA1" w:rsidRPr="0017332F">
        <w:rPr>
          <w:rFonts w:ascii="Times New Roman" w:eastAsia="Times New Roman" w:hAnsi="Times New Roman" w:cs="Times New Roman"/>
          <w:sz w:val="24"/>
          <w:szCs w:val="24"/>
        </w:rPr>
        <w:t xml:space="preserve">a </w:t>
      </w:r>
      <w:r w:rsidR="00863D15" w:rsidRPr="0017332F">
        <w:rPr>
          <w:rFonts w:ascii="Times New Roman" w:eastAsia="Times New Roman" w:hAnsi="Times New Roman" w:cs="Times New Roman"/>
          <w:sz w:val="24"/>
          <w:szCs w:val="24"/>
        </w:rPr>
        <w:t>hierarchy</w:t>
      </w:r>
      <w:r w:rsidR="00EE5AD4" w:rsidRPr="0017332F">
        <w:rPr>
          <w:rFonts w:ascii="Times New Roman" w:eastAsia="Times New Roman" w:hAnsi="Times New Roman" w:cs="Times New Roman"/>
          <w:sz w:val="24"/>
          <w:szCs w:val="24"/>
        </w:rPr>
        <w:t xml:space="preserve"> (from metropolitan to local)</w:t>
      </w:r>
      <w:r w:rsidR="00766D48" w:rsidRPr="0017332F">
        <w:rPr>
          <w:rFonts w:ascii="Times New Roman" w:eastAsia="Times New Roman" w:hAnsi="Times New Roman" w:cs="Times New Roman"/>
          <w:sz w:val="24"/>
          <w:szCs w:val="24"/>
        </w:rPr>
        <w:t>;</w:t>
      </w:r>
      <w:r w:rsidR="00E05EA1" w:rsidRPr="0017332F">
        <w:rPr>
          <w:rFonts w:ascii="Times New Roman" w:eastAsia="Times New Roman" w:hAnsi="Times New Roman" w:cs="Times New Roman"/>
          <w:sz w:val="24"/>
          <w:szCs w:val="24"/>
        </w:rPr>
        <w:t xml:space="preserve"> conceptual arrangement of a location as </w:t>
      </w:r>
      <w:r w:rsidR="00EE5AD4" w:rsidRPr="0017332F">
        <w:rPr>
          <w:rFonts w:ascii="Times New Roman" w:eastAsia="Times New Roman" w:hAnsi="Times New Roman" w:cs="Times New Roman"/>
          <w:sz w:val="24"/>
          <w:szCs w:val="24"/>
        </w:rPr>
        <w:t xml:space="preserve">an </w:t>
      </w:r>
      <w:r w:rsidR="00E05EA1" w:rsidRPr="0017332F">
        <w:rPr>
          <w:rFonts w:ascii="Times New Roman" w:eastAsia="Times New Roman" w:hAnsi="Times New Roman" w:cs="Times New Roman"/>
          <w:sz w:val="24"/>
          <w:szCs w:val="24"/>
        </w:rPr>
        <w:t>abstract</w:t>
      </w:r>
      <w:r w:rsidR="001B0742" w:rsidRPr="0017332F">
        <w:rPr>
          <w:rFonts w:ascii="Times New Roman" w:eastAsia="Times New Roman" w:hAnsi="Times New Roman" w:cs="Times New Roman"/>
          <w:sz w:val="24"/>
          <w:szCs w:val="24"/>
        </w:rPr>
        <w:t>-concrete</w:t>
      </w:r>
      <w:r w:rsidR="00E05EA1" w:rsidRPr="0017332F">
        <w:rPr>
          <w:rFonts w:ascii="Times New Roman" w:eastAsia="Times New Roman" w:hAnsi="Times New Roman" w:cs="Times New Roman"/>
          <w:sz w:val="24"/>
          <w:szCs w:val="24"/>
        </w:rPr>
        <w:t xml:space="preserve"> idea </w:t>
      </w:r>
      <w:r w:rsidR="0085073A" w:rsidRPr="0017332F">
        <w:rPr>
          <w:rFonts w:ascii="Times New Roman" w:eastAsia="Times New Roman" w:hAnsi="Times New Roman" w:cs="Times New Roman"/>
          <w:sz w:val="24"/>
          <w:szCs w:val="24"/>
        </w:rPr>
        <w:t>from space to place</w:t>
      </w:r>
      <w:r w:rsidR="003A2D27" w:rsidRPr="0017332F">
        <w:rPr>
          <w:rFonts w:ascii="Times New Roman" w:eastAsia="Times New Roman" w:hAnsi="Times New Roman" w:cs="Times New Roman"/>
          <w:sz w:val="24"/>
          <w:szCs w:val="24"/>
        </w:rPr>
        <w:t xml:space="preserve"> (from India to B</w:t>
      </w:r>
      <w:r w:rsidR="00B00F46">
        <w:rPr>
          <w:rFonts w:ascii="Times New Roman" w:eastAsia="Times New Roman" w:hAnsi="Times New Roman" w:cs="Times New Roman"/>
          <w:sz w:val="24"/>
          <w:szCs w:val="24"/>
        </w:rPr>
        <w:t>angalore</w:t>
      </w:r>
      <w:r w:rsidR="003A2D27" w:rsidRPr="0017332F">
        <w:rPr>
          <w:rFonts w:ascii="Times New Roman" w:eastAsia="Times New Roman" w:hAnsi="Times New Roman" w:cs="Times New Roman"/>
          <w:sz w:val="24"/>
          <w:szCs w:val="24"/>
        </w:rPr>
        <w:t>)</w:t>
      </w:r>
      <w:r w:rsidR="0085073A" w:rsidRPr="0017332F">
        <w:rPr>
          <w:rFonts w:ascii="Times New Roman" w:eastAsia="Times New Roman" w:hAnsi="Times New Roman" w:cs="Times New Roman"/>
          <w:sz w:val="24"/>
          <w:szCs w:val="24"/>
        </w:rPr>
        <w:t xml:space="preserve"> </w:t>
      </w:r>
      <w:r w:rsidR="00E05EA1" w:rsidRPr="0017332F">
        <w:rPr>
          <w:rFonts w:ascii="Times New Roman" w:eastAsia="Times New Roman" w:hAnsi="Times New Roman" w:cs="Times New Roman"/>
          <w:sz w:val="24"/>
          <w:szCs w:val="24"/>
        </w:rPr>
        <w:t xml:space="preserve">and how </w:t>
      </w:r>
      <w:r w:rsidR="00A711E0" w:rsidRPr="0017332F">
        <w:rPr>
          <w:rFonts w:ascii="Times New Roman" w:eastAsia="Times New Roman" w:hAnsi="Times New Roman" w:cs="Times New Roman"/>
          <w:sz w:val="24"/>
          <w:szCs w:val="24"/>
        </w:rPr>
        <w:t xml:space="preserve">different </w:t>
      </w:r>
      <w:r w:rsidR="00EE5AD4" w:rsidRPr="0017332F">
        <w:rPr>
          <w:rFonts w:ascii="Times New Roman" w:eastAsia="Times New Roman" w:hAnsi="Times New Roman" w:cs="Times New Roman"/>
          <w:sz w:val="24"/>
          <w:szCs w:val="24"/>
        </w:rPr>
        <w:t xml:space="preserve">parts of </w:t>
      </w:r>
      <w:r w:rsidR="00444294" w:rsidRPr="0017332F">
        <w:rPr>
          <w:rFonts w:ascii="Times New Roman" w:eastAsia="Times New Roman" w:hAnsi="Times New Roman" w:cs="Times New Roman"/>
          <w:sz w:val="24"/>
          <w:szCs w:val="24"/>
        </w:rPr>
        <w:t>a</w:t>
      </w:r>
      <w:r w:rsidR="00EE5AD4" w:rsidRPr="0017332F">
        <w:rPr>
          <w:rFonts w:ascii="Times New Roman" w:eastAsia="Times New Roman" w:hAnsi="Times New Roman" w:cs="Times New Roman"/>
          <w:sz w:val="24"/>
          <w:szCs w:val="24"/>
        </w:rPr>
        <w:t xml:space="preserve"> whole system</w:t>
      </w:r>
      <w:r w:rsidR="0085073A" w:rsidRPr="0017332F">
        <w:rPr>
          <w:rFonts w:ascii="Times New Roman" w:eastAsia="Times New Roman" w:hAnsi="Times New Roman" w:cs="Times New Roman"/>
          <w:sz w:val="24"/>
          <w:szCs w:val="24"/>
        </w:rPr>
        <w:t xml:space="preserve"> function together</w:t>
      </w:r>
      <w:r w:rsidR="003A2D27" w:rsidRPr="0017332F">
        <w:rPr>
          <w:rFonts w:ascii="Times New Roman" w:eastAsia="Times New Roman" w:hAnsi="Times New Roman" w:cs="Times New Roman"/>
          <w:sz w:val="24"/>
          <w:szCs w:val="24"/>
        </w:rPr>
        <w:t xml:space="preserve"> (</w:t>
      </w:r>
      <w:r w:rsidR="00F01FC5" w:rsidRPr="0017332F">
        <w:rPr>
          <w:rFonts w:ascii="Times New Roman" w:eastAsia="Times New Roman" w:hAnsi="Times New Roman" w:cs="Times New Roman"/>
          <w:sz w:val="24"/>
          <w:szCs w:val="24"/>
        </w:rPr>
        <w:t xml:space="preserve">built infrastructure, communities and natural environment). </w:t>
      </w:r>
      <w:r w:rsidR="0085073A" w:rsidRPr="0017332F">
        <w:rPr>
          <w:rFonts w:ascii="Times New Roman" w:eastAsia="Times New Roman" w:hAnsi="Times New Roman" w:cs="Times New Roman"/>
          <w:sz w:val="24"/>
          <w:szCs w:val="24"/>
        </w:rPr>
        <w:t>Again, t</w:t>
      </w:r>
      <w:r w:rsidR="00766D48" w:rsidRPr="0017332F">
        <w:rPr>
          <w:rFonts w:ascii="Times New Roman" w:eastAsia="Times New Roman" w:hAnsi="Times New Roman" w:cs="Times New Roman"/>
          <w:sz w:val="24"/>
          <w:szCs w:val="24"/>
        </w:rPr>
        <w:t xml:space="preserve">his </w:t>
      </w:r>
      <w:r w:rsidR="0085073A" w:rsidRPr="0017332F">
        <w:rPr>
          <w:rFonts w:ascii="Times New Roman" w:eastAsia="Times New Roman" w:hAnsi="Times New Roman" w:cs="Times New Roman"/>
          <w:sz w:val="24"/>
          <w:szCs w:val="24"/>
        </w:rPr>
        <w:t xml:space="preserve">also concerns with understanding scenarios </w:t>
      </w:r>
      <w:r w:rsidR="00766D48" w:rsidRPr="0017332F">
        <w:rPr>
          <w:rFonts w:ascii="Times New Roman" w:eastAsia="Times New Roman" w:hAnsi="Times New Roman" w:cs="Times New Roman"/>
          <w:sz w:val="24"/>
          <w:szCs w:val="24"/>
        </w:rPr>
        <w:t xml:space="preserve">when </w:t>
      </w:r>
      <w:r w:rsidR="00E05EA1" w:rsidRPr="0017332F">
        <w:rPr>
          <w:rFonts w:ascii="Times New Roman" w:eastAsia="Times New Roman" w:hAnsi="Times New Roman" w:cs="Times New Roman"/>
          <w:sz w:val="24"/>
          <w:szCs w:val="24"/>
        </w:rPr>
        <w:t>existing tools of measurement</w:t>
      </w:r>
      <w:r w:rsidR="00F01FC5" w:rsidRPr="0017332F">
        <w:rPr>
          <w:rFonts w:ascii="Times New Roman" w:eastAsia="Times New Roman" w:hAnsi="Times New Roman" w:cs="Times New Roman"/>
          <w:sz w:val="24"/>
          <w:szCs w:val="24"/>
        </w:rPr>
        <w:t xml:space="preserve"> </w:t>
      </w:r>
      <w:r w:rsidR="00E05EA1" w:rsidRPr="0017332F">
        <w:rPr>
          <w:rFonts w:ascii="Times New Roman" w:eastAsia="Times New Roman" w:hAnsi="Times New Roman" w:cs="Times New Roman"/>
          <w:sz w:val="24"/>
          <w:szCs w:val="24"/>
        </w:rPr>
        <w:t>are getting reworked for governing the cities</w:t>
      </w:r>
      <w:r w:rsidR="00C916BC" w:rsidRPr="0017332F">
        <w:rPr>
          <w:rFonts w:ascii="Times New Roman" w:eastAsia="Times New Roman" w:hAnsi="Times New Roman" w:cs="Times New Roman"/>
          <w:sz w:val="24"/>
          <w:szCs w:val="24"/>
        </w:rPr>
        <w:t xml:space="preserve">. </w:t>
      </w:r>
      <w:r w:rsidR="007F1C78" w:rsidRPr="0017332F">
        <w:rPr>
          <w:rFonts w:ascii="Times New Roman" w:eastAsia="Times New Roman" w:hAnsi="Times New Roman" w:cs="Times New Roman"/>
          <w:sz w:val="24"/>
          <w:szCs w:val="24"/>
        </w:rPr>
        <w:t xml:space="preserve">Being </w:t>
      </w:r>
      <w:r w:rsidR="00101515" w:rsidRPr="0017332F">
        <w:rPr>
          <w:rFonts w:ascii="Times New Roman" w:eastAsia="Times New Roman" w:hAnsi="Times New Roman" w:cs="Times New Roman"/>
          <w:sz w:val="24"/>
          <w:szCs w:val="24"/>
        </w:rPr>
        <w:t>centr</w:t>
      </w:r>
      <w:r w:rsidR="007F1C78" w:rsidRPr="0017332F">
        <w:rPr>
          <w:rFonts w:ascii="Times New Roman" w:eastAsia="Times New Roman" w:hAnsi="Times New Roman" w:cs="Times New Roman"/>
          <w:sz w:val="24"/>
          <w:szCs w:val="24"/>
        </w:rPr>
        <w:t xml:space="preserve">ic </w:t>
      </w:r>
      <w:r w:rsidR="00101515" w:rsidRPr="0017332F">
        <w:rPr>
          <w:rFonts w:ascii="Times New Roman" w:eastAsia="Times New Roman" w:hAnsi="Times New Roman" w:cs="Times New Roman"/>
          <w:sz w:val="24"/>
          <w:szCs w:val="24"/>
        </w:rPr>
        <w:t xml:space="preserve">around how space is </w:t>
      </w:r>
      <w:r w:rsidR="009B409F" w:rsidRPr="0017332F">
        <w:rPr>
          <w:rFonts w:ascii="Times New Roman" w:eastAsia="Times New Roman" w:hAnsi="Times New Roman" w:cs="Times New Roman"/>
          <w:sz w:val="24"/>
          <w:szCs w:val="24"/>
        </w:rPr>
        <w:t xml:space="preserve">absolute </w:t>
      </w:r>
      <w:r w:rsidR="00845156" w:rsidRPr="0017332F">
        <w:rPr>
          <w:rFonts w:ascii="Times New Roman" w:eastAsia="Times New Roman" w:hAnsi="Times New Roman" w:cs="Times New Roman"/>
          <w:sz w:val="24"/>
          <w:szCs w:val="24"/>
        </w:rPr>
        <w:t xml:space="preserve">for </w:t>
      </w:r>
      <w:r w:rsidR="009B409F" w:rsidRPr="0017332F">
        <w:rPr>
          <w:rFonts w:ascii="Times New Roman" w:eastAsia="Times New Roman" w:hAnsi="Times New Roman" w:cs="Times New Roman"/>
          <w:sz w:val="24"/>
          <w:szCs w:val="24"/>
        </w:rPr>
        <w:t xml:space="preserve">the </w:t>
      </w:r>
      <w:r w:rsidR="009B409F" w:rsidRPr="0017332F">
        <w:rPr>
          <w:rFonts w:ascii="Times New Roman" w:eastAsia="Times New Roman" w:hAnsi="Times New Roman" w:cs="Times New Roman"/>
          <w:sz w:val="24"/>
          <w:szCs w:val="24"/>
        </w:rPr>
        <w:lastRenderedPageBreak/>
        <w:t>physical material</w:t>
      </w:r>
      <w:r w:rsidR="00845156" w:rsidRPr="0017332F">
        <w:rPr>
          <w:rFonts w:ascii="Times New Roman" w:eastAsia="Times New Roman" w:hAnsi="Times New Roman" w:cs="Times New Roman"/>
          <w:sz w:val="24"/>
          <w:szCs w:val="24"/>
        </w:rPr>
        <w:t>s</w:t>
      </w:r>
      <w:r w:rsidR="009B409F" w:rsidRPr="0017332F">
        <w:rPr>
          <w:rFonts w:ascii="Times New Roman" w:eastAsia="Times New Roman" w:hAnsi="Times New Roman" w:cs="Times New Roman"/>
          <w:sz w:val="24"/>
          <w:szCs w:val="24"/>
        </w:rPr>
        <w:t xml:space="preserve"> of the world and </w:t>
      </w:r>
      <w:r w:rsidR="00101515" w:rsidRPr="0017332F">
        <w:rPr>
          <w:rFonts w:ascii="Times New Roman" w:eastAsia="Times New Roman" w:hAnsi="Times New Roman" w:cs="Times New Roman"/>
          <w:sz w:val="24"/>
          <w:szCs w:val="24"/>
        </w:rPr>
        <w:t>socially produced</w:t>
      </w:r>
      <w:r w:rsidR="00401DFA" w:rsidRPr="0017332F">
        <w:rPr>
          <w:rFonts w:ascii="Times New Roman" w:eastAsia="Times New Roman" w:hAnsi="Times New Roman" w:cs="Times New Roman"/>
          <w:sz w:val="24"/>
          <w:szCs w:val="24"/>
        </w:rPr>
        <w:t xml:space="preserve">, </w:t>
      </w:r>
      <w:r w:rsidR="007F1C78" w:rsidRPr="0017332F">
        <w:rPr>
          <w:rFonts w:ascii="Times New Roman" w:eastAsia="Times New Roman" w:hAnsi="Times New Roman" w:cs="Times New Roman"/>
          <w:sz w:val="24"/>
          <w:szCs w:val="24"/>
        </w:rPr>
        <w:t xml:space="preserve">this </w:t>
      </w:r>
      <w:r w:rsidR="009B409F" w:rsidRPr="0017332F">
        <w:rPr>
          <w:rFonts w:ascii="Times New Roman" w:eastAsia="Times New Roman" w:hAnsi="Times New Roman" w:cs="Times New Roman"/>
          <w:sz w:val="24"/>
          <w:szCs w:val="24"/>
        </w:rPr>
        <w:t xml:space="preserve">basically refers to a set of relationships between society and the spaces that society produces. </w:t>
      </w:r>
      <w:r w:rsidR="00651DB9" w:rsidRPr="0017332F">
        <w:rPr>
          <w:rFonts w:ascii="Times New Roman" w:eastAsia="Times New Roman" w:hAnsi="Times New Roman" w:cs="Times New Roman"/>
          <w:sz w:val="24"/>
          <w:szCs w:val="24"/>
        </w:rPr>
        <w:t>Since cities po</w:t>
      </w:r>
      <w:r w:rsidR="00AD77DC" w:rsidRPr="0017332F">
        <w:rPr>
          <w:rFonts w:ascii="Times New Roman" w:eastAsia="Times New Roman" w:hAnsi="Times New Roman" w:cs="Times New Roman"/>
          <w:sz w:val="24"/>
          <w:szCs w:val="24"/>
        </w:rPr>
        <w:t>se challenges understanding their properties and relationships between concepts, urban practitioners</w:t>
      </w:r>
      <w:r w:rsidR="00F01FC5" w:rsidRPr="0017332F">
        <w:rPr>
          <w:rFonts w:ascii="Times New Roman" w:eastAsia="Times New Roman" w:hAnsi="Times New Roman" w:cs="Times New Roman"/>
          <w:sz w:val="24"/>
          <w:szCs w:val="24"/>
        </w:rPr>
        <w:t xml:space="preserve">, </w:t>
      </w:r>
      <w:r w:rsidR="00AD77DC" w:rsidRPr="0017332F">
        <w:rPr>
          <w:rFonts w:ascii="Times New Roman" w:eastAsia="Times New Roman" w:hAnsi="Times New Roman" w:cs="Times New Roman"/>
          <w:sz w:val="24"/>
          <w:szCs w:val="24"/>
        </w:rPr>
        <w:t>scholars</w:t>
      </w:r>
      <w:r w:rsidR="00F01FC5" w:rsidRPr="0017332F">
        <w:rPr>
          <w:rFonts w:ascii="Times New Roman" w:eastAsia="Times New Roman" w:hAnsi="Times New Roman" w:cs="Times New Roman"/>
          <w:sz w:val="24"/>
          <w:szCs w:val="24"/>
        </w:rPr>
        <w:t xml:space="preserve"> and librarians</w:t>
      </w:r>
      <w:r w:rsidR="00AD77DC" w:rsidRPr="0017332F">
        <w:rPr>
          <w:rFonts w:ascii="Times New Roman" w:eastAsia="Times New Roman" w:hAnsi="Times New Roman" w:cs="Times New Roman"/>
          <w:sz w:val="24"/>
          <w:szCs w:val="24"/>
        </w:rPr>
        <w:t xml:space="preserve"> face difficulties in</w:t>
      </w:r>
      <w:r w:rsidR="00101515" w:rsidRPr="0017332F">
        <w:rPr>
          <w:rFonts w:ascii="Times New Roman" w:eastAsia="Times New Roman" w:hAnsi="Times New Roman" w:cs="Times New Roman"/>
          <w:sz w:val="24"/>
          <w:szCs w:val="24"/>
        </w:rPr>
        <w:t xml:space="preserve"> organizing</w:t>
      </w:r>
      <w:r w:rsidR="00AD77DC" w:rsidRPr="0017332F">
        <w:rPr>
          <w:rFonts w:ascii="Times New Roman" w:eastAsia="Times New Roman" w:hAnsi="Times New Roman" w:cs="Times New Roman"/>
          <w:sz w:val="24"/>
          <w:szCs w:val="24"/>
        </w:rPr>
        <w:t xml:space="preserve"> </w:t>
      </w:r>
      <w:r w:rsidR="00401DFA" w:rsidRPr="0017332F">
        <w:rPr>
          <w:rFonts w:ascii="Times New Roman" w:eastAsia="Times New Roman" w:hAnsi="Times New Roman" w:cs="Times New Roman"/>
          <w:sz w:val="24"/>
          <w:szCs w:val="24"/>
        </w:rPr>
        <w:t xml:space="preserve">urban </w:t>
      </w:r>
      <w:r w:rsidR="00AD77DC" w:rsidRPr="0017332F">
        <w:rPr>
          <w:rFonts w:ascii="Times New Roman" w:eastAsia="Times New Roman" w:hAnsi="Times New Roman" w:cs="Times New Roman"/>
          <w:sz w:val="24"/>
          <w:szCs w:val="24"/>
        </w:rPr>
        <w:t>categorization</w:t>
      </w:r>
      <w:r w:rsidR="00F01FC5" w:rsidRPr="0017332F">
        <w:rPr>
          <w:rFonts w:ascii="Times New Roman" w:eastAsia="Times New Roman" w:hAnsi="Times New Roman" w:cs="Times New Roman"/>
          <w:sz w:val="24"/>
          <w:szCs w:val="24"/>
        </w:rPr>
        <w:t>, reclassification</w:t>
      </w:r>
      <w:r w:rsidR="00401DFA" w:rsidRPr="0017332F">
        <w:rPr>
          <w:rFonts w:ascii="Times New Roman" w:eastAsia="Times New Roman" w:hAnsi="Times New Roman" w:cs="Times New Roman"/>
          <w:sz w:val="24"/>
          <w:szCs w:val="24"/>
        </w:rPr>
        <w:t xml:space="preserve"> and their cartographies amidst scales of growth</w:t>
      </w:r>
      <w:r w:rsidR="007F1C78" w:rsidRPr="0017332F">
        <w:rPr>
          <w:rFonts w:ascii="Times New Roman" w:eastAsia="Times New Roman" w:hAnsi="Times New Roman" w:cs="Times New Roman"/>
          <w:sz w:val="24"/>
          <w:szCs w:val="24"/>
        </w:rPr>
        <w:t xml:space="preserve"> as to how </w:t>
      </w:r>
      <w:r w:rsidR="00401DFA" w:rsidRPr="0017332F">
        <w:rPr>
          <w:rFonts w:ascii="Times New Roman" w:eastAsia="Times New Roman" w:hAnsi="Times New Roman" w:cs="Times New Roman"/>
          <w:sz w:val="24"/>
          <w:szCs w:val="24"/>
        </w:rPr>
        <w:t xml:space="preserve">urban as a space </w:t>
      </w:r>
      <w:r w:rsidR="007F1C78" w:rsidRPr="0017332F">
        <w:rPr>
          <w:rFonts w:ascii="Times New Roman" w:eastAsia="Times New Roman" w:hAnsi="Times New Roman" w:cs="Times New Roman"/>
          <w:sz w:val="24"/>
          <w:szCs w:val="24"/>
        </w:rPr>
        <w:t xml:space="preserve">has evolved </w:t>
      </w:r>
      <w:r w:rsidR="00401DFA" w:rsidRPr="0017332F">
        <w:rPr>
          <w:rFonts w:ascii="Times New Roman" w:eastAsia="Times New Roman" w:hAnsi="Times New Roman" w:cs="Times New Roman"/>
          <w:sz w:val="24"/>
          <w:szCs w:val="24"/>
        </w:rPr>
        <w:t xml:space="preserve">and </w:t>
      </w:r>
      <w:r w:rsidR="007F1C78" w:rsidRPr="0017332F">
        <w:rPr>
          <w:rFonts w:ascii="Times New Roman" w:eastAsia="Times New Roman" w:hAnsi="Times New Roman" w:cs="Times New Roman"/>
          <w:sz w:val="24"/>
          <w:szCs w:val="24"/>
        </w:rPr>
        <w:t>why u</w:t>
      </w:r>
      <w:r w:rsidR="00401DFA" w:rsidRPr="0017332F">
        <w:rPr>
          <w:rFonts w:ascii="Times New Roman" w:eastAsia="Times New Roman" w:hAnsi="Times New Roman" w:cs="Times New Roman"/>
          <w:sz w:val="24"/>
          <w:szCs w:val="24"/>
        </w:rPr>
        <w:t xml:space="preserve">sing system as a way of thinking to </w:t>
      </w:r>
      <w:r w:rsidR="007F1C78" w:rsidRPr="0017332F">
        <w:rPr>
          <w:rFonts w:ascii="Times New Roman" w:eastAsia="Times New Roman" w:hAnsi="Times New Roman" w:cs="Times New Roman"/>
          <w:sz w:val="24"/>
          <w:szCs w:val="24"/>
        </w:rPr>
        <w:t>achieve multiple benefits in outcomes became inevitable</w:t>
      </w:r>
      <w:r w:rsidR="00AD77DC" w:rsidRPr="0017332F">
        <w:rPr>
          <w:rFonts w:ascii="Times New Roman" w:eastAsia="Times New Roman" w:hAnsi="Times New Roman" w:cs="Times New Roman"/>
          <w:sz w:val="24"/>
          <w:szCs w:val="24"/>
        </w:rPr>
        <w:t xml:space="preserve">. </w:t>
      </w:r>
    </w:p>
    <w:p w14:paraId="2130E5C0" w14:textId="379C7954" w:rsidR="007F1C78" w:rsidRPr="0017332F" w:rsidRDefault="007F1C78" w:rsidP="00E943A9">
      <w:pPr>
        <w:pBdr>
          <w:top w:val="nil"/>
          <w:left w:val="nil"/>
          <w:bottom w:val="nil"/>
          <w:right w:val="nil"/>
          <w:between w:val="nil"/>
        </w:pBd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Scale is a conceptual arrangement of space and is thought in terms of levels </w:t>
      </w:r>
      <w:r w:rsidR="00B00F46">
        <w:rPr>
          <w:rFonts w:ascii="Times New Roman" w:eastAsia="Times New Roman" w:hAnsi="Times New Roman" w:cs="Times New Roman"/>
          <w:sz w:val="24"/>
          <w:szCs w:val="24"/>
        </w:rPr>
        <w:t xml:space="preserve">at </w:t>
      </w:r>
      <w:r w:rsidRPr="0017332F">
        <w:rPr>
          <w:rFonts w:ascii="Times New Roman" w:eastAsia="Times New Roman" w:hAnsi="Times New Roman" w:cs="Times New Roman"/>
          <w:sz w:val="24"/>
          <w:szCs w:val="24"/>
        </w:rPr>
        <w:t>– local, national, global – as a key element to understand space. As an appropriate unit of analysis, scale is used by geographers to indicate that geographical processes operat</w:t>
      </w:r>
      <w:r w:rsidR="00B00F46">
        <w:rPr>
          <w:rFonts w:ascii="Times New Roman" w:eastAsia="Times New Roman" w:hAnsi="Times New Roman" w:cs="Times New Roman"/>
          <w:sz w:val="24"/>
          <w:szCs w:val="24"/>
        </w:rPr>
        <w:t>ing</w:t>
      </w:r>
      <w:r w:rsidRPr="0017332F">
        <w:rPr>
          <w:rFonts w:ascii="Times New Roman" w:eastAsia="Times New Roman" w:hAnsi="Times New Roman" w:cs="Times New Roman"/>
          <w:sz w:val="24"/>
          <w:szCs w:val="24"/>
        </w:rPr>
        <w:t xml:space="preserve"> at different levels (e.g.</w:t>
      </w:r>
      <w:r w:rsidR="0037322B" w:rsidRPr="0017332F">
        <w:rPr>
          <w:rFonts w:ascii="Times New Roman" w:eastAsia="Times New Roman" w:hAnsi="Times New Roman" w:cs="Times New Roman"/>
          <w:sz w:val="24"/>
          <w:szCs w:val="24"/>
        </w:rPr>
        <w:t>,</w:t>
      </w:r>
      <w:r w:rsidRPr="0017332F">
        <w:rPr>
          <w:rFonts w:ascii="Times New Roman" w:eastAsia="Times New Roman" w:hAnsi="Times New Roman" w:cs="Times New Roman"/>
          <w:sz w:val="24"/>
          <w:szCs w:val="24"/>
        </w:rPr>
        <w:t xml:space="preserve"> global, national, regional, neighborhood</w:t>
      </w:r>
      <w:r w:rsidR="00F01FC5" w:rsidRPr="0017332F">
        <w:rPr>
          <w:rFonts w:ascii="Times New Roman" w:eastAsia="Times New Roman" w:hAnsi="Times New Roman" w:cs="Times New Roman"/>
          <w:sz w:val="24"/>
          <w:szCs w:val="24"/>
        </w:rPr>
        <w:t xml:space="preserve"> and</w:t>
      </w:r>
      <w:r w:rsidRPr="0017332F">
        <w:rPr>
          <w:rFonts w:ascii="Times New Roman" w:eastAsia="Times New Roman" w:hAnsi="Times New Roman" w:cs="Times New Roman"/>
          <w:sz w:val="24"/>
          <w:szCs w:val="24"/>
        </w:rPr>
        <w:t xml:space="preserve"> household</w:t>
      </w:r>
      <w:r w:rsidR="0037322B" w:rsidRPr="0017332F">
        <w:rPr>
          <w:rFonts w:ascii="Times New Roman" w:eastAsia="Times New Roman" w:hAnsi="Times New Roman" w:cs="Times New Roman"/>
          <w:sz w:val="24"/>
          <w:szCs w:val="24"/>
        </w:rPr>
        <w:t>)</w:t>
      </w:r>
      <w:r w:rsidRPr="0017332F">
        <w:rPr>
          <w:rFonts w:ascii="Times New Roman" w:eastAsia="Times New Roman" w:hAnsi="Times New Roman" w:cs="Times New Roman"/>
          <w:sz w:val="24"/>
          <w:szCs w:val="24"/>
        </w:rPr>
        <w:t xml:space="preserve">. It is increasingly recognized that </w:t>
      </w:r>
      <w:r w:rsidR="00931A77" w:rsidRPr="0017332F">
        <w:rPr>
          <w:rFonts w:ascii="Times New Roman" w:eastAsia="Times New Roman" w:hAnsi="Times New Roman" w:cs="Times New Roman"/>
          <w:sz w:val="24"/>
          <w:szCs w:val="24"/>
        </w:rPr>
        <w:t xml:space="preserve">scale as a </w:t>
      </w:r>
      <w:r w:rsidRPr="0017332F">
        <w:rPr>
          <w:rFonts w:ascii="Times New Roman" w:eastAsia="Times New Roman" w:hAnsi="Times New Roman" w:cs="Times New Roman"/>
          <w:sz w:val="24"/>
          <w:szCs w:val="24"/>
        </w:rPr>
        <w:t xml:space="preserve">process </w:t>
      </w:r>
      <w:r w:rsidR="00CD5ACF" w:rsidRPr="0017332F">
        <w:rPr>
          <w:rFonts w:ascii="Times New Roman" w:eastAsia="Times New Roman" w:hAnsi="Times New Roman" w:cs="Times New Roman"/>
          <w:sz w:val="24"/>
          <w:szCs w:val="24"/>
        </w:rPr>
        <w:t xml:space="preserve">is </w:t>
      </w:r>
      <w:r w:rsidRPr="0017332F">
        <w:rPr>
          <w:rFonts w:ascii="Times New Roman" w:eastAsia="Times New Roman" w:hAnsi="Times New Roman" w:cs="Times New Roman"/>
          <w:sz w:val="24"/>
          <w:szCs w:val="24"/>
        </w:rPr>
        <w:t xml:space="preserve">interconnected in complex ways such as drawing lines on maps </w:t>
      </w:r>
      <w:r w:rsidR="00964939" w:rsidRPr="0017332F">
        <w:rPr>
          <w:rFonts w:ascii="Times New Roman" w:eastAsia="Times New Roman" w:hAnsi="Times New Roman" w:cs="Times New Roman"/>
          <w:sz w:val="24"/>
          <w:szCs w:val="24"/>
        </w:rPr>
        <w:t>and allowing certain activities to take place within certain territories</w:t>
      </w:r>
      <w:r w:rsidR="007E1E24" w:rsidRPr="0017332F">
        <w:rPr>
          <w:rFonts w:ascii="Times New Roman" w:eastAsia="Times New Roman" w:hAnsi="Times New Roman" w:cs="Times New Roman"/>
          <w:sz w:val="24"/>
          <w:szCs w:val="24"/>
        </w:rPr>
        <w:t xml:space="preserve"> (Jonas</w:t>
      </w:r>
      <w:r w:rsidR="0025300D" w:rsidRPr="0017332F">
        <w:rPr>
          <w:rFonts w:ascii="Times New Roman" w:eastAsia="Times New Roman" w:hAnsi="Times New Roman" w:cs="Times New Roman"/>
          <w:sz w:val="24"/>
          <w:szCs w:val="24"/>
        </w:rPr>
        <w:t xml:space="preserve"> et al. </w:t>
      </w:r>
      <w:r w:rsidR="007E1E24" w:rsidRPr="0017332F">
        <w:rPr>
          <w:rFonts w:ascii="Times New Roman" w:eastAsia="Times New Roman" w:hAnsi="Times New Roman" w:cs="Times New Roman"/>
          <w:sz w:val="24"/>
          <w:szCs w:val="24"/>
        </w:rPr>
        <w:t>2015, 319)</w:t>
      </w:r>
      <w:r w:rsidR="00964939" w:rsidRPr="0017332F">
        <w:rPr>
          <w:rFonts w:ascii="Times New Roman" w:eastAsia="Times New Roman" w:hAnsi="Times New Roman" w:cs="Times New Roman"/>
          <w:sz w:val="24"/>
          <w:szCs w:val="24"/>
        </w:rPr>
        <w:t xml:space="preserve">. </w:t>
      </w:r>
      <w:r w:rsidR="00943876" w:rsidRPr="0017332F">
        <w:rPr>
          <w:rFonts w:ascii="Times New Roman" w:eastAsia="Times New Roman" w:hAnsi="Times New Roman" w:cs="Times New Roman"/>
          <w:sz w:val="24"/>
          <w:szCs w:val="24"/>
        </w:rPr>
        <w:t xml:space="preserve"> According to Bowen and Gleeson (2019</w:t>
      </w:r>
      <w:r w:rsidR="00655EE1" w:rsidRPr="0017332F">
        <w:rPr>
          <w:rFonts w:ascii="Times New Roman" w:eastAsia="Times New Roman" w:hAnsi="Times New Roman" w:cs="Times New Roman"/>
          <w:sz w:val="24"/>
          <w:szCs w:val="24"/>
        </w:rPr>
        <w:t>, 116</w:t>
      </w:r>
      <w:r w:rsidR="00943876" w:rsidRPr="0017332F">
        <w:rPr>
          <w:rFonts w:ascii="Times New Roman" w:eastAsia="Times New Roman" w:hAnsi="Times New Roman" w:cs="Times New Roman"/>
          <w:sz w:val="24"/>
          <w:szCs w:val="24"/>
        </w:rPr>
        <w:t>) central place theory, time and space are signifiers for human settlements from hamlets to megacities, since theorizing premodern, modern and postmodern cities in time and cities in space involves economic, political, social conditions on a local, regional and global scales.</w:t>
      </w:r>
      <w:r w:rsidR="00292E06" w:rsidRPr="0017332F">
        <w:rPr>
          <w:rFonts w:ascii="Times New Roman" w:eastAsia="Times New Roman" w:hAnsi="Times New Roman" w:cs="Times New Roman"/>
          <w:sz w:val="24"/>
          <w:szCs w:val="24"/>
        </w:rPr>
        <w:t xml:space="preserve"> Library users approach </w:t>
      </w:r>
      <w:r w:rsidR="000E1F4B" w:rsidRPr="0017332F">
        <w:rPr>
          <w:rFonts w:ascii="Times New Roman" w:eastAsia="Times New Roman" w:hAnsi="Times New Roman" w:cs="Times New Roman"/>
          <w:sz w:val="24"/>
          <w:szCs w:val="24"/>
        </w:rPr>
        <w:t xml:space="preserve">cartographic materials and urban data by their scale and hence arranging these sources by scale </w:t>
      </w:r>
      <w:r w:rsidR="00444294" w:rsidRPr="0017332F">
        <w:rPr>
          <w:rFonts w:ascii="Times New Roman" w:eastAsia="Times New Roman" w:hAnsi="Times New Roman" w:cs="Times New Roman"/>
          <w:sz w:val="24"/>
          <w:szCs w:val="24"/>
        </w:rPr>
        <w:t>would be ideal</w:t>
      </w:r>
      <w:r w:rsidR="0085073A" w:rsidRPr="0017332F">
        <w:rPr>
          <w:rFonts w:ascii="Times New Roman" w:eastAsia="Times New Roman" w:hAnsi="Times New Roman" w:cs="Times New Roman"/>
          <w:sz w:val="24"/>
          <w:szCs w:val="24"/>
        </w:rPr>
        <w:t xml:space="preserve"> in urban classification</w:t>
      </w:r>
      <w:r w:rsidR="00444294" w:rsidRPr="0017332F">
        <w:rPr>
          <w:rFonts w:ascii="Times New Roman" w:eastAsia="Times New Roman" w:hAnsi="Times New Roman" w:cs="Times New Roman"/>
          <w:sz w:val="24"/>
          <w:szCs w:val="24"/>
        </w:rPr>
        <w:t>.</w:t>
      </w:r>
      <w:r w:rsidR="00536091" w:rsidRPr="0017332F">
        <w:rPr>
          <w:rFonts w:ascii="Times New Roman" w:eastAsia="Times New Roman" w:hAnsi="Times New Roman" w:cs="Times New Roman"/>
          <w:sz w:val="24"/>
          <w:szCs w:val="24"/>
        </w:rPr>
        <w:t xml:space="preserve"> For </w:t>
      </w:r>
      <w:r w:rsidR="00544F73" w:rsidRPr="0017332F">
        <w:rPr>
          <w:rFonts w:ascii="Times New Roman" w:eastAsia="Times New Roman" w:hAnsi="Times New Roman" w:cs="Times New Roman"/>
          <w:sz w:val="24"/>
          <w:szCs w:val="24"/>
        </w:rPr>
        <w:t>example,</w:t>
      </w:r>
      <w:r w:rsidR="00536091" w:rsidRPr="0017332F">
        <w:rPr>
          <w:rFonts w:ascii="Times New Roman" w:eastAsia="Times New Roman" w:hAnsi="Times New Roman" w:cs="Times New Roman"/>
          <w:sz w:val="24"/>
          <w:szCs w:val="24"/>
        </w:rPr>
        <w:t xml:space="preserve"> to arrange geodata, them</w:t>
      </w:r>
      <w:r w:rsidR="00544F73" w:rsidRPr="0017332F">
        <w:rPr>
          <w:rFonts w:ascii="Times New Roman" w:eastAsia="Times New Roman" w:hAnsi="Times New Roman" w:cs="Times New Roman"/>
          <w:sz w:val="24"/>
          <w:szCs w:val="24"/>
        </w:rPr>
        <w:t>e</w:t>
      </w:r>
      <w:r w:rsidR="00536091" w:rsidRPr="0017332F">
        <w:rPr>
          <w:rFonts w:ascii="Times New Roman" w:eastAsia="Times New Roman" w:hAnsi="Times New Roman" w:cs="Times New Roman"/>
          <w:sz w:val="24"/>
          <w:szCs w:val="24"/>
        </w:rPr>
        <w:t xml:space="preserve">, place name, datatypes are used </w:t>
      </w:r>
      <w:r w:rsidR="0025300D" w:rsidRPr="0017332F">
        <w:rPr>
          <w:rFonts w:ascii="Times New Roman" w:eastAsia="Times New Roman" w:hAnsi="Times New Roman" w:cs="Times New Roman"/>
          <w:sz w:val="24"/>
          <w:szCs w:val="24"/>
        </w:rPr>
        <w:t>as facets.</w:t>
      </w:r>
      <w:r w:rsidR="000E1F4B" w:rsidRPr="0017332F">
        <w:rPr>
          <w:rFonts w:ascii="Times New Roman" w:eastAsia="Times New Roman" w:hAnsi="Times New Roman" w:cs="Times New Roman"/>
          <w:sz w:val="24"/>
          <w:szCs w:val="24"/>
        </w:rPr>
        <w:t xml:space="preserve"> </w:t>
      </w:r>
    </w:p>
    <w:p w14:paraId="3E57C292" w14:textId="3AD6805B" w:rsidR="00943876" w:rsidRPr="0017332F" w:rsidRDefault="009F12EB" w:rsidP="00E943A9">
      <w:pPr>
        <w:shd w:val="clear" w:color="auto" w:fill="FFFFFF"/>
        <w:spacing w:after="0" w:line="480" w:lineRule="auto"/>
        <w:rPr>
          <w:rFonts w:ascii="Arial" w:eastAsia="Times New Roman" w:hAnsi="Arial" w:cs="Arial"/>
          <w:sz w:val="24"/>
          <w:szCs w:val="24"/>
        </w:rPr>
      </w:pPr>
      <w:r w:rsidRPr="0017332F">
        <w:rPr>
          <w:rFonts w:ascii="Times New Roman" w:eastAsia="Times New Roman" w:hAnsi="Times New Roman" w:cs="Times New Roman"/>
          <w:sz w:val="24"/>
          <w:szCs w:val="24"/>
        </w:rPr>
        <w:t xml:space="preserve">Space as a conceptual arrangement </w:t>
      </w:r>
      <w:r w:rsidR="00816BA7" w:rsidRPr="0017332F">
        <w:rPr>
          <w:rFonts w:ascii="Times New Roman" w:eastAsia="Times New Roman" w:hAnsi="Times New Roman" w:cs="Times New Roman"/>
          <w:sz w:val="24"/>
          <w:szCs w:val="24"/>
        </w:rPr>
        <w:t>brings to light urban</w:t>
      </w:r>
      <w:r w:rsidR="00943876" w:rsidRPr="0017332F">
        <w:rPr>
          <w:rFonts w:ascii="Times New Roman" w:eastAsia="Times New Roman" w:hAnsi="Times New Roman" w:cs="Times New Roman"/>
          <w:sz w:val="24"/>
          <w:szCs w:val="24"/>
        </w:rPr>
        <w:t xml:space="preserve"> as a space of production</w:t>
      </w:r>
      <w:r w:rsidR="0037322B" w:rsidRPr="0017332F">
        <w:rPr>
          <w:rFonts w:ascii="Times New Roman" w:eastAsia="Times New Roman" w:hAnsi="Times New Roman" w:cs="Times New Roman"/>
          <w:sz w:val="24"/>
          <w:szCs w:val="24"/>
        </w:rPr>
        <w:t xml:space="preserve"> having inherent inequalities, of places/flows, public and private use and commodified. </w:t>
      </w:r>
      <w:r w:rsidR="00943876" w:rsidRPr="0017332F">
        <w:rPr>
          <w:rFonts w:ascii="Times New Roman" w:eastAsia="Times New Roman" w:hAnsi="Times New Roman" w:cs="Times New Roman"/>
          <w:sz w:val="24"/>
          <w:szCs w:val="24"/>
        </w:rPr>
        <w:t xml:space="preserve"> </w:t>
      </w:r>
      <w:r w:rsidR="000E1F4B" w:rsidRPr="0017332F">
        <w:rPr>
          <w:rFonts w:ascii="Times New Roman" w:eastAsia="Times New Roman" w:hAnsi="Times New Roman" w:cs="Times New Roman"/>
          <w:sz w:val="24"/>
          <w:szCs w:val="24"/>
        </w:rPr>
        <w:t xml:space="preserve">Referring to a territory in abstract and concrete terms as an idea, </w:t>
      </w:r>
      <w:r w:rsidR="00F01FC5" w:rsidRPr="0017332F">
        <w:rPr>
          <w:rFonts w:ascii="Times New Roman" w:eastAsia="Times New Roman" w:hAnsi="Times New Roman" w:cs="Times New Roman"/>
          <w:sz w:val="24"/>
          <w:szCs w:val="24"/>
        </w:rPr>
        <w:t xml:space="preserve">space </w:t>
      </w:r>
      <w:r w:rsidR="000E1F4B" w:rsidRPr="0017332F">
        <w:rPr>
          <w:rFonts w:ascii="Times New Roman" w:eastAsia="Times New Roman" w:hAnsi="Times New Roman" w:cs="Times New Roman"/>
          <w:sz w:val="24"/>
          <w:szCs w:val="24"/>
        </w:rPr>
        <w:t xml:space="preserve">is a </w:t>
      </w:r>
      <w:r w:rsidRPr="0017332F">
        <w:rPr>
          <w:rFonts w:ascii="Times New Roman" w:eastAsia="Times New Roman" w:hAnsi="Times New Roman" w:cs="Times New Roman"/>
          <w:sz w:val="24"/>
          <w:szCs w:val="24"/>
        </w:rPr>
        <w:t>term often used in a general sense to indicate</w:t>
      </w:r>
      <w:r w:rsidR="00BD1597" w:rsidRPr="0017332F">
        <w:rPr>
          <w:rFonts w:ascii="Times New Roman" w:eastAsia="Times New Roman" w:hAnsi="Times New Roman" w:cs="Times New Roman"/>
          <w:sz w:val="24"/>
          <w:szCs w:val="24"/>
        </w:rPr>
        <w:t xml:space="preserve"> </w:t>
      </w:r>
      <w:r w:rsidRPr="0017332F">
        <w:rPr>
          <w:rFonts w:ascii="Times New Roman" w:eastAsia="Times New Roman" w:hAnsi="Times New Roman" w:cs="Times New Roman"/>
          <w:sz w:val="24"/>
          <w:szCs w:val="24"/>
        </w:rPr>
        <w:t>geography, location or distance, but also used specificall</w:t>
      </w:r>
      <w:r w:rsidR="00BD1597" w:rsidRPr="0017332F">
        <w:rPr>
          <w:rFonts w:ascii="Times New Roman" w:eastAsia="Times New Roman" w:hAnsi="Times New Roman" w:cs="Times New Roman"/>
          <w:sz w:val="24"/>
          <w:szCs w:val="24"/>
        </w:rPr>
        <w:t xml:space="preserve">y </w:t>
      </w:r>
      <w:r w:rsidRPr="0017332F">
        <w:rPr>
          <w:rFonts w:ascii="Times New Roman" w:eastAsia="Times New Roman" w:hAnsi="Times New Roman" w:cs="Times New Roman"/>
          <w:sz w:val="24"/>
          <w:szCs w:val="24"/>
        </w:rPr>
        <w:t xml:space="preserve">by </w:t>
      </w:r>
      <w:r w:rsidR="00544F73" w:rsidRPr="0017332F">
        <w:rPr>
          <w:rFonts w:ascii="Times New Roman" w:eastAsia="Times New Roman" w:hAnsi="Times New Roman" w:cs="Times New Roman"/>
          <w:sz w:val="24"/>
          <w:szCs w:val="24"/>
        </w:rPr>
        <w:t>urban</w:t>
      </w:r>
      <w:r w:rsidRPr="0017332F">
        <w:rPr>
          <w:rFonts w:ascii="Times New Roman" w:eastAsia="Times New Roman" w:hAnsi="Times New Roman" w:cs="Times New Roman"/>
          <w:sz w:val="24"/>
          <w:szCs w:val="24"/>
        </w:rPr>
        <w:t xml:space="preserve"> geographers to acknowledge the socially constructed</w:t>
      </w:r>
      <w:r w:rsidR="00BD1597" w:rsidRPr="0017332F">
        <w:rPr>
          <w:rFonts w:ascii="Times New Roman" w:eastAsia="Times New Roman" w:hAnsi="Times New Roman" w:cs="Times New Roman"/>
          <w:sz w:val="24"/>
          <w:szCs w:val="24"/>
        </w:rPr>
        <w:t xml:space="preserve"> </w:t>
      </w:r>
      <w:r w:rsidRPr="0017332F">
        <w:rPr>
          <w:rFonts w:ascii="Times New Roman" w:eastAsia="Times New Roman" w:hAnsi="Times New Roman" w:cs="Times New Roman"/>
          <w:sz w:val="24"/>
          <w:szCs w:val="24"/>
        </w:rPr>
        <w:t>nature of environments</w:t>
      </w:r>
      <w:r w:rsidR="0045659D" w:rsidRPr="0017332F">
        <w:rPr>
          <w:rFonts w:ascii="Times New Roman" w:eastAsia="Times New Roman" w:hAnsi="Times New Roman" w:cs="Times New Roman"/>
          <w:sz w:val="24"/>
          <w:szCs w:val="24"/>
        </w:rPr>
        <w:t xml:space="preserve"> (e.g., gendered </w:t>
      </w:r>
      <w:r w:rsidR="0045659D" w:rsidRPr="0017332F">
        <w:rPr>
          <w:rFonts w:ascii="Times New Roman" w:eastAsia="Times New Roman" w:hAnsi="Times New Roman" w:cs="Times New Roman"/>
          <w:sz w:val="24"/>
          <w:szCs w:val="24"/>
        </w:rPr>
        <w:lastRenderedPageBreak/>
        <w:t>space, public space</w:t>
      </w:r>
      <w:r w:rsidR="00263D1A" w:rsidRPr="0017332F">
        <w:rPr>
          <w:rFonts w:ascii="Times New Roman" w:eastAsia="Times New Roman" w:hAnsi="Times New Roman" w:cs="Times New Roman"/>
          <w:sz w:val="24"/>
          <w:szCs w:val="24"/>
        </w:rPr>
        <w:t xml:space="preserve"> and</w:t>
      </w:r>
      <w:r w:rsidR="0045659D" w:rsidRPr="0017332F">
        <w:rPr>
          <w:rFonts w:ascii="Times New Roman" w:eastAsia="Times New Roman" w:hAnsi="Times New Roman" w:cs="Times New Roman"/>
          <w:sz w:val="24"/>
          <w:szCs w:val="24"/>
        </w:rPr>
        <w:t xml:space="preserve"> green space).</w:t>
      </w:r>
      <w:r w:rsidRPr="0017332F">
        <w:rPr>
          <w:rFonts w:ascii="Times New Roman" w:eastAsia="Times New Roman" w:hAnsi="Times New Roman" w:cs="Times New Roman"/>
          <w:sz w:val="24"/>
          <w:szCs w:val="24"/>
        </w:rPr>
        <w:t xml:space="preserve"> </w:t>
      </w:r>
      <w:r w:rsidR="00DE66CF" w:rsidRPr="0017332F">
        <w:rPr>
          <w:rFonts w:ascii="Times New Roman" w:eastAsia="Times New Roman" w:hAnsi="Times New Roman" w:cs="Times New Roman"/>
          <w:sz w:val="24"/>
          <w:szCs w:val="24"/>
        </w:rPr>
        <w:t>With advancements, t</w:t>
      </w:r>
      <w:r w:rsidR="00943876" w:rsidRPr="0017332F">
        <w:rPr>
          <w:rFonts w:ascii="Times New Roman" w:eastAsia="Times New Roman" w:hAnsi="Times New Roman" w:cs="Times New Roman"/>
          <w:sz w:val="24"/>
          <w:szCs w:val="24"/>
        </w:rPr>
        <w:t xml:space="preserve">his increasingly connotates the social and digital spaces </w:t>
      </w:r>
      <w:r w:rsidR="0037322B" w:rsidRPr="0017332F">
        <w:rPr>
          <w:rFonts w:ascii="Times New Roman" w:eastAsia="Times New Roman" w:hAnsi="Times New Roman" w:cs="Times New Roman"/>
          <w:sz w:val="24"/>
          <w:szCs w:val="24"/>
        </w:rPr>
        <w:t xml:space="preserve">as one </w:t>
      </w:r>
      <w:r w:rsidR="00943876" w:rsidRPr="0017332F">
        <w:rPr>
          <w:rFonts w:ascii="Times New Roman" w:eastAsia="Times New Roman" w:hAnsi="Times New Roman" w:cs="Times New Roman"/>
          <w:sz w:val="24"/>
          <w:szCs w:val="24"/>
        </w:rPr>
        <w:t xml:space="preserve">of the main divisions of urban studies </w:t>
      </w:r>
      <w:r w:rsidR="00BA6A2B" w:rsidRPr="0017332F">
        <w:rPr>
          <w:rFonts w:ascii="Times New Roman" w:eastAsia="Times New Roman" w:hAnsi="Times New Roman" w:cs="Times New Roman"/>
          <w:sz w:val="24"/>
          <w:szCs w:val="24"/>
        </w:rPr>
        <w:t xml:space="preserve">involving </w:t>
      </w:r>
      <w:r w:rsidR="00943876" w:rsidRPr="0017332F">
        <w:rPr>
          <w:rFonts w:ascii="Times New Roman" w:eastAsia="Times New Roman" w:hAnsi="Times New Roman" w:cs="Times New Roman"/>
          <w:sz w:val="24"/>
          <w:szCs w:val="24"/>
        </w:rPr>
        <w:t xml:space="preserve">physical and </w:t>
      </w:r>
      <w:r w:rsidR="00BA6A2B" w:rsidRPr="0017332F">
        <w:rPr>
          <w:rFonts w:ascii="Times New Roman" w:eastAsia="Times New Roman" w:hAnsi="Times New Roman" w:cs="Times New Roman"/>
          <w:sz w:val="24"/>
          <w:szCs w:val="24"/>
        </w:rPr>
        <w:t>cyber</w:t>
      </w:r>
      <w:r w:rsidR="00943876" w:rsidRPr="0017332F">
        <w:rPr>
          <w:rFonts w:ascii="Times New Roman" w:eastAsia="Times New Roman" w:hAnsi="Times New Roman" w:cs="Times New Roman"/>
          <w:sz w:val="24"/>
          <w:szCs w:val="24"/>
        </w:rPr>
        <w:t>spaces</w:t>
      </w:r>
      <w:r w:rsidR="0037322B" w:rsidRPr="0017332F">
        <w:rPr>
          <w:rFonts w:ascii="Times New Roman" w:eastAsia="Times New Roman" w:hAnsi="Times New Roman" w:cs="Times New Roman"/>
          <w:sz w:val="24"/>
          <w:szCs w:val="24"/>
        </w:rPr>
        <w:t xml:space="preserve"> and the technological innovations in these spaces</w:t>
      </w:r>
      <w:r w:rsidR="00BA6A2B" w:rsidRPr="0017332F">
        <w:rPr>
          <w:rFonts w:ascii="Times New Roman" w:eastAsia="Times New Roman" w:hAnsi="Times New Roman" w:cs="Times New Roman"/>
          <w:sz w:val="24"/>
          <w:szCs w:val="24"/>
        </w:rPr>
        <w:t>, example</w:t>
      </w:r>
      <w:r w:rsidR="00FE3D11" w:rsidRPr="0017332F">
        <w:rPr>
          <w:rFonts w:ascii="Times New Roman" w:eastAsia="Times New Roman" w:hAnsi="Times New Roman" w:cs="Times New Roman"/>
          <w:sz w:val="24"/>
          <w:szCs w:val="24"/>
        </w:rPr>
        <w:t xml:space="preserve">s are urban design and </w:t>
      </w:r>
      <w:r w:rsidR="00BA6A2B" w:rsidRPr="0017332F">
        <w:rPr>
          <w:rFonts w:ascii="Times New Roman" w:eastAsia="Times New Roman" w:hAnsi="Times New Roman" w:cs="Times New Roman"/>
          <w:sz w:val="24"/>
          <w:szCs w:val="24"/>
        </w:rPr>
        <w:t xml:space="preserve">smart cities. </w:t>
      </w:r>
      <w:r w:rsidR="00263D1A" w:rsidRPr="0017332F">
        <w:rPr>
          <w:rFonts w:ascii="Times New Roman" w:eastAsia="Times New Roman" w:hAnsi="Times New Roman" w:cs="Times New Roman"/>
          <w:sz w:val="24"/>
          <w:szCs w:val="24"/>
        </w:rPr>
        <w:t xml:space="preserve">In </w:t>
      </w:r>
      <w:r w:rsidR="00DE66CF" w:rsidRPr="0017332F">
        <w:rPr>
          <w:rFonts w:ascii="Times New Roman" w:eastAsia="Times New Roman" w:hAnsi="Times New Roman" w:cs="Times New Roman"/>
          <w:sz w:val="24"/>
          <w:szCs w:val="24"/>
        </w:rPr>
        <w:t xml:space="preserve">urban </w:t>
      </w:r>
      <w:r w:rsidR="00263D1A" w:rsidRPr="0017332F">
        <w:rPr>
          <w:rFonts w:ascii="Times New Roman" w:eastAsia="Times New Roman" w:hAnsi="Times New Roman" w:cs="Times New Roman"/>
          <w:sz w:val="24"/>
          <w:szCs w:val="24"/>
        </w:rPr>
        <w:t>classification, u</w:t>
      </w:r>
      <w:r w:rsidR="00444294" w:rsidRPr="0017332F">
        <w:rPr>
          <w:rFonts w:ascii="Times New Roman" w:eastAsia="Times New Roman" w:hAnsi="Times New Roman" w:cs="Times New Roman"/>
          <w:sz w:val="24"/>
          <w:szCs w:val="24"/>
        </w:rPr>
        <w:t>nderstanding user needs of space</w:t>
      </w:r>
      <w:r w:rsidR="00263D1A" w:rsidRPr="0017332F">
        <w:rPr>
          <w:rFonts w:ascii="Times New Roman" w:eastAsia="Times New Roman" w:hAnsi="Times New Roman" w:cs="Times New Roman"/>
          <w:sz w:val="24"/>
          <w:szCs w:val="24"/>
        </w:rPr>
        <w:t xml:space="preserve"> is essential</w:t>
      </w:r>
      <w:r w:rsidR="00444294" w:rsidRPr="0017332F">
        <w:rPr>
          <w:rFonts w:ascii="Times New Roman" w:eastAsia="Times New Roman" w:hAnsi="Times New Roman" w:cs="Times New Roman"/>
          <w:sz w:val="24"/>
          <w:szCs w:val="24"/>
        </w:rPr>
        <w:t xml:space="preserve">, since </w:t>
      </w:r>
      <w:r w:rsidR="00FE3D11" w:rsidRPr="0017332F">
        <w:rPr>
          <w:rFonts w:ascii="Times New Roman" w:eastAsia="Times New Roman" w:hAnsi="Times New Roman" w:cs="Times New Roman"/>
          <w:sz w:val="24"/>
          <w:szCs w:val="24"/>
        </w:rPr>
        <w:t xml:space="preserve">spatiality </w:t>
      </w:r>
      <w:r w:rsidR="00263D1A" w:rsidRPr="0017332F">
        <w:rPr>
          <w:rFonts w:ascii="Times New Roman" w:eastAsia="Times New Roman" w:hAnsi="Times New Roman" w:cs="Times New Roman"/>
          <w:sz w:val="24"/>
          <w:szCs w:val="24"/>
        </w:rPr>
        <w:t>a</w:t>
      </w:r>
      <w:r w:rsidR="00FE3D11" w:rsidRPr="0017332F">
        <w:rPr>
          <w:rFonts w:ascii="Times New Roman" w:eastAsia="Times New Roman" w:hAnsi="Times New Roman" w:cs="Times New Roman"/>
          <w:sz w:val="24"/>
          <w:szCs w:val="24"/>
        </w:rPr>
        <w:t xml:space="preserve">s </w:t>
      </w:r>
      <w:r w:rsidR="0045659D" w:rsidRPr="0017332F">
        <w:rPr>
          <w:rFonts w:ascii="Times New Roman" w:eastAsia="Times New Roman" w:hAnsi="Times New Roman" w:cs="Times New Roman"/>
          <w:sz w:val="24"/>
          <w:szCs w:val="24"/>
        </w:rPr>
        <w:t>a facet determine</w:t>
      </w:r>
      <w:r w:rsidR="00263D1A" w:rsidRPr="0017332F">
        <w:rPr>
          <w:rFonts w:ascii="Times New Roman" w:eastAsia="Times New Roman" w:hAnsi="Times New Roman" w:cs="Times New Roman"/>
          <w:sz w:val="24"/>
          <w:szCs w:val="24"/>
        </w:rPr>
        <w:t xml:space="preserve">s </w:t>
      </w:r>
      <w:r w:rsidR="0045659D" w:rsidRPr="0017332F">
        <w:rPr>
          <w:rFonts w:ascii="Times New Roman" w:eastAsia="Times New Roman" w:hAnsi="Times New Roman" w:cs="Times New Roman"/>
          <w:sz w:val="24"/>
          <w:szCs w:val="24"/>
        </w:rPr>
        <w:t xml:space="preserve">the level of classification from </w:t>
      </w:r>
      <w:r w:rsidR="0085073A" w:rsidRPr="0017332F">
        <w:rPr>
          <w:rFonts w:ascii="Times New Roman" w:eastAsia="Times New Roman" w:hAnsi="Times New Roman" w:cs="Times New Roman"/>
          <w:sz w:val="24"/>
          <w:szCs w:val="24"/>
        </w:rPr>
        <w:t xml:space="preserve">global, </w:t>
      </w:r>
      <w:r w:rsidR="0045659D" w:rsidRPr="0017332F">
        <w:rPr>
          <w:rFonts w:ascii="Times New Roman" w:eastAsia="Times New Roman" w:hAnsi="Times New Roman" w:cs="Times New Roman"/>
          <w:sz w:val="24"/>
          <w:szCs w:val="24"/>
        </w:rPr>
        <w:t xml:space="preserve">national to local sources </w:t>
      </w:r>
      <w:r w:rsidR="0085073A" w:rsidRPr="0017332F">
        <w:rPr>
          <w:rFonts w:ascii="Times New Roman" w:eastAsia="Times New Roman" w:hAnsi="Times New Roman" w:cs="Times New Roman"/>
          <w:sz w:val="24"/>
          <w:szCs w:val="24"/>
        </w:rPr>
        <w:t xml:space="preserve">of urban documents </w:t>
      </w:r>
      <w:r w:rsidR="00DE66CF" w:rsidRPr="0017332F">
        <w:rPr>
          <w:rFonts w:ascii="Times New Roman" w:eastAsia="Times New Roman" w:hAnsi="Times New Roman" w:cs="Times New Roman"/>
          <w:sz w:val="24"/>
          <w:szCs w:val="24"/>
        </w:rPr>
        <w:t xml:space="preserve">as well as how users approach physical and digital spaces </w:t>
      </w:r>
      <w:r w:rsidR="005D498A" w:rsidRPr="0017332F">
        <w:rPr>
          <w:rFonts w:ascii="Times New Roman" w:eastAsia="Times New Roman" w:hAnsi="Times New Roman" w:cs="Times New Roman"/>
          <w:sz w:val="24"/>
          <w:szCs w:val="24"/>
        </w:rPr>
        <w:t xml:space="preserve">in global cities </w:t>
      </w:r>
      <w:r w:rsidR="0045659D" w:rsidRPr="0017332F">
        <w:rPr>
          <w:rFonts w:ascii="Times New Roman" w:eastAsia="Times New Roman" w:hAnsi="Times New Roman" w:cs="Times New Roman"/>
          <w:sz w:val="24"/>
          <w:szCs w:val="24"/>
        </w:rPr>
        <w:t>(NIUA 1988</w:t>
      </w:r>
      <w:r w:rsidR="00DE66CF" w:rsidRPr="0017332F">
        <w:rPr>
          <w:rFonts w:ascii="Times New Roman" w:eastAsia="Times New Roman" w:hAnsi="Times New Roman" w:cs="Times New Roman"/>
          <w:sz w:val="24"/>
          <w:szCs w:val="24"/>
        </w:rPr>
        <w:t>; Mainka et al. 2013</w:t>
      </w:r>
      <w:r w:rsidR="0045659D" w:rsidRPr="0017332F">
        <w:rPr>
          <w:rFonts w:ascii="Times New Roman" w:eastAsia="Times New Roman" w:hAnsi="Times New Roman" w:cs="Times New Roman"/>
          <w:sz w:val="24"/>
          <w:szCs w:val="24"/>
        </w:rPr>
        <w:t xml:space="preserve">). </w:t>
      </w:r>
      <w:r w:rsidR="00FE3D11" w:rsidRPr="0017332F">
        <w:rPr>
          <w:rFonts w:ascii="Times New Roman" w:eastAsia="Times New Roman" w:hAnsi="Times New Roman" w:cs="Times New Roman"/>
          <w:sz w:val="24"/>
          <w:szCs w:val="24"/>
        </w:rPr>
        <w:t xml:space="preserve"> </w:t>
      </w:r>
    </w:p>
    <w:p w14:paraId="4A8A6802" w14:textId="77777777" w:rsidR="00D776C4" w:rsidRPr="0017332F" w:rsidRDefault="00D776C4" w:rsidP="00E943A9">
      <w:pPr>
        <w:shd w:val="clear" w:color="auto" w:fill="FFFFFF"/>
        <w:spacing w:after="0" w:line="480" w:lineRule="auto"/>
        <w:rPr>
          <w:rFonts w:ascii="Arial" w:eastAsia="Times New Roman" w:hAnsi="Arial" w:cs="Arial"/>
          <w:sz w:val="24"/>
          <w:szCs w:val="24"/>
        </w:rPr>
      </w:pPr>
    </w:p>
    <w:p w14:paraId="56C149E4" w14:textId="1CD2B2C8" w:rsidR="0047318A" w:rsidRPr="0017332F" w:rsidRDefault="0085073A" w:rsidP="00E943A9">
      <w:pPr>
        <w:shd w:val="clear" w:color="auto" w:fill="FFFFFF"/>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United Nations (2017a) puts s</w:t>
      </w:r>
      <w:r w:rsidR="00816BA7" w:rsidRPr="0017332F">
        <w:rPr>
          <w:rFonts w:ascii="Times New Roman" w:eastAsia="Times New Roman" w:hAnsi="Times New Roman" w:cs="Times New Roman"/>
          <w:sz w:val="24"/>
          <w:szCs w:val="24"/>
        </w:rPr>
        <w:t>ystem as a whole</w:t>
      </w:r>
      <w:r w:rsidR="00263D1A" w:rsidRPr="0017332F">
        <w:rPr>
          <w:rFonts w:ascii="Times New Roman" w:eastAsia="Times New Roman" w:hAnsi="Times New Roman" w:cs="Times New Roman"/>
          <w:sz w:val="24"/>
          <w:szCs w:val="24"/>
        </w:rPr>
        <w:t>-</w:t>
      </w:r>
      <w:r w:rsidR="00816BA7" w:rsidRPr="0017332F">
        <w:rPr>
          <w:rFonts w:ascii="Times New Roman" w:eastAsia="Times New Roman" w:hAnsi="Times New Roman" w:cs="Times New Roman"/>
          <w:sz w:val="24"/>
          <w:szCs w:val="24"/>
        </w:rPr>
        <w:t xml:space="preserve">part of </w:t>
      </w:r>
      <w:r w:rsidRPr="0017332F">
        <w:rPr>
          <w:rFonts w:ascii="Times New Roman" w:eastAsia="Times New Roman" w:hAnsi="Times New Roman" w:cs="Times New Roman"/>
          <w:sz w:val="24"/>
          <w:szCs w:val="24"/>
        </w:rPr>
        <w:t xml:space="preserve">interdependent </w:t>
      </w:r>
      <w:r w:rsidR="00816BA7" w:rsidRPr="0017332F">
        <w:rPr>
          <w:rFonts w:ascii="Times New Roman" w:eastAsia="Times New Roman" w:hAnsi="Times New Roman" w:cs="Times New Roman"/>
          <w:sz w:val="24"/>
          <w:szCs w:val="24"/>
        </w:rPr>
        <w:t xml:space="preserve">elements of urban </w:t>
      </w:r>
      <w:r w:rsidRPr="0017332F">
        <w:rPr>
          <w:rFonts w:ascii="Times New Roman" w:eastAsia="Times New Roman" w:hAnsi="Times New Roman" w:cs="Times New Roman"/>
          <w:sz w:val="24"/>
          <w:szCs w:val="24"/>
        </w:rPr>
        <w:t xml:space="preserve">as an entity </w:t>
      </w:r>
      <w:r w:rsidR="002D5079" w:rsidRPr="0017332F">
        <w:rPr>
          <w:rFonts w:ascii="Times New Roman" w:eastAsia="Times New Roman" w:hAnsi="Times New Roman" w:cs="Times New Roman"/>
          <w:sz w:val="24"/>
          <w:szCs w:val="24"/>
        </w:rPr>
        <w:t>to</w:t>
      </w:r>
      <w:r w:rsidR="00816BA7" w:rsidRPr="0017332F">
        <w:rPr>
          <w:rFonts w:ascii="Times New Roman" w:eastAsia="Times New Roman" w:hAnsi="Times New Roman" w:cs="Times New Roman"/>
          <w:sz w:val="24"/>
          <w:szCs w:val="24"/>
        </w:rPr>
        <w:t xml:space="preserve"> achiev</w:t>
      </w:r>
      <w:r w:rsidR="002D5079" w:rsidRPr="0017332F">
        <w:rPr>
          <w:rFonts w:ascii="Times New Roman" w:eastAsia="Times New Roman" w:hAnsi="Times New Roman" w:cs="Times New Roman"/>
          <w:sz w:val="24"/>
          <w:szCs w:val="24"/>
        </w:rPr>
        <w:t>e</w:t>
      </w:r>
      <w:r w:rsidR="00816BA7" w:rsidRPr="0017332F">
        <w:rPr>
          <w:rFonts w:ascii="Times New Roman" w:eastAsia="Times New Roman" w:hAnsi="Times New Roman" w:cs="Times New Roman"/>
          <w:sz w:val="24"/>
          <w:szCs w:val="24"/>
        </w:rPr>
        <w:t xml:space="preserve"> multiple benefits in outcomes at multi-scales</w:t>
      </w:r>
      <w:r w:rsidR="00AB0C37" w:rsidRPr="0017332F">
        <w:rPr>
          <w:rFonts w:ascii="Times New Roman" w:eastAsia="Times New Roman" w:hAnsi="Times New Roman" w:cs="Times New Roman"/>
          <w:sz w:val="24"/>
          <w:szCs w:val="24"/>
        </w:rPr>
        <w:t xml:space="preserve"> as a system of system</w:t>
      </w:r>
      <w:r w:rsidR="002D5079" w:rsidRPr="0017332F">
        <w:rPr>
          <w:rFonts w:ascii="Times New Roman" w:eastAsia="Times New Roman" w:hAnsi="Times New Roman" w:cs="Times New Roman"/>
          <w:sz w:val="24"/>
          <w:szCs w:val="24"/>
        </w:rPr>
        <w:t xml:space="preserve"> to</w:t>
      </w:r>
      <w:r w:rsidR="00BA6A2B" w:rsidRPr="0017332F">
        <w:rPr>
          <w:rFonts w:ascii="Times New Roman" w:eastAsia="Times New Roman" w:hAnsi="Times New Roman" w:cs="Times New Roman"/>
          <w:sz w:val="24"/>
          <w:szCs w:val="24"/>
        </w:rPr>
        <w:t xml:space="preserve"> reinforce</w:t>
      </w:r>
      <w:r w:rsidR="002D5079" w:rsidRPr="0017332F">
        <w:rPr>
          <w:rFonts w:ascii="Times New Roman" w:eastAsia="Times New Roman" w:hAnsi="Times New Roman" w:cs="Times New Roman"/>
          <w:sz w:val="24"/>
          <w:szCs w:val="24"/>
        </w:rPr>
        <w:t xml:space="preserve"> </w:t>
      </w:r>
      <w:r w:rsidR="00BA6A2B" w:rsidRPr="0017332F">
        <w:rPr>
          <w:rFonts w:ascii="Times New Roman" w:eastAsia="Times New Roman" w:hAnsi="Times New Roman" w:cs="Times New Roman"/>
          <w:sz w:val="24"/>
          <w:szCs w:val="24"/>
        </w:rPr>
        <w:t>the primacy of the relationship between elements and the flow of materials and energy rather than individual elements</w:t>
      </w:r>
      <w:r w:rsidR="00AB0C37" w:rsidRPr="0017332F">
        <w:rPr>
          <w:rFonts w:ascii="Times New Roman" w:eastAsia="Times New Roman" w:hAnsi="Times New Roman" w:cs="Times New Roman"/>
          <w:sz w:val="24"/>
          <w:szCs w:val="24"/>
        </w:rPr>
        <w:t xml:space="preserve">. </w:t>
      </w:r>
      <w:r w:rsidR="00544F73" w:rsidRPr="0017332F">
        <w:rPr>
          <w:rFonts w:ascii="Times New Roman" w:eastAsia="Times New Roman" w:hAnsi="Times New Roman" w:cs="Times New Roman"/>
          <w:sz w:val="24"/>
          <w:szCs w:val="24"/>
        </w:rPr>
        <w:t xml:space="preserve">As </w:t>
      </w:r>
      <w:r w:rsidR="00A71AA4" w:rsidRPr="0017332F">
        <w:rPr>
          <w:rFonts w:ascii="Times New Roman" w:eastAsia="Times New Roman" w:hAnsi="Times New Roman" w:cs="Times New Roman"/>
          <w:sz w:val="24"/>
          <w:szCs w:val="24"/>
        </w:rPr>
        <w:t xml:space="preserve">Advisory Committee for Environmental Research and Education </w:t>
      </w:r>
      <w:r w:rsidR="00544F73" w:rsidRPr="0017332F">
        <w:rPr>
          <w:rFonts w:ascii="Times New Roman" w:eastAsia="Times New Roman" w:hAnsi="Times New Roman" w:cs="Times New Roman"/>
          <w:sz w:val="24"/>
          <w:szCs w:val="24"/>
        </w:rPr>
        <w:t>(</w:t>
      </w:r>
      <w:r w:rsidR="00A71AA4" w:rsidRPr="0017332F">
        <w:rPr>
          <w:rFonts w:ascii="Times New Roman" w:eastAsia="Times New Roman" w:hAnsi="Times New Roman" w:cs="Times New Roman"/>
          <w:sz w:val="24"/>
          <w:szCs w:val="24"/>
        </w:rPr>
        <w:t xml:space="preserve">2018) </w:t>
      </w:r>
      <w:r w:rsidR="00B57FAC" w:rsidRPr="0017332F">
        <w:rPr>
          <w:rFonts w:ascii="Times New Roman" w:eastAsia="Times New Roman" w:hAnsi="Times New Roman" w:cs="Times New Roman"/>
          <w:sz w:val="24"/>
          <w:szCs w:val="24"/>
        </w:rPr>
        <w:t>define</w:t>
      </w:r>
      <w:r w:rsidR="00544F73" w:rsidRPr="0017332F">
        <w:rPr>
          <w:rFonts w:ascii="Times New Roman" w:eastAsia="Times New Roman" w:hAnsi="Times New Roman" w:cs="Times New Roman"/>
          <w:sz w:val="24"/>
          <w:szCs w:val="24"/>
        </w:rPr>
        <w:t xml:space="preserve">d urban system science captures the </w:t>
      </w:r>
      <w:r w:rsidR="00B57FAC" w:rsidRPr="0017332F">
        <w:rPr>
          <w:rFonts w:ascii="Times New Roman" w:eastAsia="Times New Roman" w:hAnsi="Times New Roman" w:cs="Times New Roman"/>
          <w:sz w:val="24"/>
          <w:szCs w:val="24"/>
        </w:rPr>
        <w:t xml:space="preserve">spatial and temporal variations in the character of urban nodes or settlements – in any area and the interactions between them, intersecting with built infrastructure, natural environment and communities. </w:t>
      </w:r>
      <w:r w:rsidR="00AB0C37" w:rsidRPr="0017332F">
        <w:rPr>
          <w:rFonts w:ascii="Times New Roman" w:eastAsia="Times New Roman" w:hAnsi="Times New Roman" w:cs="Times New Roman"/>
          <w:sz w:val="24"/>
          <w:szCs w:val="24"/>
        </w:rPr>
        <w:t>Coffey (1998) describes this as composition of a “set of elements (cities) and the interactions (social, economic, financial, informational and so on) within or between them,</w:t>
      </w:r>
      <w:r w:rsidR="005D498A" w:rsidRPr="0017332F">
        <w:rPr>
          <w:rFonts w:ascii="Times New Roman" w:eastAsia="Times New Roman" w:hAnsi="Times New Roman" w:cs="Times New Roman"/>
          <w:sz w:val="24"/>
          <w:szCs w:val="24"/>
        </w:rPr>
        <w:t>”</w:t>
      </w:r>
      <w:r w:rsidR="00AB0C37" w:rsidRPr="0017332F">
        <w:rPr>
          <w:rFonts w:ascii="Times New Roman" w:eastAsia="Times New Roman" w:hAnsi="Times New Roman" w:cs="Times New Roman"/>
          <w:sz w:val="24"/>
          <w:szCs w:val="24"/>
        </w:rPr>
        <w:t xml:space="preserve"> having influenced and contributed to urban systems research</w:t>
      </w:r>
      <w:r w:rsidR="0045659D" w:rsidRPr="0017332F">
        <w:rPr>
          <w:rFonts w:ascii="Times New Roman" w:eastAsia="Times New Roman" w:hAnsi="Times New Roman" w:cs="Times New Roman"/>
          <w:sz w:val="24"/>
          <w:szCs w:val="24"/>
        </w:rPr>
        <w:t xml:space="preserve">, which in turn used as </w:t>
      </w:r>
      <w:r w:rsidRPr="0017332F">
        <w:rPr>
          <w:rFonts w:ascii="Times New Roman" w:eastAsia="Times New Roman" w:hAnsi="Times New Roman" w:cs="Times New Roman"/>
          <w:sz w:val="24"/>
          <w:szCs w:val="24"/>
        </w:rPr>
        <w:t xml:space="preserve">hard and soft domains </w:t>
      </w:r>
      <w:r w:rsidR="0045659D" w:rsidRPr="0017332F">
        <w:rPr>
          <w:rFonts w:ascii="Times New Roman" w:eastAsia="Times New Roman" w:hAnsi="Times New Roman" w:cs="Times New Roman"/>
          <w:sz w:val="24"/>
          <w:szCs w:val="24"/>
        </w:rPr>
        <w:t xml:space="preserve">of research </w:t>
      </w:r>
      <w:r w:rsidRPr="0017332F">
        <w:rPr>
          <w:rFonts w:ascii="Times New Roman" w:eastAsia="Times New Roman" w:hAnsi="Times New Roman" w:cs="Times New Roman"/>
          <w:sz w:val="24"/>
          <w:szCs w:val="24"/>
        </w:rPr>
        <w:t xml:space="preserve">(Neirotti 2014) </w:t>
      </w:r>
      <w:r w:rsidR="0045659D" w:rsidRPr="0017332F">
        <w:rPr>
          <w:rFonts w:ascii="Times New Roman" w:eastAsia="Times New Roman" w:hAnsi="Times New Roman" w:cs="Times New Roman"/>
          <w:sz w:val="24"/>
          <w:szCs w:val="24"/>
        </w:rPr>
        <w:t>in urban classification</w:t>
      </w:r>
      <w:r w:rsidRPr="0017332F">
        <w:rPr>
          <w:rFonts w:ascii="Times New Roman" w:eastAsia="Times New Roman" w:hAnsi="Times New Roman" w:cs="Times New Roman"/>
          <w:sz w:val="24"/>
          <w:szCs w:val="24"/>
        </w:rPr>
        <w:t xml:space="preserve"> and significantly contribute to modelling </w:t>
      </w:r>
      <w:r w:rsidR="002D5079" w:rsidRPr="0017332F">
        <w:rPr>
          <w:rFonts w:ascii="Times New Roman" w:eastAsia="Times New Roman" w:hAnsi="Times New Roman" w:cs="Times New Roman"/>
          <w:sz w:val="24"/>
          <w:szCs w:val="24"/>
        </w:rPr>
        <w:t>different</w:t>
      </w:r>
      <w:r w:rsidRPr="0017332F">
        <w:rPr>
          <w:rFonts w:ascii="Times New Roman" w:eastAsia="Times New Roman" w:hAnsi="Times New Roman" w:cs="Times New Roman"/>
          <w:sz w:val="24"/>
          <w:szCs w:val="24"/>
        </w:rPr>
        <w:t xml:space="preserve"> areas of specialization</w:t>
      </w:r>
      <w:r w:rsidR="0045659D" w:rsidRPr="0017332F">
        <w:rPr>
          <w:rFonts w:ascii="Times New Roman" w:eastAsia="Times New Roman" w:hAnsi="Times New Roman" w:cs="Times New Roman"/>
          <w:sz w:val="24"/>
          <w:szCs w:val="24"/>
        </w:rPr>
        <w:t xml:space="preserve">. </w:t>
      </w:r>
      <w:r w:rsidRPr="0017332F">
        <w:rPr>
          <w:rFonts w:ascii="Times New Roman" w:eastAsia="Times New Roman" w:hAnsi="Times New Roman" w:cs="Times New Roman"/>
          <w:sz w:val="24"/>
          <w:szCs w:val="24"/>
        </w:rPr>
        <w:t>For example, urban energy systems</w:t>
      </w:r>
      <w:r w:rsidR="00DE66CF" w:rsidRPr="0017332F">
        <w:rPr>
          <w:rFonts w:ascii="Times New Roman" w:eastAsia="Times New Roman" w:hAnsi="Times New Roman" w:cs="Times New Roman"/>
          <w:sz w:val="24"/>
          <w:szCs w:val="24"/>
        </w:rPr>
        <w:t xml:space="preserve"> and urban education. </w:t>
      </w:r>
    </w:p>
    <w:p w14:paraId="178EA996" w14:textId="42D3ABDF" w:rsidR="00D74D4D" w:rsidRPr="0017332F" w:rsidRDefault="00D74D4D" w:rsidP="00E943A9">
      <w:pPr>
        <w:pBdr>
          <w:top w:val="nil"/>
          <w:left w:val="nil"/>
          <w:bottom w:val="nil"/>
          <w:right w:val="nil"/>
          <w:between w:val="nil"/>
        </w:pBdr>
        <w:spacing w:line="480" w:lineRule="auto"/>
        <w:rPr>
          <w:rFonts w:ascii="Times New Roman" w:eastAsia="Times New Roman" w:hAnsi="Times New Roman" w:cs="Times New Roman"/>
          <w:b/>
          <w:sz w:val="24"/>
          <w:szCs w:val="24"/>
        </w:rPr>
      </w:pPr>
      <w:r w:rsidRPr="0017332F">
        <w:rPr>
          <w:rFonts w:ascii="Times New Roman" w:eastAsia="Times New Roman" w:hAnsi="Times New Roman" w:cs="Times New Roman"/>
          <w:b/>
          <w:sz w:val="24"/>
          <w:szCs w:val="24"/>
        </w:rPr>
        <w:t>3.</w:t>
      </w:r>
      <w:r w:rsidR="005E466A" w:rsidRPr="0017332F">
        <w:rPr>
          <w:rFonts w:ascii="Times New Roman" w:eastAsia="Times New Roman" w:hAnsi="Times New Roman" w:cs="Times New Roman"/>
          <w:b/>
          <w:sz w:val="24"/>
          <w:szCs w:val="24"/>
        </w:rPr>
        <w:t>3</w:t>
      </w:r>
      <w:r w:rsidRPr="0017332F">
        <w:rPr>
          <w:rFonts w:ascii="Times New Roman" w:eastAsia="Times New Roman" w:hAnsi="Times New Roman" w:cs="Times New Roman"/>
          <w:b/>
          <w:sz w:val="24"/>
          <w:szCs w:val="24"/>
        </w:rPr>
        <w:t xml:space="preserve"> </w:t>
      </w:r>
      <w:r w:rsidR="00DE66CF" w:rsidRPr="0017332F">
        <w:rPr>
          <w:rFonts w:ascii="Times New Roman" w:eastAsia="Times New Roman" w:hAnsi="Times New Roman" w:cs="Times New Roman"/>
          <w:b/>
          <w:sz w:val="24"/>
          <w:szCs w:val="24"/>
        </w:rPr>
        <w:t>‘</w:t>
      </w:r>
      <w:r w:rsidRPr="0017332F">
        <w:rPr>
          <w:rFonts w:ascii="Times New Roman" w:eastAsia="Times New Roman" w:hAnsi="Times New Roman" w:cs="Times New Roman"/>
          <w:b/>
          <w:sz w:val="24"/>
          <w:szCs w:val="24"/>
        </w:rPr>
        <w:t>Other</w:t>
      </w:r>
      <w:r w:rsidR="00DE66CF" w:rsidRPr="0017332F">
        <w:rPr>
          <w:rFonts w:ascii="Times New Roman" w:eastAsia="Times New Roman" w:hAnsi="Times New Roman" w:cs="Times New Roman"/>
          <w:b/>
          <w:sz w:val="24"/>
          <w:szCs w:val="24"/>
        </w:rPr>
        <w:t>’</w:t>
      </w:r>
      <w:r w:rsidRPr="0017332F">
        <w:rPr>
          <w:rFonts w:ascii="Times New Roman" w:eastAsia="Times New Roman" w:hAnsi="Times New Roman" w:cs="Times New Roman"/>
          <w:b/>
          <w:sz w:val="24"/>
          <w:szCs w:val="24"/>
        </w:rPr>
        <w:t xml:space="preserve"> </w:t>
      </w:r>
      <w:r w:rsidR="00DE66CF" w:rsidRPr="0017332F">
        <w:rPr>
          <w:rFonts w:ascii="Times New Roman" w:eastAsia="Times New Roman" w:hAnsi="Times New Roman" w:cs="Times New Roman"/>
          <w:b/>
          <w:sz w:val="24"/>
          <w:szCs w:val="24"/>
        </w:rPr>
        <w:t>u</w:t>
      </w:r>
      <w:r w:rsidRPr="0017332F">
        <w:rPr>
          <w:rFonts w:ascii="Times New Roman" w:eastAsia="Times New Roman" w:hAnsi="Times New Roman" w:cs="Times New Roman"/>
          <w:b/>
          <w:sz w:val="24"/>
          <w:szCs w:val="24"/>
        </w:rPr>
        <w:t>rban</w:t>
      </w:r>
    </w:p>
    <w:p w14:paraId="7C422F4F" w14:textId="73087BFF" w:rsidR="00002CB6" w:rsidRPr="0017332F" w:rsidRDefault="009145CF" w:rsidP="00E943A9">
      <w:pPr>
        <w:shd w:val="clear" w:color="auto" w:fill="FFFFFF"/>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Since the dominance of urban theories are from the </w:t>
      </w:r>
      <w:r w:rsidR="00EA341B" w:rsidRPr="0017332F">
        <w:rPr>
          <w:rFonts w:ascii="Times New Roman" w:eastAsia="Times New Roman" w:hAnsi="Times New Roman" w:cs="Times New Roman"/>
          <w:sz w:val="24"/>
          <w:szCs w:val="24"/>
        </w:rPr>
        <w:t>g</w:t>
      </w:r>
      <w:r w:rsidRPr="0017332F">
        <w:rPr>
          <w:rFonts w:ascii="Times New Roman" w:eastAsia="Times New Roman" w:hAnsi="Times New Roman" w:cs="Times New Roman"/>
          <w:sz w:val="24"/>
          <w:szCs w:val="24"/>
        </w:rPr>
        <w:t xml:space="preserve">lobal </w:t>
      </w:r>
      <w:r w:rsidR="00EA341B" w:rsidRPr="0017332F">
        <w:rPr>
          <w:rFonts w:ascii="Times New Roman" w:eastAsia="Times New Roman" w:hAnsi="Times New Roman" w:cs="Times New Roman"/>
          <w:sz w:val="24"/>
          <w:szCs w:val="24"/>
        </w:rPr>
        <w:t>n</w:t>
      </w:r>
      <w:r w:rsidRPr="0017332F">
        <w:rPr>
          <w:rFonts w:ascii="Times New Roman" w:eastAsia="Times New Roman" w:hAnsi="Times New Roman" w:cs="Times New Roman"/>
          <w:sz w:val="24"/>
          <w:szCs w:val="24"/>
        </w:rPr>
        <w:t xml:space="preserve">orth, subject treatment </w:t>
      </w:r>
      <w:r w:rsidR="005E466A" w:rsidRPr="0017332F">
        <w:rPr>
          <w:rFonts w:ascii="Times New Roman" w:eastAsia="Times New Roman" w:hAnsi="Times New Roman" w:cs="Times New Roman"/>
          <w:sz w:val="24"/>
          <w:szCs w:val="24"/>
        </w:rPr>
        <w:t>of urban from the developing countries</w:t>
      </w:r>
      <w:r w:rsidR="00E36ADE" w:rsidRPr="0017332F">
        <w:rPr>
          <w:rFonts w:ascii="Times New Roman" w:eastAsia="Times New Roman" w:hAnsi="Times New Roman" w:cs="Times New Roman"/>
          <w:sz w:val="24"/>
          <w:szCs w:val="24"/>
        </w:rPr>
        <w:t xml:space="preserve"> as Lawhon (2020) states creat</w:t>
      </w:r>
      <w:r w:rsidR="00F105EE" w:rsidRPr="0017332F">
        <w:rPr>
          <w:rFonts w:ascii="Times New Roman" w:eastAsia="Times New Roman" w:hAnsi="Times New Roman" w:cs="Times New Roman"/>
          <w:sz w:val="24"/>
          <w:szCs w:val="24"/>
        </w:rPr>
        <w:t>e</w:t>
      </w:r>
      <w:r w:rsidR="00E36ADE" w:rsidRPr="0017332F">
        <w:rPr>
          <w:rFonts w:ascii="Times New Roman" w:eastAsia="Times New Roman" w:hAnsi="Times New Roman" w:cs="Times New Roman"/>
          <w:sz w:val="24"/>
          <w:szCs w:val="24"/>
        </w:rPr>
        <w:t xml:space="preserve"> space for the inclusion of southern cities in urban theory</w:t>
      </w:r>
      <w:r w:rsidR="00D526FF" w:rsidRPr="0017332F">
        <w:rPr>
          <w:rFonts w:ascii="Times New Roman" w:eastAsia="Times New Roman" w:hAnsi="Times New Roman" w:cs="Times New Roman"/>
          <w:sz w:val="24"/>
          <w:szCs w:val="24"/>
        </w:rPr>
        <w:t xml:space="preserve"> </w:t>
      </w:r>
      <w:r w:rsidR="001F470A" w:rsidRPr="0017332F">
        <w:rPr>
          <w:rFonts w:ascii="Times New Roman" w:eastAsia="Times New Roman" w:hAnsi="Times New Roman" w:cs="Times New Roman"/>
          <w:sz w:val="24"/>
          <w:szCs w:val="24"/>
        </w:rPr>
        <w:t xml:space="preserve">from </w:t>
      </w:r>
      <w:r w:rsidR="005E466A" w:rsidRPr="0017332F">
        <w:rPr>
          <w:rFonts w:ascii="Times New Roman" w:eastAsia="Times New Roman" w:hAnsi="Times New Roman" w:cs="Times New Roman"/>
          <w:sz w:val="24"/>
          <w:szCs w:val="24"/>
        </w:rPr>
        <w:t xml:space="preserve">the </w:t>
      </w:r>
      <w:r w:rsidR="00E36ADE" w:rsidRPr="0017332F">
        <w:rPr>
          <w:rFonts w:ascii="Times New Roman" w:eastAsia="Times New Roman" w:hAnsi="Times New Roman" w:cs="Times New Roman"/>
          <w:sz w:val="24"/>
          <w:szCs w:val="24"/>
        </w:rPr>
        <w:t>g</w:t>
      </w:r>
      <w:r w:rsidR="005E466A" w:rsidRPr="0017332F">
        <w:rPr>
          <w:rFonts w:ascii="Times New Roman" w:eastAsia="Times New Roman" w:hAnsi="Times New Roman" w:cs="Times New Roman"/>
          <w:sz w:val="24"/>
          <w:szCs w:val="24"/>
        </w:rPr>
        <w:t xml:space="preserve">lobal </w:t>
      </w:r>
      <w:r w:rsidR="00E36ADE" w:rsidRPr="0017332F">
        <w:rPr>
          <w:rFonts w:ascii="Times New Roman" w:eastAsia="Times New Roman" w:hAnsi="Times New Roman" w:cs="Times New Roman"/>
          <w:sz w:val="24"/>
          <w:szCs w:val="24"/>
        </w:rPr>
        <w:t>s</w:t>
      </w:r>
      <w:r w:rsidR="005E466A" w:rsidRPr="0017332F">
        <w:rPr>
          <w:rFonts w:ascii="Times New Roman" w:eastAsia="Times New Roman" w:hAnsi="Times New Roman" w:cs="Times New Roman"/>
          <w:sz w:val="24"/>
          <w:szCs w:val="24"/>
        </w:rPr>
        <w:t>outh</w:t>
      </w:r>
      <w:r w:rsidR="00D526FF" w:rsidRPr="0017332F">
        <w:rPr>
          <w:rFonts w:ascii="Times New Roman" w:eastAsia="Times New Roman" w:hAnsi="Times New Roman" w:cs="Times New Roman"/>
          <w:sz w:val="24"/>
          <w:szCs w:val="24"/>
        </w:rPr>
        <w:t>,</w:t>
      </w:r>
      <w:r w:rsidR="0047631E" w:rsidRPr="0017332F">
        <w:rPr>
          <w:rFonts w:ascii="Times New Roman" w:eastAsia="Times New Roman" w:hAnsi="Times New Roman" w:cs="Times New Roman"/>
          <w:sz w:val="24"/>
          <w:szCs w:val="24"/>
        </w:rPr>
        <w:t xml:space="preserve"> which</w:t>
      </w:r>
      <w:r w:rsidR="005E466A" w:rsidRPr="0017332F">
        <w:rPr>
          <w:rFonts w:ascii="Times New Roman" w:eastAsia="Times New Roman" w:hAnsi="Times New Roman" w:cs="Times New Roman"/>
          <w:sz w:val="24"/>
          <w:szCs w:val="24"/>
        </w:rPr>
        <w:t xml:space="preserve"> has increasingly gained attention</w:t>
      </w:r>
      <w:r w:rsidR="005D37C1" w:rsidRPr="0017332F">
        <w:rPr>
          <w:rFonts w:ascii="Times New Roman" w:eastAsia="Times New Roman" w:hAnsi="Times New Roman" w:cs="Times New Roman"/>
          <w:sz w:val="24"/>
          <w:szCs w:val="24"/>
        </w:rPr>
        <w:t xml:space="preserve"> </w:t>
      </w:r>
      <w:r w:rsidR="005D37C1" w:rsidRPr="0017332F">
        <w:rPr>
          <w:rFonts w:ascii="Times New Roman" w:eastAsia="Times New Roman" w:hAnsi="Times New Roman" w:cs="Times New Roman"/>
          <w:sz w:val="24"/>
          <w:szCs w:val="24"/>
        </w:rPr>
        <w:lastRenderedPageBreak/>
        <w:t xml:space="preserve">in </w:t>
      </w:r>
      <w:r w:rsidR="003363A8" w:rsidRPr="0017332F">
        <w:rPr>
          <w:rFonts w:ascii="Times New Roman" w:eastAsia="Times New Roman" w:hAnsi="Times New Roman" w:cs="Times New Roman"/>
          <w:sz w:val="24"/>
          <w:szCs w:val="24"/>
        </w:rPr>
        <w:t xml:space="preserve">urban </w:t>
      </w:r>
      <w:r w:rsidR="005D37C1" w:rsidRPr="0017332F">
        <w:rPr>
          <w:rFonts w:ascii="Times New Roman" w:eastAsia="Times New Roman" w:hAnsi="Times New Roman" w:cs="Times New Roman"/>
          <w:sz w:val="24"/>
          <w:szCs w:val="24"/>
        </w:rPr>
        <w:t>classification</w:t>
      </w:r>
      <w:r w:rsidR="005E466A" w:rsidRPr="0017332F">
        <w:rPr>
          <w:rFonts w:ascii="Times New Roman" w:eastAsia="Times New Roman" w:hAnsi="Times New Roman" w:cs="Times New Roman"/>
          <w:sz w:val="24"/>
          <w:szCs w:val="24"/>
        </w:rPr>
        <w:t xml:space="preserve">. </w:t>
      </w:r>
      <w:r w:rsidR="00F134E8" w:rsidRPr="0017332F">
        <w:rPr>
          <w:rFonts w:ascii="Times New Roman" w:eastAsia="Times New Roman" w:hAnsi="Times New Roman" w:cs="Times New Roman"/>
          <w:sz w:val="24"/>
          <w:szCs w:val="24"/>
        </w:rPr>
        <w:t xml:space="preserve">This has been particularly concerning to authors </w:t>
      </w:r>
      <w:r w:rsidR="009F640A" w:rsidRPr="0017332F">
        <w:rPr>
          <w:rFonts w:ascii="Times New Roman" w:eastAsia="Times New Roman" w:hAnsi="Times New Roman" w:cs="Times New Roman"/>
          <w:sz w:val="24"/>
          <w:szCs w:val="24"/>
        </w:rPr>
        <w:t xml:space="preserve">decolonising the </w:t>
      </w:r>
      <w:r w:rsidR="003363A8" w:rsidRPr="0017332F">
        <w:rPr>
          <w:rFonts w:ascii="Times New Roman" w:eastAsia="Times New Roman" w:hAnsi="Times New Roman" w:cs="Times New Roman"/>
          <w:sz w:val="24"/>
          <w:szCs w:val="24"/>
        </w:rPr>
        <w:t xml:space="preserve">western social theories </w:t>
      </w:r>
      <w:r w:rsidR="00F134E8" w:rsidRPr="0017332F">
        <w:rPr>
          <w:rFonts w:ascii="Times New Roman" w:eastAsia="Times New Roman" w:hAnsi="Times New Roman" w:cs="Times New Roman"/>
          <w:sz w:val="24"/>
          <w:szCs w:val="24"/>
        </w:rPr>
        <w:t>with the treatment of southern urbanism</w:t>
      </w:r>
      <w:r w:rsidR="009A1879" w:rsidRPr="0017332F">
        <w:rPr>
          <w:rFonts w:ascii="Times New Roman" w:eastAsia="Times New Roman" w:hAnsi="Times New Roman" w:cs="Times New Roman"/>
          <w:sz w:val="24"/>
          <w:szCs w:val="24"/>
        </w:rPr>
        <w:t>.</w:t>
      </w:r>
      <w:r w:rsidR="00F134E8" w:rsidRPr="0017332F">
        <w:rPr>
          <w:rFonts w:ascii="Times New Roman" w:eastAsia="Times New Roman" w:hAnsi="Times New Roman" w:cs="Times New Roman"/>
          <w:sz w:val="24"/>
          <w:szCs w:val="24"/>
        </w:rPr>
        <w:t xml:space="preserve"> </w:t>
      </w:r>
      <w:r w:rsidR="005E466A" w:rsidRPr="0017332F">
        <w:rPr>
          <w:rFonts w:ascii="Times New Roman" w:eastAsia="Times New Roman" w:hAnsi="Times New Roman" w:cs="Times New Roman"/>
          <w:sz w:val="24"/>
          <w:szCs w:val="24"/>
        </w:rPr>
        <w:t xml:space="preserve">There are </w:t>
      </w:r>
      <w:r w:rsidR="00002CB6" w:rsidRPr="0017332F">
        <w:rPr>
          <w:rFonts w:ascii="Times New Roman" w:eastAsia="Times New Roman" w:hAnsi="Times New Roman" w:cs="Times New Roman"/>
          <w:sz w:val="24"/>
          <w:szCs w:val="24"/>
        </w:rPr>
        <w:t>several</w:t>
      </w:r>
      <w:r w:rsidR="005E466A" w:rsidRPr="0017332F">
        <w:rPr>
          <w:rFonts w:ascii="Times New Roman" w:eastAsia="Times New Roman" w:hAnsi="Times New Roman" w:cs="Times New Roman"/>
          <w:sz w:val="24"/>
          <w:szCs w:val="24"/>
        </w:rPr>
        <w:t xml:space="preserve"> factors for this </w:t>
      </w:r>
      <w:r w:rsidR="00F134E8" w:rsidRPr="0017332F">
        <w:rPr>
          <w:rFonts w:ascii="Times New Roman" w:eastAsia="Times New Roman" w:hAnsi="Times New Roman" w:cs="Times New Roman"/>
          <w:sz w:val="24"/>
          <w:szCs w:val="24"/>
        </w:rPr>
        <w:t xml:space="preserve">paradigm shift </w:t>
      </w:r>
      <w:r w:rsidR="009A1879" w:rsidRPr="0017332F">
        <w:rPr>
          <w:rFonts w:ascii="Times New Roman" w:eastAsia="Times New Roman" w:hAnsi="Times New Roman" w:cs="Times New Roman"/>
          <w:sz w:val="24"/>
          <w:szCs w:val="24"/>
        </w:rPr>
        <w:t xml:space="preserve">and why the classification of </w:t>
      </w:r>
      <w:r w:rsidR="00DE66CF" w:rsidRPr="0017332F">
        <w:rPr>
          <w:rFonts w:ascii="Times New Roman" w:eastAsia="Times New Roman" w:hAnsi="Times New Roman" w:cs="Times New Roman"/>
          <w:sz w:val="24"/>
          <w:szCs w:val="24"/>
        </w:rPr>
        <w:t>‘</w:t>
      </w:r>
      <w:r w:rsidR="009A1879" w:rsidRPr="0017332F">
        <w:rPr>
          <w:rFonts w:ascii="Times New Roman" w:eastAsia="Times New Roman" w:hAnsi="Times New Roman" w:cs="Times New Roman"/>
          <w:sz w:val="24"/>
          <w:szCs w:val="24"/>
        </w:rPr>
        <w:t>other</w:t>
      </w:r>
      <w:r w:rsidR="00DE66CF" w:rsidRPr="0017332F">
        <w:rPr>
          <w:rFonts w:ascii="Times New Roman" w:eastAsia="Times New Roman" w:hAnsi="Times New Roman" w:cs="Times New Roman"/>
          <w:sz w:val="24"/>
          <w:szCs w:val="24"/>
        </w:rPr>
        <w:t>’</w:t>
      </w:r>
      <w:r w:rsidR="009A1879" w:rsidRPr="0017332F">
        <w:rPr>
          <w:rFonts w:ascii="Times New Roman" w:eastAsia="Times New Roman" w:hAnsi="Times New Roman" w:cs="Times New Roman"/>
          <w:sz w:val="24"/>
          <w:szCs w:val="24"/>
        </w:rPr>
        <w:t xml:space="preserve"> urban </w:t>
      </w:r>
      <w:r w:rsidR="00590EE7" w:rsidRPr="0017332F">
        <w:rPr>
          <w:rFonts w:ascii="Times New Roman" w:eastAsia="Times New Roman" w:hAnsi="Times New Roman" w:cs="Times New Roman"/>
          <w:sz w:val="24"/>
          <w:szCs w:val="24"/>
        </w:rPr>
        <w:t>is</w:t>
      </w:r>
      <w:r w:rsidR="009A1879" w:rsidRPr="0017332F">
        <w:rPr>
          <w:rFonts w:ascii="Times New Roman" w:eastAsia="Times New Roman" w:hAnsi="Times New Roman" w:cs="Times New Roman"/>
          <w:sz w:val="24"/>
          <w:szCs w:val="24"/>
        </w:rPr>
        <w:t xml:space="preserve"> problematic. </w:t>
      </w:r>
    </w:p>
    <w:p w14:paraId="6A0FF2BF" w14:textId="7446F114" w:rsidR="009A1879" w:rsidRPr="0017332F" w:rsidRDefault="00A5603D" w:rsidP="00E943A9">
      <w:pPr>
        <w:shd w:val="clear" w:color="auto" w:fill="FFFFFF"/>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T</w:t>
      </w:r>
      <w:r w:rsidR="00002CB6" w:rsidRPr="0017332F">
        <w:rPr>
          <w:rFonts w:ascii="Times New Roman" w:eastAsia="Times New Roman" w:hAnsi="Times New Roman" w:cs="Times New Roman"/>
          <w:sz w:val="24"/>
          <w:szCs w:val="24"/>
        </w:rPr>
        <w:t xml:space="preserve">he evolving landscape of </w:t>
      </w:r>
      <w:r w:rsidR="005D37C1" w:rsidRPr="0017332F">
        <w:rPr>
          <w:rFonts w:ascii="Times New Roman" w:eastAsia="Times New Roman" w:hAnsi="Times New Roman" w:cs="Times New Roman"/>
          <w:sz w:val="24"/>
          <w:szCs w:val="24"/>
        </w:rPr>
        <w:t xml:space="preserve">global south within </w:t>
      </w:r>
      <w:r w:rsidR="00002CB6" w:rsidRPr="0017332F">
        <w:rPr>
          <w:rFonts w:ascii="Times New Roman" w:eastAsia="Times New Roman" w:hAnsi="Times New Roman" w:cs="Times New Roman"/>
          <w:sz w:val="24"/>
          <w:szCs w:val="24"/>
        </w:rPr>
        <w:t xml:space="preserve">urban studies and how </w:t>
      </w:r>
      <w:r w:rsidR="001F146B" w:rsidRPr="0017332F">
        <w:rPr>
          <w:rFonts w:ascii="Times New Roman" w:eastAsia="Times New Roman" w:hAnsi="Times New Roman" w:cs="Times New Roman"/>
          <w:sz w:val="24"/>
          <w:szCs w:val="24"/>
        </w:rPr>
        <w:t xml:space="preserve">classification schemes </w:t>
      </w:r>
      <w:r w:rsidR="00371341" w:rsidRPr="0017332F">
        <w:rPr>
          <w:rFonts w:ascii="Times New Roman" w:eastAsia="Times New Roman" w:hAnsi="Times New Roman" w:cs="Times New Roman"/>
          <w:sz w:val="24"/>
          <w:szCs w:val="24"/>
        </w:rPr>
        <w:t xml:space="preserve">should be able to </w:t>
      </w:r>
      <w:r w:rsidR="005D37C1" w:rsidRPr="0017332F">
        <w:rPr>
          <w:rFonts w:ascii="Times New Roman" w:eastAsia="Times New Roman" w:hAnsi="Times New Roman" w:cs="Times New Roman"/>
          <w:sz w:val="24"/>
          <w:szCs w:val="24"/>
        </w:rPr>
        <w:t>keep</w:t>
      </w:r>
      <w:r w:rsidR="00002CB6" w:rsidRPr="0017332F">
        <w:rPr>
          <w:rFonts w:ascii="Times New Roman" w:eastAsia="Times New Roman" w:hAnsi="Times New Roman" w:cs="Times New Roman"/>
          <w:sz w:val="24"/>
          <w:szCs w:val="24"/>
        </w:rPr>
        <w:t xml:space="preserve"> up with these </w:t>
      </w:r>
      <w:r w:rsidR="001F146B" w:rsidRPr="0017332F">
        <w:rPr>
          <w:rFonts w:ascii="Times New Roman" w:eastAsia="Times New Roman" w:hAnsi="Times New Roman" w:cs="Times New Roman"/>
          <w:sz w:val="24"/>
          <w:szCs w:val="24"/>
        </w:rPr>
        <w:t xml:space="preserve">rapid </w:t>
      </w:r>
      <w:r w:rsidR="00002CB6" w:rsidRPr="0017332F">
        <w:rPr>
          <w:rFonts w:ascii="Times New Roman" w:eastAsia="Times New Roman" w:hAnsi="Times New Roman" w:cs="Times New Roman"/>
          <w:sz w:val="24"/>
          <w:szCs w:val="24"/>
        </w:rPr>
        <w:t xml:space="preserve">changes is a possibility. </w:t>
      </w:r>
      <w:r w:rsidR="00436188" w:rsidRPr="0017332F">
        <w:rPr>
          <w:rFonts w:ascii="Times New Roman" w:eastAsia="Times New Roman" w:hAnsi="Times New Roman" w:cs="Times New Roman"/>
          <w:sz w:val="24"/>
          <w:szCs w:val="24"/>
        </w:rPr>
        <w:t xml:space="preserve">In locating the essence of urbanity </w:t>
      </w:r>
      <w:r w:rsidR="005D37C1" w:rsidRPr="0017332F">
        <w:rPr>
          <w:rFonts w:ascii="Times New Roman" w:eastAsia="Times New Roman" w:hAnsi="Times New Roman" w:cs="Times New Roman"/>
          <w:sz w:val="24"/>
          <w:szCs w:val="24"/>
        </w:rPr>
        <w:t>Schindler (2017</w:t>
      </w:r>
      <w:r w:rsidR="00436188" w:rsidRPr="0017332F">
        <w:rPr>
          <w:rFonts w:ascii="Times New Roman" w:eastAsia="Times New Roman" w:hAnsi="Times New Roman" w:cs="Times New Roman"/>
          <w:sz w:val="24"/>
          <w:szCs w:val="24"/>
        </w:rPr>
        <w:t>)</w:t>
      </w:r>
      <w:r w:rsidR="005D37C1" w:rsidRPr="0017332F">
        <w:rPr>
          <w:rFonts w:ascii="Times New Roman" w:eastAsia="Times New Roman" w:hAnsi="Times New Roman" w:cs="Times New Roman"/>
          <w:sz w:val="24"/>
          <w:szCs w:val="24"/>
        </w:rPr>
        <w:t xml:space="preserve"> viewed that the southern urbanism </w:t>
      </w:r>
      <w:r w:rsidR="0047631E" w:rsidRPr="0017332F">
        <w:rPr>
          <w:rFonts w:ascii="Times New Roman" w:eastAsia="Times New Roman" w:hAnsi="Times New Roman" w:cs="Times New Roman"/>
          <w:sz w:val="24"/>
          <w:szCs w:val="24"/>
        </w:rPr>
        <w:t>a</w:t>
      </w:r>
      <w:r w:rsidR="005D37C1" w:rsidRPr="0017332F">
        <w:rPr>
          <w:rFonts w:ascii="Times New Roman" w:eastAsia="Times New Roman" w:hAnsi="Times New Roman" w:cs="Times New Roman"/>
          <w:sz w:val="24"/>
          <w:szCs w:val="24"/>
        </w:rPr>
        <w:t xml:space="preserve">s a distinctive type of settlement, differing from </w:t>
      </w:r>
      <w:r w:rsidRPr="0017332F">
        <w:rPr>
          <w:rFonts w:ascii="Times New Roman" w:eastAsia="Times New Roman" w:hAnsi="Times New Roman" w:cs="Times New Roman"/>
          <w:sz w:val="24"/>
          <w:szCs w:val="24"/>
        </w:rPr>
        <w:t>its</w:t>
      </w:r>
      <w:r w:rsidR="005D37C1" w:rsidRPr="0017332F">
        <w:rPr>
          <w:rFonts w:ascii="Times New Roman" w:eastAsia="Times New Roman" w:hAnsi="Times New Roman" w:cs="Times New Roman"/>
          <w:sz w:val="24"/>
          <w:szCs w:val="24"/>
        </w:rPr>
        <w:t xml:space="preserve"> global north counterparts. </w:t>
      </w:r>
      <w:r w:rsidR="001F146B" w:rsidRPr="0017332F">
        <w:rPr>
          <w:rFonts w:ascii="Times New Roman" w:eastAsia="Times New Roman" w:hAnsi="Times New Roman" w:cs="Times New Roman"/>
          <w:sz w:val="24"/>
          <w:szCs w:val="24"/>
        </w:rPr>
        <w:t xml:space="preserve">Kong and Qian </w:t>
      </w:r>
      <w:r w:rsidR="005D37C1" w:rsidRPr="0017332F">
        <w:rPr>
          <w:rFonts w:ascii="Times New Roman" w:eastAsia="Times New Roman" w:hAnsi="Times New Roman" w:cs="Times New Roman"/>
          <w:sz w:val="24"/>
          <w:szCs w:val="24"/>
        </w:rPr>
        <w:t>(</w:t>
      </w:r>
      <w:r w:rsidR="001F146B" w:rsidRPr="0017332F">
        <w:rPr>
          <w:rFonts w:ascii="Times New Roman" w:eastAsia="Times New Roman" w:hAnsi="Times New Roman" w:cs="Times New Roman"/>
          <w:sz w:val="24"/>
          <w:szCs w:val="24"/>
        </w:rPr>
        <w:t>201</w:t>
      </w:r>
      <w:r w:rsidR="00527589" w:rsidRPr="0017332F">
        <w:rPr>
          <w:rFonts w:ascii="Times New Roman" w:eastAsia="Times New Roman" w:hAnsi="Times New Roman" w:cs="Times New Roman"/>
          <w:sz w:val="24"/>
          <w:szCs w:val="24"/>
        </w:rPr>
        <w:t>7</w:t>
      </w:r>
      <w:r w:rsidR="005D37C1" w:rsidRPr="0017332F">
        <w:rPr>
          <w:rFonts w:ascii="Times New Roman" w:eastAsia="Times New Roman" w:hAnsi="Times New Roman" w:cs="Times New Roman"/>
          <w:sz w:val="24"/>
          <w:szCs w:val="24"/>
        </w:rPr>
        <w:t>)</w:t>
      </w:r>
      <w:r w:rsidR="00527589" w:rsidRPr="0017332F">
        <w:rPr>
          <w:rFonts w:ascii="Times New Roman" w:eastAsia="Times New Roman" w:hAnsi="Times New Roman" w:cs="Times New Roman"/>
          <w:sz w:val="24"/>
          <w:szCs w:val="24"/>
        </w:rPr>
        <w:t xml:space="preserve"> argue about the </w:t>
      </w:r>
      <w:r w:rsidRPr="0017332F">
        <w:rPr>
          <w:rFonts w:ascii="Times New Roman" w:eastAsia="Times New Roman" w:hAnsi="Times New Roman" w:cs="Times New Roman"/>
          <w:sz w:val="24"/>
          <w:szCs w:val="24"/>
        </w:rPr>
        <w:t>A</w:t>
      </w:r>
      <w:r w:rsidR="00527589" w:rsidRPr="0017332F">
        <w:rPr>
          <w:rFonts w:ascii="Times New Roman" w:eastAsia="Times New Roman" w:hAnsi="Times New Roman" w:cs="Times New Roman"/>
          <w:sz w:val="24"/>
          <w:szCs w:val="24"/>
        </w:rPr>
        <w:t>nglophone dominance</w:t>
      </w:r>
      <w:r w:rsidR="005D37C1" w:rsidRPr="0017332F">
        <w:rPr>
          <w:rFonts w:ascii="Times New Roman" w:eastAsia="Times New Roman" w:hAnsi="Times New Roman" w:cs="Times New Roman"/>
          <w:sz w:val="24"/>
          <w:szCs w:val="24"/>
        </w:rPr>
        <w:t xml:space="preserve"> of</w:t>
      </w:r>
      <w:r w:rsidR="00527589" w:rsidRPr="0017332F">
        <w:rPr>
          <w:rFonts w:ascii="Times New Roman" w:eastAsia="Times New Roman" w:hAnsi="Times New Roman" w:cs="Times New Roman"/>
          <w:sz w:val="24"/>
          <w:szCs w:val="24"/>
        </w:rPr>
        <w:t xml:space="preserve"> </w:t>
      </w:r>
      <w:r w:rsidR="00002CB6" w:rsidRPr="0017332F">
        <w:rPr>
          <w:rFonts w:ascii="Times New Roman" w:eastAsia="Times New Roman" w:hAnsi="Times New Roman" w:cs="Times New Roman"/>
          <w:sz w:val="24"/>
          <w:szCs w:val="24"/>
        </w:rPr>
        <w:t xml:space="preserve">the urban </w:t>
      </w:r>
      <w:r w:rsidRPr="0017332F">
        <w:rPr>
          <w:rFonts w:ascii="Times New Roman" w:eastAsia="Times New Roman" w:hAnsi="Times New Roman" w:cs="Times New Roman"/>
          <w:sz w:val="24"/>
          <w:szCs w:val="24"/>
        </w:rPr>
        <w:t>studies</w:t>
      </w:r>
      <w:r w:rsidR="00436188" w:rsidRPr="0017332F">
        <w:rPr>
          <w:rFonts w:ascii="Times New Roman" w:eastAsia="Times New Roman" w:hAnsi="Times New Roman" w:cs="Times New Roman"/>
          <w:sz w:val="24"/>
          <w:szCs w:val="24"/>
        </w:rPr>
        <w:t xml:space="preserve"> and the knowledge production </w:t>
      </w:r>
      <w:r w:rsidR="00002CB6" w:rsidRPr="0017332F">
        <w:rPr>
          <w:rFonts w:ascii="Times New Roman" w:eastAsia="Times New Roman" w:hAnsi="Times New Roman" w:cs="Times New Roman"/>
          <w:sz w:val="24"/>
          <w:szCs w:val="24"/>
        </w:rPr>
        <w:t xml:space="preserve">from the developing countries is </w:t>
      </w:r>
      <w:r w:rsidR="00436188" w:rsidRPr="0017332F">
        <w:rPr>
          <w:rFonts w:ascii="Times New Roman" w:eastAsia="Times New Roman" w:hAnsi="Times New Roman" w:cs="Times New Roman"/>
          <w:sz w:val="24"/>
          <w:szCs w:val="24"/>
        </w:rPr>
        <w:t>dynamic</w:t>
      </w:r>
      <w:r w:rsidR="00D526FF" w:rsidRPr="0017332F">
        <w:rPr>
          <w:rFonts w:ascii="Times New Roman" w:eastAsia="Times New Roman" w:hAnsi="Times New Roman" w:cs="Times New Roman"/>
          <w:sz w:val="24"/>
          <w:szCs w:val="24"/>
        </w:rPr>
        <w:t xml:space="preserve"> and</w:t>
      </w:r>
      <w:r w:rsidR="00436188" w:rsidRPr="0017332F">
        <w:rPr>
          <w:rFonts w:ascii="Times New Roman" w:eastAsia="Times New Roman" w:hAnsi="Times New Roman" w:cs="Times New Roman"/>
          <w:sz w:val="24"/>
          <w:szCs w:val="24"/>
        </w:rPr>
        <w:t xml:space="preserve"> contentious in the </w:t>
      </w:r>
      <w:r w:rsidR="00002CB6" w:rsidRPr="0017332F">
        <w:rPr>
          <w:rFonts w:ascii="Times New Roman" w:eastAsia="Times New Roman" w:hAnsi="Times New Roman" w:cs="Times New Roman"/>
          <w:sz w:val="24"/>
          <w:szCs w:val="24"/>
        </w:rPr>
        <w:t>urban discourses</w:t>
      </w:r>
      <w:r w:rsidR="00590EE7" w:rsidRPr="0017332F">
        <w:rPr>
          <w:rFonts w:ascii="Times New Roman" w:eastAsia="Times New Roman" w:hAnsi="Times New Roman" w:cs="Times New Roman"/>
          <w:sz w:val="24"/>
          <w:szCs w:val="24"/>
        </w:rPr>
        <w:t>,</w:t>
      </w:r>
      <w:r w:rsidR="00436188" w:rsidRPr="0017332F">
        <w:rPr>
          <w:rFonts w:ascii="Times New Roman" w:eastAsia="Times New Roman" w:hAnsi="Times New Roman" w:cs="Times New Roman"/>
          <w:sz w:val="24"/>
          <w:szCs w:val="24"/>
        </w:rPr>
        <w:t xml:space="preserve"> which were less known but has been co</w:t>
      </w:r>
      <w:r w:rsidR="001A5562" w:rsidRPr="0017332F">
        <w:rPr>
          <w:rFonts w:ascii="Times New Roman" w:eastAsia="Times New Roman" w:hAnsi="Times New Roman" w:cs="Times New Roman"/>
          <w:sz w:val="24"/>
          <w:szCs w:val="24"/>
        </w:rPr>
        <w:t>llectively</w:t>
      </w:r>
      <w:r w:rsidR="00436188" w:rsidRPr="0017332F">
        <w:rPr>
          <w:rFonts w:ascii="Times New Roman" w:eastAsia="Times New Roman" w:hAnsi="Times New Roman" w:cs="Times New Roman"/>
          <w:sz w:val="24"/>
          <w:szCs w:val="24"/>
        </w:rPr>
        <w:t xml:space="preserve"> </w:t>
      </w:r>
      <w:r w:rsidR="00590EE7" w:rsidRPr="0017332F">
        <w:rPr>
          <w:rFonts w:ascii="Times New Roman" w:eastAsia="Times New Roman" w:hAnsi="Times New Roman" w:cs="Times New Roman"/>
          <w:sz w:val="24"/>
          <w:szCs w:val="24"/>
        </w:rPr>
        <w:t>transforming globally</w:t>
      </w:r>
      <w:r w:rsidR="00436188" w:rsidRPr="0017332F">
        <w:rPr>
          <w:rFonts w:ascii="Times New Roman" w:eastAsia="Times New Roman" w:hAnsi="Times New Roman" w:cs="Times New Roman"/>
          <w:sz w:val="24"/>
          <w:szCs w:val="24"/>
        </w:rPr>
        <w:t xml:space="preserve">. </w:t>
      </w:r>
      <w:r w:rsidR="00371341" w:rsidRPr="0017332F">
        <w:rPr>
          <w:rFonts w:ascii="Times New Roman" w:eastAsia="Times New Roman" w:hAnsi="Times New Roman" w:cs="Times New Roman"/>
          <w:sz w:val="24"/>
          <w:szCs w:val="24"/>
        </w:rPr>
        <w:t xml:space="preserve">Hence urban classification schemes need to be equally dynamic to cover </w:t>
      </w:r>
      <w:r w:rsidR="00CD5ACF" w:rsidRPr="0017332F">
        <w:rPr>
          <w:rFonts w:ascii="Times New Roman" w:eastAsia="Times New Roman" w:hAnsi="Times New Roman" w:cs="Times New Roman"/>
          <w:sz w:val="24"/>
          <w:szCs w:val="24"/>
        </w:rPr>
        <w:t xml:space="preserve">this epistemic new urbanism. </w:t>
      </w:r>
      <w:r w:rsidR="00371341" w:rsidRPr="0017332F">
        <w:rPr>
          <w:rFonts w:ascii="Times New Roman" w:eastAsia="Times New Roman" w:hAnsi="Times New Roman" w:cs="Times New Roman"/>
          <w:sz w:val="24"/>
          <w:szCs w:val="24"/>
        </w:rPr>
        <w:t xml:space="preserve"> </w:t>
      </w:r>
    </w:p>
    <w:p w14:paraId="052A6127" w14:textId="3F8E71CF" w:rsidR="00527589" w:rsidRPr="0017332F" w:rsidRDefault="00172E07" w:rsidP="00E943A9">
      <w:pPr>
        <w:shd w:val="clear" w:color="auto" w:fill="FFFFFF"/>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Beyond the western urban theory, urban literature a</w:t>
      </w:r>
      <w:r w:rsidR="00371341" w:rsidRPr="0017332F">
        <w:rPr>
          <w:rFonts w:ascii="Times New Roman" w:eastAsia="Times New Roman" w:hAnsi="Times New Roman" w:cs="Times New Roman"/>
          <w:sz w:val="24"/>
          <w:szCs w:val="24"/>
        </w:rPr>
        <w:t>pproach</w:t>
      </w:r>
      <w:r w:rsidRPr="0017332F">
        <w:rPr>
          <w:rFonts w:ascii="Times New Roman" w:eastAsia="Times New Roman" w:hAnsi="Times New Roman" w:cs="Times New Roman"/>
          <w:sz w:val="24"/>
          <w:szCs w:val="24"/>
        </w:rPr>
        <w:t xml:space="preserve"> </w:t>
      </w:r>
      <w:r w:rsidR="00371341" w:rsidRPr="0017332F">
        <w:rPr>
          <w:rFonts w:ascii="Times New Roman" w:eastAsia="Times New Roman" w:hAnsi="Times New Roman" w:cs="Times New Roman"/>
          <w:sz w:val="24"/>
          <w:szCs w:val="24"/>
        </w:rPr>
        <w:t>southern theory for its application</w:t>
      </w:r>
      <w:r w:rsidR="00E36ADE" w:rsidRPr="0017332F">
        <w:rPr>
          <w:rFonts w:ascii="Times New Roman" w:eastAsia="Times New Roman" w:hAnsi="Times New Roman" w:cs="Times New Roman"/>
          <w:sz w:val="24"/>
          <w:szCs w:val="24"/>
        </w:rPr>
        <w:t xml:space="preserve">s and </w:t>
      </w:r>
      <w:r w:rsidR="005F1763" w:rsidRPr="0017332F">
        <w:rPr>
          <w:rFonts w:ascii="Times New Roman" w:eastAsia="Times New Roman" w:hAnsi="Times New Roman" w:cs="Times New Roman"/>
          <w:sz w:val="24"/>
          <w:szCs w:val="24"/>
        </w:rPr>
        <w:t xml:space="preserve">perspectives </w:t>
      </w:r>
      <w:r w:rsidRPr="0017332F">
        <w:rPr>
          <w:rFonts w:ascii="Times New Roman" w:eastAsia="Times New Roman" w:hAnsi="Times New Roman" w:cs="Times New Roman"/>
          <w:sz w:val="24"/>
          <w:szCs w:val="24"/>
        </w:rPr>
        <w:t>notwithstanding</w:t>
      </w:r>
      <w:r w:rsidR="005F1763" w:rsidRPr="0017332F">
        <w:rPr>
          <w:rFonts w:ascii="Times New Roman" w:eastAsia="Times New Roman" w:hAnsi="Times New Roman" w:cs="Times New Roman"/>
          <w:sz w:val="24"/>
          <w:szCs w:val="24"/>
        </w:rPr>
        <w:t xml:space="preserve"> Anglo-American hegemony</w:t>
      </w:r>
      <w:r w:rsidR="000E1F4B" w:rsidRPr="0017332F">
        <w:rPr>
          <w:rFonts w:ascii="Times New Roman" w:eastAsia="Times New Roman" w:hAnsi="Times New Roman" w:cs="Times New Roman"/>
          <w:sz w:val="24"/>
          <w:szCs w:val="24"/>
        </w:rPr>
        <w:t xml:space="preserve">. </w:t>
      </w:r>
      <w:r w:rsidR="00EE5AD4" w:rsidRPr="0017332F">
        <w:rPr>
          <w:rFonts w:ascii="Times New Roman" w:eastAsia="Times New Roman" w:hAnsi="Times New Roman" w:cs="Times New Roman"/>
          <w:sz w:val="24"/>
          <w:szCs w:val="24"/>
        </w:rPr>
        <w:t>I</w:t>
      </w:r>
      <w:r w:rsidR="005F1763" w:rsidRPr="0017332F">
        <w:rPr>
          <w:rFonts w:ascii="Times New Roman" w:eastAsia="Times New Roman" w:hAnsi="Times New Roman" w:cs="Times New Roman"/>
          <w:sz w:val="24"/>
          <w:szCs w:val="24"/>
        </w:rPr>
        <w:t xml:space="preserve">ssues with the classification of global south theory is not just with the materials of </w:t>
      </w:r>
      <w:r w:rsidR="007804C6" w:rsidRPr="0017332F">
        <w:rPr>
          <w:rFonts w:ascii="Times New Roman" w:eastAsia="Times New Roman" w:hAnsi="Times New Roman" w:cs="Times New Roman"/>
          <w:sz w:val="24"/>
          <w:szCs w:val="24"/>
        </w:rPr>
        <w:t xml:space="preserve">classification schemes, but </w:t>
      </w:r>
      <w:r w:rsidR="00F105EE" w:rsidRPr="0017332F">
        <w:rPr>
          <w:rFonts w:ascii="Times New Roman" w:eastAsia="Times New Roman" w:hAnsi="Times New Roman" w:cs="Times New Roman"/>
          <w:sz w:val="24"/>
          <w:szCs w:val="24"/>
        </w:rPr>
        <w:t xml:space="preserve">their </w:t>
      </w:r>
      <w:r w:rsidR="007804C6" w:rsidRPr="0017332F">
        <w:rPr>
          <w:rFonts w:ascii="Times New Roman" w:eastAsia="Times New Roman" w:hAnsi="Times New Roman" w:cs="Times New Roman"/>
          <w:sz w:val="24"/>
          <w:szCs w:val="24"/>
        </w:rPr>
        <w:t>inherent structure</w:t>
      </w:r>
      <w:r w:rsidR="00D1256D" w:rsidRPr="0017332F">
        <w:rPr>
          <w:rFonts w:ascii="Times New Roman" w:eastAsia="Times New Roman" w:hAnsi="Times New Roman" w:cs="Times New Roman"/>
          <w:sz w:val="24"/>
          <w:szCs w:val="24"/>
        </w:rPr>
        <w:t>. T</w:t>
      </w:r>
      <w:r w:rsidR="007804C6" w:rsidRPr="0017332F">
        <w:rPr>
          <w:rFonts w:ascii="Times New Roman" w:eastAsia="Times New Roman" w:hAnsi="Times New Roman" w:cs="Times New Roman"/>
          <w:sz w:val="24"/>
          <w:szCs w:val="24"/>
        </w:rPr>
        <w:t>his is partly because the traditional classification schemes were written before the global south be</w:t>
      </w:r>
      <w:r w:rsidR="00EE5AD4" w:rsidRPr="0017332F">
        <w:rPr>
          <w:rFonts w:ascii="Times New Roman" w:eastAsia="Times New Roman" w:hAnsi="Times New Roman" w:cs="Times New Roman"/>
          <w:sz w:val="24"/>
          <w:szCs w:val="24"/>
        </w:rPr>
        <w:t>came</w:t>
      </w:r>
      <w:r w:rsidR="007804C6" w:rsidRPr="0017332F">
        <w:rPr>
          <w:rFonts w:ascii="Times New Roman" w:eastAsia="Times New Roman" w:hAnsi="Times New Roman" w:cs="Times New Roman"/>
          <w:sz w:val="24"/>
          <w:szCs w:val="24"/>
        </w:rPr>
        <w:t xml:space="preserve"> mainstreamed within urban studies. Therefore,</w:t>
      </w:r>
      <w:r w:rsidR="00A5603D" w:rsidRPr="0017332F">
        <w:rPr>
          <w:rFonts w:ascii="Times New Roman" w:eastAsia="Times New Roman" w:hAnsi="Times New Roman" w:cs="Times New Roman"/>
          <w:sz w:val="24"/>
          <w:szCs w:val="24"/>
        </w:rPr>
        <w:t xml:space="preserve"> </w:t>
      </w:r>
      <w:r w:rsidR="00D1256D" w:rsidRPr="0017332F">
        <w:rPr>
          <w:rFonts w:ascii="Times New Roman" w:eastAsia="Times New Roman" w:hAnsi="Times New Roman" w:cs="Times New Roman"/>
          <w:sz w:val="24"/>
          <w:szCs w:val="24"/>
        </w:rPr>
        <w:t>library</w:t>
      </w:r>
      <w:r w:rsidRPr="0017332F">
        <w:rPr>
          <w:rFonts w:ascii="Times New Roman" w:eastAsia="Times New Roman" w:hAnsi="Times New Roman" w:cs="Times New Roman"/>
          <w:sz w:val="24"/>
          <w:szCs w:val="24"/>
        </w:rPr>
        <w:t xml:space="preserve"> </w:t>
      </w:r>
      <w:r w:rsidR="007804C6" w:rsidRPr="0017332F">
        <w:rPr>
          <w:rFonts w:ascii="Times New Roman" w:eastAsia="Times New Roman" w:hAnsi="Times New Roman" w:cs="Times New Roman"/>
          <w:sz w:val="24"/>
          <w:szCs w:val="24"/>
        </w:rPr>
        <w:t xml:space="preserve">schemes </w:t>
      </w:r>
      <w:r w:rsidR="000A5DEF" w:rsidRPr="0017332F">
        <w:rPr>
          <w:rFonts w:ascii="Times New Roman" w:eastAsia="Times New Roman" w:hAnsi="Times New Roman" w:cs="Times New Roman"/>
          <w:sz w:val="24"/>
          <w:szCs w:val="24"/>
        </w:rPr>
        <w:t xml:space="preserve">should be </w:t>
      </w:r>
      <w:r w:rsidR="007804C6" w:rsidRPr="0017332F">
        <w:rPr>
          <w:rFonts w:ascii="Times New Roman" w:eastAsia="Times New Roman" w:hAnsi="Times New Roman" w:cs="Times New Roman"/>
          <w:sz w:val="24"/>
          <w:szCs w:val="24"/>
        </w:rPr>
        <w:t xml:space="preserve">designed to </w:t>
      </w:r>
      <w:r w:rsidRPr="0017332F">
        <w:rPr>
          <w:rFonts w:ascii="Times New Roman" w:eastAsia="Times New Roman" w:hAnsi="Times New Roman" w:cs="Times New Roman"/>
          <w:sz w:val="24"/>
          <w:szCs w:val="24"/>
        </w:rPr>
        <w:t>coherently represent views</w:t>
      </w:r>
      <w:r w:rsidR="000A5DEF" w:rsidRPr="0017332F">
        <w:rPr>
          <w:rFonts w:ascii="Times New Roman" w:eastAsia="Times New Roman" w:hAnsi="Times New Roman" w:cs="Times New Roman"/>
          <w:sz w:val="24"/>
          <w:szCs w:val="24"/>
        </w:rPr>
        <w:t xml:space="preserve"> from global south to be accommodating, inclusive and as representative as possible.</w:t>
      </w:r>
      <w:r w:rsidR="007804C6" w:rsidRPr="0017332F">
        <w:rPr>
          <w:rFonts w:ascii="Times New Roman" w:eastAsia="Times New Roman" w:hAnsi="Times New Roman" w:cs="Times New Roman"/>
          <w:sz w:val="24"/>
          <w:szCs w:val="24"/>
        </w:rPr>
        <w:t xml:space="preserve"> </w:t>
      </w:r>
      <w:r w:rsidR="00BB7E08" w:rsidRPr="0017332F">
        <w:rPr>
          <w:rFonts w:ascii="Times New Roman" w:eastAsia="Times New Roman" w:hAnsi="Times New Roman" w:cs="Times New Roman"/>
          <w:sz w:val="24"/>
          <w:szCs w:val="24"/>
        </w:rPr>
        <w:t>The possib</w:t>
      </w:r>
      <w:r w:rsidR="00FD6D7A" w:rsidRPr="0017332F">
        <w:rPr>
          <w:rFonts w:ascii="Times New Roman" w:eastAsia="Times New Roman" w:hAnsi="Times New Roman" w:cs="Times New Roman"/>
          <w:sz w:val="24"/>
          <w:szCs w:val="24"/>
        </w:rPr>
        <w:t xml:space="preserve">ilities and limitations of this is felt within urban studies, as the </w:t>
      </w:r>
      <w:r w:rsidRPr="0017332F">
        <w:rPr>
          <w:rFonts w:ascii="Times New Roman" w:eastAsia="Times New Roman" w:hAnsi="Times New Roman" w:cs="Times New Roman"/>
          <w:sz w:val="24"/>
          <w:szCs w:val="24"/>
        </w:rPr>
        <w:t>history</w:t>
      </w:r>
      <w:r w:rsidR="00FD6D7A" w:rsidRPr="0017332F">
        <w:rPr>
          <w:rFonts w:ascii="Times New Roman" w:eastAsia="Times New Roman" w:hAnsi="Times New Roman" w:cs="Times New Roman"/>
          <w:sz w:val="24"/>
          <w:szCs w:val="24"/>
        </w:rPr>
        <w:t xml:space="preserve"> of urban </w:t>
      </w:r>
      <w:r w:rsidRPr="0017332F">
        <w:rPr>
          <w:rFonts w:ascii="Times New Roman" w:eastAsia="Times New Roman" w:hAnsi="Times New Roman" w:cs="Times New Roman"/>
          <w:sz w:val="24"/>
          <w:szCs w:val="24"/>
        </w:rPr>
        <w:t>has</w:t>
      </w:r>
      <w:r w:rsidR="00FD6D7A" w:rsidRPr="0017332F">
        <w:rPr>
          <w:rFonts w:ascii="Times New Roman" w:eastAsia="Times New Roman" w:hAnsi="Times New Roman" w:cs="Times New Roman"/>
          <w:sz w:val="24"/>
          <w:szCs w:val="24"/>
        </w:rPr>
        <w:t xml:space="preserve"> structured </w:t>
      </w:r>
      <w:r w:rsidRPr="0017332F">
        <w:rPr>
          <w:rFonts w:ascii="Times New Roman" w:eastAsia="Times New Roman" w:hAnsi="Times New Roman" w:cs="Times New Roman"/>
          <w:sz w:val="24"/>
          <w:szCs w:val="24"/>
        </w:rPr>
        <w:t xml:space="preserve">gaps and biases </w:t>
      </w:r>
      <w:r w:rsidR="00FD6D7A" w:rsidRPr="0017332F">
        <w:rPr>
          <w:rFonts w:ascii="Times New Roman" w:eastAsia="Times New Roman" w:hAnsi="Times New Roman" w:cs="Times New Roman"/>
          <w:sz w:val="24"/>
          <w:szCs w:val="24"/>
        </w:rPr>
        <w:t>with north-south inequalities and library classification schemes are not designed to reflect these effects</w:t>
      </w:r>
      <w:r w:rsidR="00D526FF" w:rsidRPr="0017332F">
        <w:rPr>
          <w:rFonts w:ascii="Times New Roman" w:eastAsia="Times New Roman" w:hAnsi="Times New Roman" w:cs="Times New Roman"/>
          <w:sz w:val="24"/>
          <w:szCs w:val="24"/>
        </w:rPr>
        <w:t>.</w:t>
      </w:r>
      <w:r w:rsidR="00FD6D7A" w:rsidRPr="0017332F">
        <w:rPr>
          <w:rFonts w:ascii="Times New Roman" w:eastAsia="Times New Roman" w:hAnsi="Times New Roman" w:cs="Times New Roman"/>
          <w:sz w:val="24"/>
          <w:szCs w:val="24"/>
        </w:rPr>
        <w:t xml:space="preserve"> </w:t>
      </w:r>
      <w:r w:rsidR="00D526FF" w:rsidRPr="0017332F">
        <w:rPr>
          <w:rFonts w:ascii="Times New Roman" w:eastAsia="Times New Roman" w:hAnsi="Times New Roman" w:cs="Times New Roman"/>
          <w:sz w:val="24"/>
          <w:szCs w:val="24"/>
        </w:rPr>
        <w:t xml:space="preserve">Examining this </w:t>
      </w:r>
      <w:r w:rsidR="00FD6D7A" w:rsidRPr="0017332F">
        <w:rPr>
          <w:rFonts w:ascii="Times New Roman" w:eastAsia="Times New Roman" w:hAnsi="Times New Roman" w:cs="Times New Roman"/>
          <w:sz w:val="24"/>
          <w:szCs w:val="24"/>
        </w:rPr>
        <w:t>Connell (201</w:t>
      </w:r>
      <w:r w:rsidR="00291718">
        <w:rPr>
          <w:rFonts w:ascii="Times New Roman" w:eastAsia="Times New Roman" w:hAnsi="Times New Roman" w:cs="Times New Roman"/>
          <w:sz w:val="24"/>
          <w:szCs w:val="24"/>
        </w:rPr>
        <w:t>4</w:t>
      </w:r>
      <w:r w:rsidR="00FD6D7A" w:rsidRPr="0017332F">
        <w:rPr>
          <w:rFonts w:ascii="Times New Roman" w:eastAsia="Times New Roman" w:hAnsi="Times New Roman" w:cs="Times New Roman"/>
          <w:sz w:val="24"/>
          <w:szCs w:val="24"/>
        </w:rPr>
        <w:t xml:space="preserve">) </w:t>
      </w:r>
      <w:r w:rsidRPr="0017332F">
        <w:rPr>
          <w:rFonts w:ascii="Times New Roman" w:eastAsia="Times New Roman" w:hAnsi="Times New Roman" w:cs="Times New Roman"/>
          <w:sz w:val="24"/>
          <w:szCs w:val="24"/>
        </w:rPr>
        <w:t xml:space="preserve">stated </w:t>
      </w:r>
      <w:r w:rsidR="00D526FF" w:rsidRPr="0017332F">
        <w:rPr>
          <w:rFonts w:ascii="Times New Roman" w:eastAsia="Times New Roman" w:hAnsi="Times New Roman" w:cs="Times New Roman"/>
          <w:sz w:val="24"/>
          <w:szCs w:val="24"/>
        </w:rPr>
        <w:t xml:space="preserve">how the southern theories </w:t>
      </w:r>
      <w:r w:rsidR="00FD6D7A" w:rsidRPr="0017332F">
        <w:rPr>
          <w:rFonts w:ascii="Times New Roman" w:eastAsia="Times New Roman" w:hAnsi="Times New Roman" w:cs="Times New Roman"/>
          <w:sz w:val="24"/>
          <w:szCs w:val="24"/>
        </w:rPr>
        <w:t xml:space="preserve">are not a fixed set of </w:t>
      </w:r>
      <w:r w:rsidR="00B245A4" w:rsidRPr="0017332F">
        <w:rPr>
          <w:rFonts w:ascii="Times New Roman" w:eastAsia="Times New Roman" w:hAnsi="Times New Roman" w:cs="Times New Roman"/>
          <w:sz w:val="24"/>
          <w:szCs w:val="24"/>
        </w:rPr>
        <w:t>propositions but</w:t>
      </w:r>
      <w:r w:rsidR="00A5603D" w:rsidRPr="0017332F">
        <w:rPr>
          <w:rFonts w:ascii="Times New Roman" w:eastAsia="Times New Roman" w:hAnsi="Times New Roman" w:cs="Times New Roman"/>
          <w:sz w:val="24"/>
          <w:szCs w:val="24"/>
        </w:rPr>
        <w:t xml:space="preserve"> has strong imperatives</w:t>
      </w:r>
      <w:r w:rsidR="009C246C" w:rsidRPr="0017332F">
        <w:rPr>
          <w:rFonts w:ascii="Times New Roman" w:eastAsia="Times New Roman" w:hAnsi="Times New Roman" w:cs="Times New Roman"/>
          <w:sz w:val="24"/>
          <w:szCs w:val="24"/>
        </w:rPr>
        <w:t xml:space="preserve"> for </w:t>
      </w:r>
      <w:r w:rsidR="00FB5762" w:rsidRPr="0017332F">
        <w:rPr>
          <w:rFonts w:ascii="Times New Roman" w:eastAsia="Times New Roman" w:hAnsi="Times New Roman" w:cs="Times New Roman"/>
          <w:sz w:val="24"/>
          <w:szCs w:val="24"/>
        </w:rPr>
        <w:t>inclusivity</w:t>
      </w:r>
      <w:r w:rsidR="00FD6D7A" w:rsidRPr="0017332F">
        <w:rPr>
          <w:rFonts w:ascii="Times New Roman" w:eastAsia="Times New Roman" w:hAnsi="Times New Roman" w:cs="Times New Roman"/>
          <w:sz w:val="24"/>
          <w:szCs w:val="24"/>
        </w:rPr>
        <w:t xml:space="preserve">. </w:t>
      </w:r>
      <w:r w:rsidR="000E1F4B" w:rsidRPr="0017332F">
        <w:rPr>
          <w:rFonts w:ascii="Times New Roman" w:eastAsia="Times New Roman" w:hAnsi="Times New Roman" w:cs="Times New Roman"/>
          <w:sz w:val="24"/>
          <w:szCs w:val="24"/>
        </w:rPr>
        <w:t xml:space="preserve">Further, </w:t>
      </w:r>
      <w:r w:rsidR="008F7061" w:rsidRPr="0017332F">
        <w:rPr>
          <w:rFonts w:ascii="Times New Roman" w:eastAsia="Times New Roman" w:hAnsi="Times New Roman" w:cs="Times New Roman"/>
          <w:sz w:val="24"/>
          <w:szCs w:val="24"/>
        </w:rPr>
        <w:t>Lawhon and Truelove (2020) critique</w:t>
      </w:r>
      <w:r w:rsidR="000A5DEF" w:rsidRPr="0017332F">
        <w:rPr>
          <w:rFonts w:ascii="Times New Roman" w:eastAsia="Times New Roman" w:hAnsi="Times New Roman" w:cs="Times New Roman"/>
          <w:sz w:val="24"/>
          <w:szCs w:val="24"/>
        </w:rPr>
        <w:t>d</w:t>
      </w:r>
      <w:r w:rsidR="008F7061" w:rsidRPr="0017332F">
        <w:rPr>
          <w:rFonts w:ascii="Times New Roman" w:eastAsia="Times New Roman" w:hAnsi="Times New Roman" w:cs="Times New Roman"/>
          <w:sz w:val="24"/>
          <w:szCs w:val="24"/>
        </w:rPr>
        <w:t xml:space="preserve"> the southern urban </w:t>
      </w:r>
      <w:r w:rsidR="000A5DEF" w:rsidRPr="0017332F">
        <w:rPr>
          <w:rFonts w:ascii="Times New Roman" w:eastAsia="Times New Roman" w:hAnsi="Times New Roman" w:cs="Times New Roman"/>
          <w:sz w:val="24"/>
          <w:szCs w:val="24"/>
        </w:rPr>
        <w:t xml:space="preserve">theories of geography towards broadening </w:t>
      </w:r>
      <w:r w:rsidR="008F7061" w:rsidRPr="0017332F">
        <w:rPr>
          <w:rFonts w:ascii="Times New Roman" w:eastAsia="Times New Roman" w:hAnsi="Times New Roman" w:cs="Times New Roman"/>
          <w:sz w:val="24"/>
          <w:szCs w:val="24"/>
        </w:rPr>
        <w:t>pathways and possibilities for “more spatially diverse and theoretically robust urban studies (e.g., northern/southern, Euro-America/postcolony and global urban studies).”</w:t>
      </w:r>
    </w:p>
    <w:p w14:paraId="06BDE6D6" w14:textId="4DBEA6D1" w:rsidR="007E5E9A" w:rsidRPr="0017332F" w:rsidRDefault="009C246C" w:rsidP="00E943A9">
      <w:pPr>
        <w:shd w:val="clear" w:color="auto" w:fill="FFFFFF"/>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lastRenderedPageBreak/>
        <w:t xml:space="preserve">Differential treatment of </w:t>
      </w:r>
      <w:r w:rsidR="00CB01B6" w:rsidRPr="0017332F">
        <w:rPr>
          <w:rFonts w:ascii="Times New Roman" w:eastAsia="Times New Roman" w:hAnsi="Times New Roman" w:cs="Times New Roman"/>
          <w:sz w:val="24"/>
          <w:szCs w:val="24"/>
        </w:rPr>
        <w:t>non-</w:t>
      </w:r>
      <w:r w:rsidR="00590EE7" w:rsidRPr="0017332F">
        <w:rPr>
          <w:rFonts w:ascii="Times New Roman" w:eastAsia="Times New Roman" w:hAnsi="Times New Roman" w:cs="Times New Roman"/>
          <w:sz w:val="24"/>
          <w:szCs w:val="24"/>
        </w:rPr>
        <w:t>w</w:t>
      </w:r>
      <w:r w:rsidR="00CB01B6" w:rsidRPr="0017332F">
        <w:rPr>
          <w:rFonts w:ascii="Times New Roman" w:eastAsia="Times New Roman" w:hAnsi="Times New Roman" w:cs="Times New Roman"/>
          <w:sz w:val="24"/>
          <w:szCs w:val="24"/>
        </w:rPr>
        <w:t xml:space="preserve">estern </w:t>
      </w:r>
      <w:r w:rsidRPr="0017332F">
        <w:rPr>
          <w:rFonts w:ascii="Times New Roman" w:eastAsia="Times New Roman" w:hAnsi="Times New Roman" w:cs="Times New Roman"/>
          <w:sz w:val="24"/>
          <w:szCs w:val="24"/>
        </w:rPr>
        <w:t>urban</w:t>
      </w:r>
      <w:r w:rsidR="00CB01B6" w:rsidRPr="0017332F">
        <w:rPr>
          <w:rFonts w:ascii="Times New Roman" w:eastAsia="Times New Roman" w:hAnsi="Times New Roman" w:cs="Times New Roman"/>
          <w:sz w:val="24"/>
          <w:szCs w:val="24"/>
        </w:rPr>
        <w:t xml:space="preserve"> works will have consequential effects, if the context and relationships of the subject is not understood</w:t>
      </w:r>
      <w:r w:rsidR="005D498A" w:rsidRPr="0017332F">
        <w:rPr>
          <w:rFonts w:ascii="Times New Roman" w:eastAsia="Times New Roman" w:hAnsi="Times New Roman" w:cs="Times New Roman"/>
          <w:sz w:val="24"/>
          <w:szCs w:val="24"/>
        </w:rPr>
        <w:t xml:space="preserve"> in urban classification</w:t>
      </w:r>
      <w:r w:rsidR="00CB01B6" w:rsidRPr="0017332F">
        <w:rPr>
          <w:rFonts w:ascii="Times New Roman" w:eastAsia="Times New Roman" w:hAnsi="Times New Roman" w:cs="Times New Roman"/>
          <w:sz w:val="24"/>
          <w:szCs w:val="24"/>
        </w:rPr>
        <w:t xml:space="preserve">. </w:t>
      </w:r>
      <w:r w:rsidR="00746DE7" w:rsidRPr="0017332F">
        <w:rPr>
          <w:rFonts w:ascii="Times New Roman" w:eastAsia="Times New Roman" w:hAnsi="Times New Roman" w:cs="Times New Roman"/>
          <w:sz w:val="24"/>
          <w:szCs w:val="24"/>
        </w:rPr>
        <w:t xml:space="preserve">As an </w:t>
      </w:r>
      <w:r w:rsidR="00696559" w:rsidRPr="0017332F">
        <w:rPr>
          <w:rFonts w:ascii="Times New Roman" w:eastAsia="Times New Roman" w:hAnsi="Times New Roman" w:cs="Times New Roman"/>
          <w:sz w:val="24"/>
          <w:szCs w:val="24"/>
        </w:rPr>
        <w:t>example,</w:t>
      </w:r>
      <w:r w:rsidR="000A5DEF" w:rsidRPr="0017332F">
        <w:rPr>
          <w:rFonts w:ascii="Times New Roman" w:eastAsia="Times New Roman" w:hAnsi="Times New Roman" w:cs="Times New Roman"/>
          <w:sz w:val="24"/>
          <w:szCs w:val="24"/>
        </w:rPr>
        <w:t xml:space="preserve"> from developing countries</w:t>
      </w:r>
      <w:r w:rsidR="00746DE7" w:rsidRPr="0017332F">
        <w:rPr>
          <w:rFonts w:ascii="Times New Roman" w:eastAsia="Times New Roman" w:hAnsi="Times New Roman" w:cs="Times New Roman"/>
          <w:sz w:val="24"/>
          <w:szCs w:val="24"/>
        </w:rPr>
        <w:t xml:space="preserve"> f</w:t>
      </w:r>
      <w:r w:rsidR="00B245A4" w:rsidRPr="0017332F">
        <w:rPr>
          <w:rFonts w:ascii="Times New Roman" w:eastAsia="Times New Roman" w:hAnsi="Times New Roman" w:cs="Times New Roman"/>
          <w:sz w:val="24"/>
          <w:szCs w:val="24"/>
        </w:rPr>
        <w:t xml:space="preserve">or persons </w:t>
      </w:r>
      <w:r w:rsidR="00D1256D" w:rsidRPr="0017332F">
        <w:rPr>
          <w:rFonts w:ascii="Times New Roman" w:eastAsia="Times New Roman" w:hAnsi="Times New Roman" w:cs="Times New Roman"/>
          <w:sz w:val="24"/>
          <w:szCs w:val="24"/>
        </w:rPr>
        <w:t xml:space="preserve">working </w:t>
      </w:r>
      <w:r w:rsidR="00EE5AD4" w:rsidRPr="0017332F">
        <w:rPr>
          <w:rFonts w:ascii="Times New Roman" w:eastAsia="Times New Roman" w:hAnsi="Times New Roman" w:cs="Times New Roman"/>
          <w:sz w:val="24"/>
          <w:szCs w:val="24"/>
        </w:rPr>
        <w:t>at the landfills</w:t>
      </w:r>
      <w:r w:rsidR="0086061A" w:rsidRPr="0017332F">
        <w:rPr>
          <w:rFonts w:ascii="Times New Roman" w:eastAsia="Times New Roman" w:hAnsi="Times New Roman" w:cs="Times New Roman"/>
          <w:sz w:val="24"/>
          <w:szCs w:val="24"/>
        </w:rPr>
        <w:t xml:space="preserve"> in waste management</w:t>
      </w:r>
      <w:r w:rsidR="00EE5AD4" w:rsidRPr="0017332F">
        <w:rPr>
          <w:rFonts w:ascii="Times New Roman" w:eastAsia="Times New Roman" w:hAnsi="Times New Roman" w:cs="Times New Roman"/>
          <w:sz w:val="24"/>
          <w:szCs w:val="24"/>
        </w:rPr>
        <w:t xml:space="preserve">, </w:t>
      </w:r>
      <w:r w:rsidR="00CB01B6" w:rsidRPr="0017332F">
        <w:rPr>
          <w:rFonts w:ascii="Times New Roman" w:eastAsia="Times New Roman" w:hAnsi="Times New Roman" w:cs="Times New Roman"/>
          <w:sz w:val="24"/>
          <w:szCs w:val="24"/>
        </w:rPr>
        <w:t xml:space="preserve">can we categorize them as rag pickers or refuse collectors? </w:t>
      </w:r>
      <w:r w:rsidR="00B245A4" w:rsidRPr="0017332F">
        <w:rPr>
          <w:rFonts w:ascii="Times New Roman" w:eastAsia="Times New Roman" w:hAnsi="Times New Roman" w:cs="Times New Roman"/>
          <w:sz w:val="24"/>
          <w:szCs w:val="24"/>
        </w:rPr>
        <w:t xml:space="preserve">It is </w:t>
      </w:r>
      <w:r w:rsidR="00D1256D" w:rsidRPr="0017332F">
        <w:rPr>
          <w:rFonts w:ascii="Times New Roman" w:eastAsia="Times New Roman" w:hAnsi="Times New Roman" w:cs="Times New Roman"/>
          <w:sz w:val="24"/>
          <w:szCs w:val="24"/>
        </w:rPr>
        <w:t xml:space="preserve">important </w:t>
      </w:r>
      <w:r w:rsidR="005D498A" w:rsidRPr="0017332F">
        <w:rPr>
          <w:rFonts w:ascii="Times New Roman" w:eastAsia="Times New Roman" w:hAnsi="Times New Roman" w:cs="Times New Roman"/>
          <w:sz w:val="24"/>
          <w:szCs w:val="24"/>
        </w:rPr>
        <w:t xml:space="preserve">to </w:t>
      </w:r>
      <w:r w:rsidR="00590EE7" w:rsidRPr="0017332F">
        <w:rPr>
          <w:rFonts w:ascii="Times New Roman" w:eastAsia="Times New Roman" w:hAnsi="Times New Roman" w:cs="Times New Roman"/>
          <w:sz w:val="24"/>
          <w:szCs w:val="24"/>
        </w:rPr>
        <w:t xml:space="preserve">use </w:t>
      </w:r>
      <w:r w:rsidR="00894E2B" w:rsidRPr="0017332F">
        <w:rPr>
          <w:rFonts w:ascii="Times New Roman" w:eastAsia="Times New Roman" w:hAnsi="Times New Roman" w:cs="Times New Roman"/>
          <w:sz w:val="24"/>
          <w:szCs w:val="24"/>
        </w:rPr>
        <w:t xml:space="preserve">appropriate </w:t>
      </w:r>
      <w:r w:rsidR="00590EE7" w:rsidRPr="0017332F">
        <w:rPr>
          <w:rFonts w:ascii="Times New Roman" w:eastAsia="Times New Roman" w:hAnsi="Times New Roman" w:cs="Times New Roman"/>
          <w:sz w:val="24"/>
          <w:szCs w:val="24"/>
        </w:rPr>
        <w:t xml:space="preserve">terminologies and subject headings </w:t>
      </w:r>
      <w:r w:rsidR="00D1256D" w:rsidRPr="0017332F">
        <w:rPr>
          <w:rFonts w:ascii="Times New Roman" w:eastAsia="Times New Roman" w:hAnsi="Times New Roman" w:cs="Times New Roman"/>
          <w:sz w:val="24"/>
          <w:szCs w:val="24"/>
        </w:rPr>
        <w:t xml:space="preserve">from a social justice point of view </w:t>
      </w:r>
      <w:r w:rsidR="00B245A4" w:rsidRPr="0017332F">
        <w:rPr>
          <w:rFonts w:ascii="Times New Roman" w:eastAsia="Times New Roman" w:hAnsi="Times New Roman" w:cs="Times New Roman"/>
          <w:sz w:val="24"/>
          <w:szCs w:val="24"/>
        </w:rPr>
        <w:t xml:space="preserve">to understand </w:t>
      </w:r>
      <w:r w:rsidR="000A5DEF" w:rsidRPr="0017332F">
        <w:rPr>
          <w:rFonts w:ascii="Times New Roman" w:eastAsia="Times New Roman" w:hAnsi="Times New Roman" w:cs="Times New Roman"/>
          <w:sz w:val="24"/>
          <w:szCs w:val="24"/>
        </w:rPr>
        <w:t xml:space="preserve">this </w:t>
      </w:r>
      <w:r w:rsidR="00D1256D" w:rsidRPr="0017332F">
        <w:rPr>
          <w:rFonts w:ascii="Times New Roman" w:eastAsia="Times New Roman" w:hAnsi="Times New Roman" w:cs="Times New Roman"/>
          <w:sz w:val="24"/>
          <w:szCs w:val="24"/>
        </w:rPr>
        <w:t xml:space="preserve">as </w:t>
      </w:r>
      <w:r w:rsidR="00590EE7" w:rsidRPr="0017332F">
        <w:rPr>
          <w:rFonts w:ascii="Times New Roman" w:eastAsia="Times New Roman" w:hAnsi="Times New Roman" w:cs="Times New Roman"/>
          <w:sz w:val="24"/>
          <w:szCs w:val="24"/>
        </w:rPr>
        <w:t xml:space="preserve">much as </w:t>
      </w:r>
      <w:r w:rsidR="00D1256D" w:rsidRPr="0017332F">
        <w:rPr>
          <w:rFonts w:ascii="Times New Roman" w:eastAsia="Times New Roman" w:hAnsi="Times New Roman" w:cs="Times New Roman"/>
          <w:sz w:val="24"/>
          <w:szCs w:val="24"/>
        </w:rPr>
        <w:t>from a</w:t>
      </w:r>
      <w:r w:rsidR="0086061A" w:rsidRPr="0017332F">
        <w:rPr>
          <w:rFonts w:ascii="Times New Roman" w:eastAsia="Times New Roman" w:hAnsi="Times New Roman" w:cs="Times New Roman"/>
          <w:sz w:val="24"/>
          <w:szCs w:val="24"/>
        </w:rPr>
        <w:t xml:space="preserve"> classification v</w:t>
      </w:r>
      <w:r w:rsidR="00D1256D" w:rsidRPr="0017332F">
        <w:rPr>
          <w:rFonts w:ascii="Times New Roman" w:eastAsia="Times New Roman" w:hAnsi="Times New Roman" w:cs="Times New Roman"/>
          <w:sz w:val="24"/>
          <w:szCs w:val="24"/>
        </w:rPr>
        <w:t xml:space="preserve">iew to </w:t>
      </w:r>
      <w:r w:rsidR="00B245A4" w:rsidRPr="0017332F">
        <w:rPr>
          <w:rFonts w:ascii="Times New Roman" w:eastAsia="Times New Roman" w:hAnsi="Times New Roman" w:cs="Times New Roman"/>
          <w:sz w:val="24"/>
          <w:szCs w:val="24"/>
        </w:rPr>
        <w:t>categoriz</w:t>
      </w:r>
      <w:r w:rsidR="00D1256D" w:rsidRPr="0017332F">
        <w:rPr>
          <w:rFonts w:ascii="Times New Roman" w:eastAsia="Times New Roman" w:hAnsi="Times New Roman" w:cs="Times New Roman"/>
          <w:sz w:val="24"/>
          <w:szCs w:val="24"/>
        </w:rPr>
        <w:t xml:space="preserve">e people </w:t>
      </w:r>
      <w:r w:rsidR="00D526FF" w:rsidRPr="0017332F">
        <w:rPr>
          <w:rFonts w:ascii="Times New Roman" w:eastAsia="Times New Roman" w:hAnsi="Times New Roman" w:cs="Times New Roman"/>
          <w:sz w:val="24"/>
          <w:szCs w:val="24"/>
        </w:rPr>
        <w:t xml:space="preserve">(e.g., urban poor) </w:t>
      </w:r>
      <w:r w:rsidR="00D1256D" w:rsidRPr="0017332F">
        <w:rPr>
          <w:rFonts w:ascii="Times New Roman" w:eastAsia="Times New Roman" w:hAnsi="Times New Roman" w:cs="Times New Roman"/>
          <w:sz w:val="24"/>
          <w:szCs w:val="24"/>
        </w:rPr>
        <w:t xml:space="preserve">in </w:t>
      </w:r>
      <w:r w:rsidR="00746DE7" w:rsidRPr="0017332F">
        <w:rPr>
          <w:rFonts w:ascii="Times New Roman" w:eastAsia="Times New Roman" w:hAnsi="Times New Roman" w:cs="Times New Roman"/>
          <w:sz w:val="24"/>
          <w:szCs w:val="24"/>
        </w:rPr>
        <w:t xml:space="preserve">urban </w:t>
      </w:r>
      <w:r w:rsidR="00D1256D" w:rsidRPr="0017332F">
        <w:rPr>
          <w:rFonts w:ascii="Times New Roman" w:eastAsia="Times New Roman" w:hAnsi="Times New Roman" w:cs="Times New Roman"/>
          <w:sz w:val="24"/>
          <w:szCs w:val="24"/>
        </w:rPr>
        <w:t xml:space="preserve">classification. </w:t>
      </w:r>
      <w:r w:rsidR="005C4EC8" w:rsidRPr="0017332F">
        <w:rPr>
          <w:rFonts w:ascii="Times New Roman" w:eastAsia="Times New Roman" w:hAnsi="Times New Roman" w:cs="Times New Roman"/>
          <w:sz w:val="24"/>
          <w:szCs w:val="24"/>
        </w:rPr>
        <w:t>Here applicability</w:t>
      </w:r>
      <w:r w:rsidR="00894E2B" w:rsidRPr="0017332F">
        <w:rPr>
          <w:rFonts w:ascii="Times New Roman" w:eastAsia="Times New Roman" w:hAnsi="Times New Roman" w:cs="Times New Roman"/>
          <w:sz w:val="24"/>
          <w:szCs w:val="24"/>
        </w:rPr>
        <w:t>, culture and context</w:t>
      </w:r>
      <w:r w:rsidR="005C4EC8" w:rsidRPr="0017332F">
        <w:rPr>
          <w:rFonts w:ascii="Times New Roman" w:eastAsia="Times New Roman" w:hAnsi="Times New Roman" w:cs="Times New Roman"/>
          <w:sz w:val="24"/>
          <w:szCs w:val="24"/>
        </w:rPr>
        <w:t xml:space="preserve"> of concepts comes to the fore, which may not embody or exist in developed countries like these additional </w:t>
      </w:r>
      <w:r w:rsidR="000A5DEF" w:rsidRPr="0017332F">
        <w:rPr>
          <w:rFonts w:ascii="Times New Roman" w:eastAsia="Times New Roman" w:hAnsi="Times New Roman" w:cs="Times New Roman"/>
          <w:sz w:val="24"/>
          <w:szCs w:val="24"/>
        </w:rPr>
        <w:t>instances such as</w:t>
      </w:r>
      <w:r w:rsidR="005C4EC8" w:rsidRPr="0017332F">
        <w:rPr>
          <w:rFonts w:ascii="Times New Roman" w:eastAsia="Times New Roman" w:hAnsi="Times New Roman" w:cs="Times New Roman"/>
          <w:sz w:val="24"/>
          <w:szCs w:val="24"/>
        </w:rPr>
        <w:t xml:space="preserve"> urban informal</w:t>
      </w:r>
      <w:r w:rsidR="000A5DEF" w:rsidRPr="0017332F">
        <w:rPr>
          <w:rFonts w:ascii="Times New Roman" w:eastAsia="Times New Roman" w:hAnsi="Times New Roman" w:cs="Times New Roman"/>
          <w:sz w:val="24"/>
          <w:szCs w:val="24"/>
        </w:rPr>
        <w:t>ity</w:t>
      </w:r>
      <w:r w:rsidR="005C4EC8" w:rsidRPr="0017332F">
        <w:rPr>
          <w:rFonts w:ascii="Times New Roman" w:eastAsia="Times New Roman" w:hAnsi="Times New Roman" w:cs="Times New Roman"/>
          <w:sz w:val="24"/>
          <w:szCs w:val="24"/>
        </w:rPr>
        <w:t xml:space="preserve">, migrant labor and </w:t>
      </w:r>
      <w:r w:rsidR="00894E2B" w:rsidRPr="0017332F">
        <w:rPr>
          <w:rFonts w:ascii="Times New Roman" w:eastAsia="Times New Roman" w:hAnsi="Times New Roman" w:cs="Times New Roman"/>
          <w:sz w:val="24"/>
          <w:szCs w:val="24"/>
        </w:rPr>
        <w:t>slums</w:t>
      </w:r>
      <w:r w:rsidR="005C4EC8" w:rsidRPr="0017332F">
        <w:rPr>
          <w:rFonts w:ascii="Times New Roman" w:eastAsia="Times New Roman" w:hAnsi="Times New Roman" w:cs="Times New Roman"/>
          <w:sz w:val="24"/>
          <w:szCs w:val="24"/>
        </w:rPr>
        <w:t xml:space="preserve">. </w:t>
      </w:r>
      <w:r w:rsidR="000C5882" w:rsidRPr="0017332F">
        <w:rPr>
          <w:rFonts w:ascii="Times New Roman" w:eastAsia="Times New Roman" w:hAnsi="Times New Roman" w:cs="Times New Roman"/>
          <w:sz w:val="24"/>
          <w:szCs w:val="24"/>
        </w:rPr>
        <w:t xml:space="preserve">Parker (2015, 35-36) noted how </w:t>
      </w:r>
      <w:r w:rsidR="00A14865" w:rsidRPr="0017332F">
        <w:rPr>
          <w:rFonts w:ascii="Times New Roman" w:eastAsia="Times New Roman" w:hAnsi="Times New Roman" w:cs="Times New Roman"/>
          <w:sz w:val="24"/>
          <w:szCs w:val="24"/>
        </w:rPr>
        <w:t>Booth</w:t>
      </w:r>
      <w:r w:rsidR="000C5882" w:rsidRPr="0017332F">
        <w:rPr>
          <w:rFonts w:ascii="Times New Roman" w:eastAsia="Times New Roman" w:hAnsi="Times New Roman" w:cs="Times New Roman"/>
          <w:sz w:val="24"/>
          <w:szCs w:val="24"/>
        </w:rPr>
        <w:t xml:space="preserve">’s categories of urban poor </w:t>
      </w:r>
      <w:r w:rsidR="00FC4DB6" w:rsidRPr="0017332F">
        <w:rPr>
          <w:rFonts w:ascii="Times New Roman" w:eastAsia="Times New Roman" w:hAnsi="Times New Roman" w:cs="Times New Roman"/>
          <w:sz w:val="24"/>
          <w:szCs w:val="24"/>
        </w:rPr>
        <w:t xml:space="preserve">in </w:t>
      </w:r>
      <w:r w:rsidR="0037322B" w:rsidRPr="0017332F">
        <w:rPr>
          <w:rFonts w:ascii="Times New Roman" w:eastAsia="Times New Roman" w:hAnsi="Times New Roman" w:cs="Times New Roman"/>
          <w:sz w:val="24"/>
          <w:szCs w:val="24"/>
        </w:rPr>
        <w:t xml:space="preserve">four classes </w:t>
      </w:r>
      <w:r w:rsidR="000C5882" w:rsidRPr="0017332F">
        <w:rPr>
          <w:rFonts w:ascii="Times New Roman" w:eastAsia="Times New Roman" w:hAnsi="Times New Roman" w:cs="Times New Roman"/>
          <w:sz w:val="24"/>
          <w:szCs w:val="24"/>
        </w:rPr>
        <w:t>is one classic example</w:t>
      </w:r>
      <w:r w:rsidR="00FE7858" w:rsidRPr="0017332F">
        <w:rPr>
          <w:rFonts w:ascii="Times New Roman" w:eastAsia="Times New Roman" w:hAnsi="Times New Roman" w:cs="Times New Roman"/>
          <w:sz w:val="24"/>
          <w:szCs w:val="24"/>
        </w:rPr>
        <w:t xml:space="preserve"> based on distinct characteristics of certain topographical areas in the city of London</w:t>
      </w:r>
      <w:r w:rsidR="00834C3E" w:rsidRPr="0017332F">
        <w:rPr>
          <w:rFonts w:ascii="Times New Roman" w:eastAsia="Times New Roman" w:hAnsi="Times New Roman" w:cs="Times New Roman"/>
          <w:sz w:val="24"/>
          <w:szCs w:val="24"/>
        </w:rPr>
        <w:t>, characterised by living conditions</w:t>
      </w:r>
      <w:r w:rsidR="000C5882" w:rsidRPr="0017332F">
        <w:rPr>
          <w:rFonts w:ascii="Times New Roman" w:eastAsia="Times New Roman" w:hAnsi="Times New Roman" w:cs="Times New Roman"/>
          <w:sz w:val="24"/>
          <w:szCs w:val="24"/>
        </w:rPr>
        <w:t xml:space="preserve">. </w:t>
      </w:r>
      <w:r w:rsidR="00D1256D" w:rsidRPr="0017332F">
        <w:rPr>
          <w:rFonts w:ascii="Times New Roman" w:eastAsia="Times New Roman" w:hAnsi="Times New Roman" w:cs="Times New Roman"/>
          <w:sz w:val="24"/>
          <w:szCs w:val="24"/>
        </w:rPr>
        <w:t>Other prominent example</w:t>
      </w:r>
      <w:r w:rsidR="0086061A" w:rsidRPr="0017332F">
        <w:rPr>
          <w:rFonts w:ascii="Times New Roman" w:eastAsia="Times New Roman" w:hAnsi="Times New Roman" w:cs="Times New Roman"/>
          <w:sz w:val="24"/>
          <w:szCs w:val="24"/>
        </w:rPr>
        <w:t xml:space="preserve"> is </w:t>
      </w:r>
      <w:r w:rsidR="000E1F4B" w:rsidRPr="0017332F">
        <w:rPr>
          <w:rFonts w:ascii="Times New Roman" w:eastAsia="Times New Roman" w:hAnsi="Times New Roman" w:cs="Times New Roman"/>
          <w:sz w:val="24"/>
          <w:szCs w:val="24"/>
        </w:rPr>
        <w:t>u</w:t>
      </w:r>
      <w:r w:rsidR="0037322B" w:rsidRPr="0017332F">
        <w:rPr>
          <w:rFonts w:ascii="Times New Roman" w:eastAsia="Times New Roman" w:hAnsi="Times New Roman" w:cs="Times New Roman"/>
          <w:sz w:val="24"/>
          <w:szCs w:val="24"/>
        </w:rPr>
        <w:t>rban educator versus urban practitioner</w:t>
      </w:r>
      <w:r w:rsidR="0086061A" w:rsidRPr="0017332F">
        <w:rPr>
          <w:rFonts w:ascii="Times New Roman" w:eastAsia="Times New Roman" w:hAnsi="Times New Roman" w:cs="Times New Roman"/>
          <w:sz w:val="24"/>
          <w:szCs w:val="24"/>
        </w:rPr>
        <w:t xml:space="preserve">, where a significant quantity of urban literature looks at the urban education </w:t>
      </w:r>
      <w:r w:rsidR="00A71AA4" w:rsidRPr="0017332F">
        <w:rPr>
          <w:rFonts w:ascii="Times New Roman" w:eastAsia="Times New Roman" w:hAnsi="Times New Roman" w:cs="Times New Roman"/>
          <w:sz w:val="24"/>
          <w:szCs w:val="24"/>
        </w:rPr>
        <w:t>as a reflectiv</w:t>
      </w:r>
      <w:r w:rsidR="00520B5B" w:rsidRPr="0017332F">
        <w:rPr>
          <w:rFonts w:ascii="Times New Roman" w:eastAsia="Times New Roman" w:hAnsi="Times New Roman" w:cs="Times New Roman"/>
          <w:sz w:val="24"/>
          <w:szCs w:val="24"/>
        </w:rPr>
        <w:t>e practice, but</w:t>
      </w:r>
      <w:r w:rsidR="0086061A" w:rsidRPr="0017332F">
        <w:rPr>
          <w:rFonts w:ascii="Times New Roman" w:eastAsia="Times New Roman" w:hAnsi="Times New Roman" w:cs="Times New Roman"/>
          <w:sz w:val="24"/>
          <w:szCs w:val="24"/>
        </w:rPr>
        <w:t xml:space="preserve"> has less discussions as a practitioner fac</w:t>
      </w:r>
      <w:r w:rsidR="00CD5ACF" w:rsidRPr="0017332F">
        <w:rPr>
          <w:rFonts w:ascii="Times New Roman" w:eastAsia="Times New Roman" w:hAnsi="Times New Roman" w:cs="Times New Roman"/>
          <w:sz w:val="24"/>
          <w:szCs w:val="24"/>
        </w:rPr>
        <w:t>e</w:t>
      </w:r>
      <w:r w:rsidR="0086061A" w:rsidRPr="0017332F">
        <w:rPr>
          <w:rFonts w:ascii="Times New Roman" w:eastAsia="Times New Roman" w:hAnsi="Times New Roman" w:cs="Times New Roman"/>
          <w:sz w:val="24"/>
          <w:szCs w:val="24"/>
        </w:rPr>
        <w:t xml:space="preserve"> serious criticism.  </w:t>
      </w:r>
      <w:r w:rsidR="00CB01B6" w:rsidRPr="0017332F">
        <w:rPr>
          <w:rFonts w:ascii="Times New Roman" w:eastAsia="Times New Roman" w:hAnsi="Times New Roman" w:cs="Times New Roman"/>
          <w:sz w:val="24"/>
          <w:szCs w:val="24"/>
        </w:rPr>
        <w:t>It is very important to discuss these challenges which only flexible</w:t>
      </w:r>
      <w:r w:rsidR="001A5562" w:rsidRPr="0017332F">
        <w:rPr>
          <w:rFonts w:ascii="Times New Roman" w:eastAsia="Times New Roman" w:hAnsi="Times New Roman" w:cs="Times New Roman"/>
          <w:sz w:val="24"/>
          <w:szCs w:val="24"/>
        </w:rPr>
        <w:t xml:space="preserve"> and adaptable </w:t>
      </w:r>
      <w:r w:rsidR="00CB01B6" w:rsidRPr="0017332F">
        <w:rPr>
          <w:rFonts w:ascii="Times New Roman" w:eastAsia="Times New Roman" w:hAnsi="Times New Roman" w:cs="Times New Roman"/>
          <w:sz w:val="24"/>
          <w:szCs w:val="24"/>
        </w:rPr>
        <w:t>approaches of classification can deliver</w:t>
      </w:r>
      <w:r w:rsidR="00BA1DAB" w:rsidRPr="0017332F">
        <w:rPr>
          <w:rFonts w:ascii="Times New Roman" w:eastAsia="Times New Roman" w:hAnsi="Times New Roman" w:cs="Times New Roman"/>
          <w:sz w:val="24"/>
          <w:szCs w:val="24"/>
        </w:rPr>
        <w:t xml:space="preserve"> in knowledge organization</w:t>
      </w:r>
      <w:r w:rsidR="00CB01B6" w:rsidRPr="0017332F">
        <w:rPr>
          <w:rFonts w:ascii="Times New Roman" w:eastAsia="Times New Roman" w:hAnsi="Times New Roman" w:cs="Times New Roman"/>
          <w:sz w:val="24"/>
          <w:szCs w:val="24"/>
        </w:rPr>
        <w:t xml:space="preserve">. </w:t>
      </w:r>
    </w:p>
    <w:p w14:paraId="47F62A2E" w14:textId="02C96E94" w:rsidR="005E466A" w:rsidRPr="0017332F" w:rsidRDefault="005E466A" w:rsidP="00E943A9">
      <w:pPr>
        <w:pBdr>
          <w:top w:val="nil"/>
          <w:left w:val="nil"/>
          <w:bottom w:val="nil"/>
          <w:right w:val="nil"/>
          <w:between w:val="nil"/>
        </w:pBdr>
        <w:spacing w:line="480" w:lineRule="auto"/>
        <w:rPr>
          <w:rFonts w:ascii="Times New Roman" w:eastAsia="Times New Roman" w:hAnsi="Times New Roman" w:cs="Times New Roman"/>
          <w:b/>
          <w:sz w:val="24"/>
          <w:szCs w:val="24"/>
        </w:rPr>
      </w:pPr>
      <w:r w:rsidRPr="0017332F">
        <w:rPr>
          <w:rFonts w:ascii="Times New Roman" w:eastAsia="Times New Roman" w:hAnsi="Times New Roman" w:cs="Times New Roman"/>
          <w:b/>
          <w:sz w:val="24"/>
          <w:szCs w:val="24"/>
        </w:rPr>
        <w:t xml:space="preserve">3.4 Classification and retrieval </w:t>
      </w:r>
    </w:p>
    <w:p w14:paraId="04A3D12D" w14:textId="74B9C623" w:rsidR="009919B2" w:rsidRPr="0017332F" w:rsidRDefault="004D13B9" w:rsidP="00E943A9">
      <w:pPr>
        <w:pBdr>
          <w:top w:val="nil"/>
          <w:left w:val="nil"/>
          <w:bottom w:val="nil"/>
          <w:right w:val="nil"/>
          <w:between w:val="nil"/>
        </w:pBd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According to Martin</w:t>
      </w:r>
      <w:r w:rsidR="00520B5B" w:rsidRPr="0017332F">
        <w:rPr>
          <w:rFonts w:ascii="Times New Roman" w:eastAsia="Times New Roman" w:hAnsi="Times New Roman" w:cs="Times New Roman"/>
          <w:sz w:val="24"/>
          <w:szCs w:val="24"/>
        </w:rPr>
        <w:t xml:space="preserve"> et al.</w:t>
      </w:r>
      <w:r w:rsidRPr="0017332F">
        <w:rPr>
          <w:rFonts w:ascii="Times New Roman" w:eastAsia="Times New Roman" w:hAnsi="Times New Roman" w:cs="Times New Roman"/>
          <w:sz w:val="24"/>
          <w:szCs w:val="24"/>
        </w:rPr>
        <w:t xml:space="preserve"> (2003) the relationship between the materiality of research and the language we use to represent urban knowledge is multiple having parallels across different disciplines and hence cannot have a unitary meaning of a given place, neighbourhood or city.  </w:t>
      </w:r>
      <w:r w:rsidR="005C5888" w:rsidRPr="0017332F">
        <w:rPr>
          <w:rFonts w:ascii="Times New Roman" w:eastAsia="Times New Roman" w:hAnsi="Times New Roman" w:cs="Times New Roman"/>
          <w:sz w:val="24"/>
          <w:szCs w:val="24"/>
        </w:rPr>
        <w:t>For knowledge discovery of urban materials accurate r</w:t>
      </w:r>
      <w:r w:rsidR="00D41247" w:rsidRPr="0017332F">
        <w:rPr>
          <w:rFonts w:ascii="Times New Roman" w:eastAsia="Times New Roman" w:hAnsi="Times New Roman" w:cs="Times New Roman"/>
          <w:sz w:val="24"/>
          <w:szCs w:val="24"/>
        </w:rPr>
        <w:t xml:space="preserve">etrieval sits </w:t>
      </w:r>
      <w:r w:rsidR="005F1545" w:rsidRPr="0017332F">
        <w:rPr>
          <w:rFonts w:ascii="Times New Roman" w:eastAsia="Times New Roman" w:hAnsi="Times New Roman" w:cs="Times New Roman"/>
          <w:sz w:val="24"/>
          <w:szCs w:val="24"/>
        </w:rPr>
        <w:t>a</w:t>
      </w:r>
      <w:r w:rsidR="004237BC" w:rsidRPr="0017332F">
        <w:rPr>
          <w:rFonts w:ascii="Times New Roman" w:eastAsia="Times New Roman" w:hAnsi="Times New Roman" w:cs="Times New Roman"/>
          <w:sz w:val="24"/>
          <w:szCs w:val="24"/>
        </w:rPr>
        <w:t>t</w:t>
      </w:r>
      <w:r w:rsidR="00D41247" w:rsidRPr="0017332F">
        <w:rPr>
          <w:rFonts w:ascii="Times New Roman" w:eastAsia="Times New Roman" w:hAnsi="Times New Roman" w:cs="Times New Roman"/>
          <w:sz w:val="24"/>
          <w:szCs w:val="24"/>
        </w:rPr>
        <w:t xml:space="preserve"> the core of the classification</w:t>
      </w:r>
      <w:r w:rsidR="004237BC" w:rsidRPr="0017332F">
        <w:rPr>
          <w:rFonts w:ascii="Times New Roman" w:eastAsia="Times New Roman" w:hAnsi="Times New Roman" w:cs="Times New Roman"/>
          <w:sz w:val="24"/>
          <w:szCs w:val="24"/>
        </w:rPr>
        <w:t xml:space="preserve">, where </w:t>
      </w:r>
      <w:r w:rsidR="00894E2B" w:rsidRPr="0017332F">
        <w:rPr>
          <w:rFonts w:ascii="Times New Roman" w:eastAsia="Times New Roman" w:hAnsi="Times New Roman" w:cs="Times New Roman"/>
          <w:sz w:val="24"/>
          <w:szCs w:val="24"/>
        </w:rPr>
        <w:t>it</w:t>
      </w:r>
      <w:r w:rsidR="004237BC" w:rsidRPr="0017332F">
        <w:rPr>
          <w:rFonts w:ascii="Times New Roman" w:eastAsia="Times New Roman" w:hAnsi="Times New Roman" w:cs="Times New Roman"/>
          <w:sz w:val="24"/>
          <w:szCs w:val="24"/>
        </w:rPr>
        <w:t xml:space="preserve"> </w:t>
      </w:r>
      <w:r w:rsidR="0088488B" w:rsidRPr="0017332F">
        <w:rPr>
          <w:rFonts w:ascii="Times New Roman" w:eastAsia="Times New Roman" w:hAnsi="Times New Roman" w:cs="Times New Roman"/>
          <w:sz w:val="24"/>
          <w:szCs w:val="24"/>
        </w:rPr>
        <w:t xml:space="preserve">should be </w:t>
      </w:r>
      <w:r w:rsidR="00EB4909" w:rsidRPr="0017332F">
        <w:rPr>
          <w:rFonts w:ascii="Times New Roman" w:eastAsia="Times New Roman" w:hAnsi="Times New Roman" w:cs="Times New Roman"/>
          <w:sz w:val="24"/>
          <w:szCs w:val="24"/>
        </w:rPr>
        <w:t xml:space="preserve">expressive, </w:t>
      </w:r>
      <w:r w:rsidR="004237BC" w:rsidRPr="0017332F">
        <w:rPr>
          <w:rFonts w:ascii="Times New Roman" w:eastAsia="Times New Roman" w:hAnsi="Times New Roman" w:cs="Times New Roman"/>
          <w:sz w:val="24"/>
          <w:szCs w:val="24"/>
        </w:rPr>
        <w:t>flexible and extensible</w:t>
      </w:r>
      <w:r w:rsidR="0088488B" w:rsidRPr="0017332F">
        <w:rPr>
          <w:rFonts w:ascii="Times New Roman" w:eastAsia="Times New Roman" w:hAnsi="Times New Roman" w:cs="Times New Roman"/>
          <w:sz w:val="24"/>
          <w:szCs w:val="24"/>
        </w:rPr>
        <w:t xml:space="preserve"> to be a retrieval-based classification.</w:t>
      </w:r>
      <w:r w:rsidR="00D41247" w:rsidRPr="0017332F">
        <w:rPr>
          <w:rFonts w:ascii="Times New Roman" w:eastAsia="Times New Roman" w:hAnsi="Times New Roman" w:cs="Times New Roman"/>
          <w:sz w:val="24"/>
          <w:szCs w:val="24"/>
        </w:rPr>
        <w:t xml:space="preserve"> </w:t>
      </w:r>
      <w:r w:rsidR="00696559" w:rsidRPr="0017332F">
        <w:rPr>
          <w:rFonts w:ascii="Times New Roman" w:eastAsia="Times New Roman" w:hAnsi="Times New Roman" w:cs="Times New Roman"/>
          <w:sz w:val="24"/>
          <w:szCs w:val="24"/>
        </w:rPr>
        <w:t>S</w:t>
      </w:r>
      <w:r w:rsidR="009919B2" w:rsidRPr="0017332F">
        <w:rPr>
          <w:rFonts w:ascii="Times New Roman" w:eastAsia="Times New Roman" w:hAnsi="Times New Roman" w:cs="Times New Roman"/>
          <w:sz w:val="24"/>
          <w:szCs w:val="24"/>
        </w:rPr>
        <w:t>ince urban studies is one of the highly interdisciplinary</w:t>
      </w:r>
      <w:r w:rsidR="000A5DEF" w:rsidRPr="0017332F">
        <w:rPr>
          <w:rFonts w:ascii="Times New Roman" w:eastAsia="Times New Roman" w:hAnsi="Times New Roman" w:cs="Times New Roman"/>
          <w:sz w:val="24"/>
          <w:szCs w:val="24"/>
        </w:rPr>
        <w:t xml:space="preserve"> </w:t>
      </w:r>
      <w:r w:rsidR="00100881" w:rsidRPr="0017332F">
        <w:rPr>
          <w:rFonts w:ascii="Times New Roman" w:eastAsia="Times New Roman" w:hAnsi="Times New Roman" w:cs="Times New Roman"/>
          <w:sz w:val="24"/>
          <w:szCs w:val="24"/>
        </w:rPr>
        <w:t>subjects</w:t>
      </w:r>
      <w:r w:rsidR="006F4259" w:rsidRPr="0017332F">
        <w:rPr>
          <w:rFonts w:ascii="Times New Roman" w:eastAsia="Times New Roman" w:hAnsi="Times New Roman" w:cs="Times New Roman"/>
          <w:sz w:val="24"/>
          <w:szCs w:val="24"/>
        </w:rPr>
        <w:t xml:space="preserve">, the approach of users </w:t>
      </w:r>
      <w:r w:rsidR="00D526FF" w:rsidRPr="0017332F">
        <w:rPr>
          <w:rFonts w:ascii="Times New Roman" w:eastAsia="Times New Roman" w:hAnsi="Times New Roman" w:cs="Times New Roman"/>
          <w:sz w:val="24"/>
          <w:szCs w:val="24"/>
        </w:rPr>
        <w:t>is</w:t>
      </w:r>
      <w:r w:rsidR="006F4259" w:rsidRPr="0017332F">
        <w:rPr>
          <w:rFonts w:ascii="Times New Roman" w:eastAsia="Times New Roman" w:hAnsi="Times New Roman" w:cs="Times New Roman"/>
          <w:sz w:val="24"/>
          <w:szCs w:val="24"/>
        </w:rPr>
        <w:t xml:space="preserve"> difficult </w:t>
      </w:r>
      <w:r w:rsidR="00441305" w:rsidRPr="0017332F">
        <w:rPr>
          <w:rFonts w:ascii="Times New Roman" w:eastAsia="Times New Roman" w:hAnsi="Times New Roman" w:cs="Times New Roman"/>
          <w:sz w:val="24"/>
          <w:szCs w:val="24"/>
        </w:rPr>
        <w:t xml:space="preserve">to </w:t>
      </w:r>
      <w:r w:rsidR="00696559" w:rsidRPr="0017332F">
        <w:rPr>
          <w:rFonts w:ascii="Times New Roman" w:eastAsia="Times New Roman" w:hAnsi="Times New Roman" w:cs="Times New Roman"/>
          <w:sz w:val="24"/>
          <w:szCs w:val="24"/>
        </w:rPr>
        <w:t>perceive</w:t>
      </w:r>
      <w:r w:rsidR="006F4259" w:rsidRPr="0017332F">
        <w:rPr>
          <w:rFonts w:ascii="Times New Roman" w:eastAsia="Times New Roman" w:hAnsi="Times New Roman" w:cs="Times New Roman"/>
          <w:sz w:val="24"/>
          <w:szCs w:val="24"/>
        </w:rPr>
        <w:t xml:space="preserve"> and </w:t>
      </w:r>
      <w:r w:rsidR="00696559" w:rsidRPr="0017332F">
        <w:rPr>
          <w:rFonts w:ascii="Times New Roman" w:eastAsia="Times New Roman" w:hAnsi="Times New Roman" w:cs="Times New Roman"/>
          <w:sz w:val="24"/>
          <w:szCs w:val="24"/>
        </w:rPr>
        <w:t xml:space="preserve">to </w:t>
      </w:r>
      <w:r w:rsidR="006F4259" w:rsidRPr="0017332F">
        <w:rPr>
          <w:rFonts w:ascii="Times New Roman" w:eastAsia="Times New Roman" w:hAnsi="Times New Roman" w:cs="Times New Roman"/>
          <w:sz w:val="24"/>
          <w:szCs w:val="24"/>
        </w:rPr>
        <w:t>interpret the queries of various users</w:t>
      </w:r>
      <w:r w:rsidR="005C5888" w:rsidRPr="0017332F">
        <w:rPr>
          <w:rFonts w:ascii="Times New Roman" w:eastAsia="Times New Roman" w:hAnsi="Times New Roman" w:cs="Times New Roman"/>
          <w:sz w:val="24"/>
          <w:szCs w:val="24"/>
        </w:rPr>
        <w:t xml:space="preserve"> </w:t>
      </w:r>
      <w:r w:rsidR="000A5DEF" w:rsidRPr="0017332F">
        <w:rPr>
          <w:rFonts w:ascii="Times New Roman" w:eastAsia="Times New Roman" w:hAnsi="Times New Roman" w:cs="Times New Roman"/>
          <w:sz w:val="24"/>
          <w:szCs w:val="24"/>
        </w:rPr>
        <w:t>for processing and</w:t>
      </w:r>
      <w:r w:rsidR="005C5888" w:rsidRPr="0017332F">
        <w:rPr>
          <w:rFonts w:ascii="Times New Roman" w:eastAsia="Times New Roman" w:hAnsi="Times New Roman" w:cs="Times New Roman"/>
          <w:sz w:val="24"/>
          <w:szCs w:val="24"/>
        </w:rPr>
        <w:t xml:space="preserve"> represent</w:t>
      </w:r>
      <w:r w:rsidR="000A5DEF" w:rsidRPr="0017332F">
        <w:rPr>
          <w:rFonts w:ascii="Times New Roman" w:eastAsia="Times New Roman" w:hAnsi="Times New Roman" w:cs="Times New Roman"/>
          <w:sz w:val="24"/>
          <w:szCs w:val="24"/>
        </w:rPr>
        <w:t xml:space="preserve">ation in </w:t>
      </w:r>
      <w:r w:rsidR="00620139" w:rsidRPr="0017332F">
        <w:rPr>
          <w:rFonts w:ascii="Times New Roman" w:eastAsia="Times New Roman" w:hAnsi="Times New Roman" w:cs="Times New Roman"/>
          <w:sz w:val="24"/>
          <w:szCs w:val="24"/>
        </w:rPr>
        <w:t>retrieval</w:t>
      </w:r>
      <w:r w:rsidR="00894E2B" w:rsidRPr="0017332F">
        <w:rPr>
          <w:rFonts w:ascii="Times New Roman" w:eastAsia="Times New Roman" w:hAnsi="Times New Roman" w:cs="Times New Roman"/>
          <w:sz w:val="24"/>
          <w:szCs w:val="24"/>
        </w:rPr>
        <w:t xml:space="preserve"> should be savvy</w:t>
      </w:r>
      <w:r w:rsidR="000A5DEF" w:rsidRPr="0017332F">
        <w:rPr>
          <w:rFonts w:ascii="Times New Roman" w:eastAsia="Times New Roman" w:hAnsi="Times New Roman" w:cs="Times New Roman"/>
          <w:sz w:val="24"/>
          <w:szCs w:val="24"/>
        </w:rPr>
        <w:t xml:space="preserve">. </w:t>
      </w:r>
      <w:r w:rsidR="00984158" w:rsidRPr="0017332F">
        <w:rPr>
          <w:rFonts w:ascii="Times New Roman" w:eastAsia="Times New Roman" w:hAnsi="Times New Roman" w:cs="Times New Roman"/>
          <w:sz w:val="24"/>
          <w:szCs w:val="24"/>
        </w:rPr>
        <w:t>Some examples are c</w:t>
      </w:r>
      <w:r w:rsidR="006F4259" w:rsidRPr="0017332F">
        <w:rPr>
          <w:rFonts w:ascii="Times New Roman" w:eastAsia="Times New Roman" w:hAnsi="Times New Roman" w:cs="Times New Roman"/>
          <w:sz w:val="24"/>
          <w:szCs w:val="24"/>
        </w:rPr>
        <w:t xml:space="preserve">ities and climate change, </w:t>
      </w:r>
      <w:r w:rsidR="00620139" w:rsidRPr="0017332F">
        <w:rPr>
          <w:rFonts w:ascii="Times New Roman" w:eastAsia="Times New Roman" w:hAnsi="Times New Roman" w:cs="Times New Roman"/>
          <w:sz w:val="24"/>
          <w:szCs w:val="24"/>
        </w:rPr>
        <w:lastRenderedPageBreak/>
        <w:t xml:space="preserve">gender and planning, </w:t>
      </w:r>
      <w:r w:rsidR="006F4259" w:rsidRPr="0017332F">
        <w:rPr>
          <w:rFonts w:ascii="Times New Roman" w:eastAsia="Times New Roman" w:hAnsi="Times New Roman" w:cs="Times New Roman"/>
          <w:sz w:val="24"/>
          <w:szCs w:val="24"/>
        </w:rPr>
        <w:t>cities and towns in literature, urban economics</w:t>
      </w:r>
      <w:r w:rsidR="008F459C" w:rsidRPr="0017332F">
        <w:rPr>
          <w:rFonts w:ascii="Times New Roman" w:eastAsia="Times New Roman" w:hAnsi="Times New Roman" w:cs="Times New Roman"/>
          <w:sz w:val="24"/>
          <w:szCs w:val="24"/>
        </w:rPr>
        <w:t xml:space="preserve"> and</w:t>
      </w:r>
      <w:r w:rsidR="00984158" w:rsidRPr="0017332F">
        <w:rPr>
          <w:rFonts w:ascii="Times New Roman" w:eastAsia="Times New Roman" w:hAnsi="Times New Roman" w:cs="Times New Roman"/>
          <w:sz w:val="24"/>
          <w:szCs w:val="24"/>
        </w:rPr>
        <w:t xml:space="preserve"> urban </w:t>
      </w:r>
      <w:r w:rsidR="00620139" w:rsidRPr="0017332F">
        <w:rPr>
          <w:rFonts w:ascii="Times New Roman" w:eastAsia="Times New Roman" w:hAnsi="Times New Roman" w:cs="Times New Roman"/>
          <w:sz w:val="24"/>
          <w:szCs w:val="24"/>
        </w:rPr>
        <w:t>engineering</w:t>
      </w:r>
      <w:r w:rsidR="008F459C" w:rsidRPr="0017332F">
        <w:rPr>
          <w:rFonts w:ascii="Times New Roman" w:eastAsia="Times New Roman" w:hAnsi="Times New Roman" w:cs="Times New Roman"/>
          <w:sz w:val="24"/>
          <w:szCs w:val="24"/>
        </w:rPr>
        <w:t>,</w:t>
      </w:r>
      <w:r w:rsidR="00984158" w:rsidRPr="0017332F">
        <w:rPr>
          <w:rFonts w:ascii="Times New Roman" w:eastAsia="Times New Roman" w:hAnsi="Times New Roman" w:cs="Times New Roman"/>
          <w:sz w:val="24"/>
          <w:szCs w:val="24"/>
        </w:rPr>
        <w:t xml:space="preserve"> which warrant </w:t>
      </w:r>
      <w:r w:rsidR="00520B5B" w:rsidRPr="0017332F">
        <w:rPr>
          <w:rFonts w:ascii="Times New Roman" w:eastAsia="Times New Roman" w:hAnsi="Times New Roman" w:cs="Times New Roman"/>
          <w:sz w:val="24"/>
          <w:szCs w:val="24"/>
        </w:rPr>
        <w:t xml:space="preserve">assessing </w:t>
      </w:r>
      <w:r w:rsidR="00984158" w:rsidRPr="0017332F">
        <w:rPr>
          <w:rFonts w:ascii="Times New Roman" w:eastAsia="Times New Roman" w:hAnsi="Times New Roman" w:cs="Times New Roman"/>
          <w:sz w:val="24"/>
          <w:szCs w:val="24"/>
        </w:rPr>
        <w:t xml:space="preserve">the requirements </w:t>
      </w:r>
      <w:r w:rsidR="00520B5B" w:rsidRPr="0017332F">
        <w:rPr>
          <w:rFonts w:ascii="Times New Roman" w:eastAsia="Times New Roman" w:hAnsi="Times New Roman" w:cs="Times New Roman"/>
          <w:sz w:val="24"/>
          <w:szCs w:val="24"/>
        </w:rPr>
        <w:t xml:space="preserve">of both subject </w:t>
      </w:r>
      <w:r w:rsidR="007E5E9A" w:rsidRPr="0017332F">
        <w:rPr>
          <w:rFonts w:ascii="Times New Roman" w:eastAsia="Times New Roman" w:hAnsi="Times New Roman" w:cs="Times New Roman"/>
          <w:sz w:val="24"/>
          <w:szCs w:val="24"/>
        </w:rPr>
        <w:t>analysis</w:t>
      </w:r>
      <w:r w:rsidR="00520B5B" w:rsidRPr="0017332F">
        <w:rPr>
          <w:rFonts w:ascii="Times New Roman" w:eastAsia="Times New Roman" w:hAnsi="Times New Roman" w:cs="Times New Roman"/>
          <w:sz w:val="24"/>
          <w:szCs w:val="24"/>
        </w:rPr>
        <w:t xml:space="preserve"> and </w:t>
      </w:r>
      <w:r w:rsidR="00984158" w:rsidRPr="0017332F">
        <w:rPr>
          <w:rFonts w:ascii="Times New Roman" w:eastAsia="Times New Roman" w:hAnsi="Times New Roman" w:cs="Times New Roman"/>
          <w:sz w:val="24"/>
          <w:szCs w:val="24"/>
        </w:rPr>
        <w:t xml:space="preserve">keeping the interests of </w:t>
      </w:r>
      <w:r w:rsidR="008F459C" w:rsidRPr="0017332F">
        <w:rPr>
          <w:rFonts w:ascii="Times New Roman" w:eastAsia="Times New Roman" w:hAnsi="Times New Roman" w:cs="Times New Roman"/>
          <w:sz w:val="24"/>
          <w:szCs w:val="24"/>
        </w:rPr>
        <w:t>users</w:t>
      </w:r>
      <w:r w:rsidR="00984158" w:rsidRPr="0017332F">
        <w:rPr>
          <w:rFonts w:ascii="Times New Roman" w:eastAsia="Times New Roman" w:hAnsi="Times New Roman" w:cs="Times New Roman"/>
          <w:sz w:val="24"/>
          <w:szCs w:val="24"/>
        </w:rPr>
        <w:t xml:space="preserve"> </w:t>
      </w:r>
      <w:r w:rsidR="007E5E9A" w:rsidRPr="0017332F">
        <w:rPr>
          <w:rFonts w:ascii="Times New Roman" w:eastAsia="Times New Roman" w:hAnsi="Times New Roman" w:cs="Times New Roman"/>
          <w:sz w:val="24"/>
          <w:szCs w:val="24"/>
        </w:rPr>
        <w:t>i</w:t>
      </w:r>
      <w:r w:rsidR="00696559" w:rsidRPr="0017332F">
        <w:rPr>
          <w:rFonts w:ascii="Times New Roman" w:eastAsia="Times New Roman" w:hAnsi="Times New Roman" w:cs="Times New Roman"/>
          <w:sz w:val="24"/>
          <w:szCs w:val="24"/>
        </w:rPr>
        <w:t>n classification</w:t>
      </w:r>
      <w:r w:rsidR="00984158" w:rsidRPr="0017332F">
        <w:rPr>
          <w:rFonts w:ascii="Times New Roman" w:eastAsia="Times New Roman" w:hAnsi="Times New Roman" w:cs="Times New Roman"/>
          <w:sz w:val="24"/>
          <w:szCs w:val="24"/>
        </w:rPr>
        <w:t>.</w:t>
      </w:r>
    </w:p>
    <w:p w14:paraId="64DDEAA0" w14:textId="2D9ABC60" w:rsidR="002E0C35" w:rsidRPr="0017332F" w:rsidRDefault="00696559" w:rsidP="00E943A9">
      <w:pPr>
        <w:pBdr>
          <w:top w:val="nil"/>
          <w:left w:val="nil"/>
          <w:bottom w:val="nil"/>
          <w:right w:val="nil"/>
          <w:between w:val="nil"/>
        </w:pBd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NIUA</w:t>
      </w:r>
      <w:r w:rsidR="00015A23" w:rsidRPr="0017332F">
        <w:rPr>
          <w:rFonts w:ascii="Times New Roman" w:eastAsia="Times New Roman" w:hAnsi="Times New Roman" w:cs="Times New Roman"/>
          <w:sz w:val="24"/>
          <w:szCs w:val="24"/>
        </w:rPr>
        <w:t xml:space="preserve"> (1988</w:t>
      </w:r>
      <w:r w:rsidR="00DE3CB2" w:rsidRPr="0017332F">
        <w:rPr>
          <w:rFonts w:ascii="Times New Roman" w:eastAsia="Times New Roman" w:hAnsi="Times New Roman" w:cs="Times New Roman"/>
          <w:sz w:val="24"/>
          <w:szCs w:val="24"/>
        </w:rPr>
        <w:t>, v</w:t>
      </w:r>
      <w:r w:rsidR="00015A23" w:rsidRPr="0017332F">
        <w:rPr>
          <w:rFonts w:ascii="Times New Roman" w:eastAsia="Times New Roman" w:hAnsi="Times New Roman" w:cs="Times New Roman"/>
          <w:sz w:val="24"/>
          <w:szCs w:val="24"/>
        </w:rPr>
        <w:t xml:space="preserve">) in organizing </w:t>
      </w:r>
      <w:r w:rsidR="00520B5B" w:rsidRPr="0017332F">
        <w:rPr>
          <w:rFonts w:ascii="Times New Roman" w:eastAsia="Times New Roman" w:hAnsi="Times New Roman" w:cs="Times New Roman"/>
          <w:sz w:val="24"/>
          <w:szCs w:val="24"/>
        </w:rPr>
        <w:t xml:space="preserve">a </w:t>
      </w:r>
      <w:r w:rsidR="00015A23" w:rsidRPr="0017332F">
        <w:rPr>
          <w:rFonts w:ascii="Times New Roman" w:eastAsia="Times New Roman" w:hAnsi="Times New Roman" w:cs="Times New Roman"/>
          <w:sz w:val="24"/>
          <w:szCs w:val="24"/>
        </w:rPr>
        <w:t xml:space="preserve">bibliography noted that urban studies </w:t>
      </w:r>
      <w:r w:rsidR="00520B5B" w:rsidRPr="0017332F">
        <w:rPr>
          <w:rFonts w:ascii="Times New Roman" w:eastAsia="Times New Roman" w:hAnsi="Times New Roman" w:cs="Times New Roman"/>
          <w:sz w:val="24"/>
          <w:szCs w:val="24"/>
        </w:rPr>
        <w:t xml:space="preserve">were </w:t>
      </w:r>
      <w:r w:rsidR="00DE3CB2" w:rsidRPr="0017332F">
        <w:rPr>
          <w:rFonts w:ascii="Times New Roman" w:eastAsia="Times New Roman" w:hAnsi="Times New Roman" w:cs="Times New Roman"/>
          <w:sz w:val="24"/>
          <w:szCs w:val="24"/>
        </w:rPr>
        <w:t xml:space="preserve">organized combining disciplines and sectors and then into subject and themes. </w:t>
      </w:r>
      <w:r w:rsidR="007E5E9A" w:rsidRPr="0017332F">
        <w:rPr>
          <w:rFonts w:ascii="Times New Roman" w:eastAsia="Times New Roman" w:hAnsi="Times New Roman" w:cs="Times New Roman"/>
          <w:sz w:val="24"/>
          <w:szCs w:val="24"/>
        </w:rPr>
        <w:t>This is e</w:t>
      </w:r>
      <w:r w:rsidR="00DE3CB2" w:rsidRPr="0017332F">
        <w:rPr>
          <w:rFonts w:ascii="Times New Roman" w:eastAsia="Times New Roman" w:hAnsi="Times New Roman" w:cs="Times New Roman"/>
          <w:sz w:val="24"/>
          <w:szCs w:val="24"/>
        </w:rPr>
        <w:t xml:space="preserve">xplained further for users </w:t>
      </w:r>
      <w:r w:rsidR="009B06F5" w:rsidRPr="0017332F">
        <w:rPr>
          <w:rFonts w:ascii="Times New Roman" w:eastAsia="Times New Roman" w:hAnsi="Times New Roman" w:cs="Times New Roman"/>
          <w:sz w:val="24"/>
          <w:szCs w:val="24"/>
        </w:rPr>
        <w:t>this way</w:t>
      </w:r>
      <w:r w:rsidR="002A6401" w:rsidRPr="0017332F">
        <w:rPr>
          <w:rFonts w:ascii="Times New Roman" w:eastAsia="Times New Roman" w:hAnsi="Times New Roman" w:cs="Times New Roman"/>
          <w:sz w:val="24"/>
          <w:szCs w:val="24"/>
        </w:rPr>
        <w:t>:</w:t>
      </w:r>
      <w:r w:rsidRPr="0017332F">
        <w:rPr>
          <w:rFonts w:ascii="Times New Roman" w:eastAsia="Times New Roman" w:hAnsi="Times New Roman" w:cs="Times New Roman"/>
          <w:sz w:val="24"/>
          <w:szCs w:val="24"/>
        </w:rPr>
        <w:t xml:space="preserve"> </w:t>
      </w:r>
      <w:r w:rsidR="002A6401" w:rsidRPr="0017332F">
        <w:rPr>
          <w:rFonts w:ascii="Times New Roman" w:eastAsia="Times New Roman" w:hAnsi="Times New Roman" w:cs="Times New Roman"/>
          <w:sz w:val="24"/>
          <w:szCs w:val="24"/>
        </w:rPr>
        <w:t>a</w:t>
      </w:r>
      <w:r w:rsidR="00DE3CB2" w:rsidRPr="0017332F">
        <w:rPr>
          <w:rFonts w:ascii="Times New Roman" w:eastAsia="Times New Roman" w:hAnsi="Times New Roman" w:cs="Times New Roman"/>
          <w:sz w:val="24"/>
          <w:szCs w:val="24"/>
        </w:rPr>
        <w:t xml:space="preserve">t first level of classification by theme </w:t>
      </w:r>
      <w:r w:rsidR="00941A92" w:rsidRPr="0017332F">
        <w:rPr>
          <w:rFonts w:ascii="Times New Roman" w:eastAsia="Times New Roman" w:hAnsi="Times New Roman" w:cs="Times New Roman"/>
          <w:sz w:val="24"/>
          <w:szCs w:val="24"/>
        </w:rPr>
        <w:t xml:space="preserve">and getting in-depth </w:t>
      </w:r>
      <w:r w:rsidR="00FA3B9E" w:rsidRPr="0017332F">
        <w:rPr>
          <w:rFonts w:ascii="Times New Roman" w:eastAsia="Times New Roman" w:hAnsi="Times New Roman" w:cs="Times New Roman"/>
          <w:sz w:val="24"/>
          <w:szCs w:val="24"/>
        </w:rPr>
        <w:t>at</w:t>
      </w:r>
      <w:r w:rsidR="00941A92" w:rsidRPr="0017332F">
        <w:rPr>
          <w:rFonts w:ascii="Times New Roman" w:eastAsia="Times New Roman" w:hAnsi="Times New Roman" w:cs="Times New Roman"/>
          <w:sz w:val="24"/>
          <w:szCs w:val="24"/>
        </w:rPr>
        <w:t xml:space="preserve"> second level by subthemes</w:t>
      </w:r>
      <w:r w:rsidR="00520B5B" w:rsidRPr="0017332F">
        <w:rPr>
          <w:rFonts w:ascii="Times New Roman" w:eastAsia="Times New Roman" w:hAnsi="Times New Roman" w:cs="Times New Roman"/>
          <w:sz w:val="24"/>
          <w:szCs w:val="24"/>
        </w:rPr>
        <w:t xml:space="preserve"> </w:t>
      </w:r>
      <w:r w:rsidR="00941A92" w:rsidRPr="0017332F">
        <w:rPr>
          <w:rFonts w:ascii="Times New Roman" w:eastAsia="Times New Roman" w:hAnsi="Times New Roman" w:cs="Times New Roman"/>
          <w:sz w:val="24"/>
          <w:szCs w:val="24"/>
        </w:rPr>
        <w:t xml:space="preserve">and at the third level by a spatial dimension, for example from national to state level </w:t>
      </w:r>
      <w:r w:rsidR="00520B5B" w:rsidRPr="0017332F">
        <w:rPr>
          <w:rFonts w:ascii="Times New Roman" w:eastAsia="Times New Roman" w:hAnsi="Times New Roman" w:cs="Times New Roman"/>
          <w:sz w:val="24"/>
          <w:szCs w:val="24"/>
        </w:rPr>
        <w:t xml:space="preserve">documents. </w:t>
      </w:r>
      <w:r w:rsidR="00441305" w:rsidRPr="0017332F">
        <w:rPr>
          <w:rFonts w:ascii="Times New Roman" w:eastAsia="Times New Roman" w:hAnsi="Times New Roman" w:cs="Times New Roman"/>
          <w:sz w:val="24"/>
          <w:szCs w:val="24"/>
        </w:rPr>
        <w:t>Broadly</w:t>
      </w:r>
      <w:r w:rsidR="008F20F2" w:rsidRPr="0017332F">
        <w:rPr>
          <w:rFonts w:ascii="Times New Roman" w:eastAsia="Times New Roman" w:hAnsi="Times New Roman" w:cs="Times New Roman"/>
          <w:sz w:val="24"/>
          <w:szCs w:val="24"/>
        </w:rPr>
        <w:t xml:space="preserve"> supportive of a </w:t>
      </w:r>
      <w:r w:rsidR="00D15D8A" w:rsidRPr="0017332F">
        <w:rPr>
          <w:rFonts w:ascii="Times New Roman" w:eastAsia="Times New Roman" w:hAnsi="Times New Roman" w:cs="Times New Roman"/>
          <w:sz w:val="24"/>
          <w:szCs w:val="24"/>
        </w:rPr>
        <w:t>critical urban studies</w:t>
      </w:r>
      <w:r w:rsidR="00441305" w:rsidRPr="0017332F">
        <w:rPr>
          <w:rFonts w:ascii="Times New Roman" w:eastAsia="Times New Roman" w:hAnsi="Times New Roman" w:cs="Times New Roman"/>
          <w:sz w:val="24"/>
          <w:szCs w:val="24"/>
        </w:rPr>
        <w:t xml:space="preserve">, urban literature concentrates upon </w:t>
      </w:r>
      <w:r w:rsidR="007B085F" w:rsidRPr="0017332F">
        <w:rPr>
          <w:rFonts w:ascii="Times New Roman" w:eastAsia="Times New Roman" w:hAnsi="Times New Roman" w:cs="Times New Roman"/>
          <w:sz w:val="24"/>
          <w:szCs w:val="24"/>
        </w:rPr>
        <w:t>classification of medium and form of urban sources, not limited to images, data</w:t>
      </w:r>
      <w:r w:rsidR="00CC0F04" w:rsidRPr="0017332F">
        <w:rPr>
          <w:rFonts w:ascii="Times New Roman" w:eastAsia="Times New Roman" w:hAnsi="Times New Roman" w:cs="Times New Roman"/>
          <w:sz w:val="24"/>
          <w:szCs w:val="24"/>
        </w:rPr>
        <w:t>sets</w:t>
      </w:r>
      <w:r w:rsidR="007B085F" w:rsidRPr="0017332F">
        <w:rPr>
          <w:rFonts w:ascii="Times New Roman" w:eastAsia="Times New Roman" w:hAnsi="Times New Roman" w:cs="Times New Roman"/>
          <w:sz w:val="24"/>
          <w:szCs w:val="24"/>
        </w:rPr>
        <w:t xml:space="preserve"> for retrieval. </w:t>
      </w:r>
      <w:r w:rsidR="00954E8E" w:rsidRPr="0017332F">
        <w:rPr>
          <w:rFonts w:ascii="Times New Roman" w:eastAsia="Times New Roman" w:hAnsi="Times New Roman" w:cs="Times New Roman"/>
          <w:sz w:val="24"/>
          <w:szCs w:val="24"/>
        </w:rPr>
        <w:t xml:space="preserve">Urban classification requirements </w:t>
      </w:r>
      <w:r w:rsidR="00A71AA4" w:rsidRPr="0017332F">
        <w:rPr>
          <w:rFonts w:ascii="Times New Roman" w:eastAsia="Times New Roman" w:hAnsi="Times New Roman" w:cs="Times New Roman"/>
          <w:sz w:val="24"/>
          <w:szCs w:val="24"/>
        </w:rPr>
        <w:t xml:space="preserve">include </w:t>
      </w:r>
      <w:r w:rsidR="00954E8E" w:rsidRPr="0017332F">
        <w:rPr>
          <w:rFonts w:ascii="Times New Roman" w:eastAsia="Times New Roman" w:hAnsi="Times New Roman" w:cs="Times New Roman"/>
          <w:sz w:val="24"/>
          <w:szCs w:val="24"/>
        </w:rPr>
        <w:t>spatial resolution requirements, urban land cover/use, urban images, urban sound, urban scene</w:t>
      </w:r>
      <w:r w:rsidR="00A71AA4" w:rsidRPr="0017332F">
        <w:rPr>
          <w:rFonts w:ascii="Times New Roman" w:eastAsia="Times New Roman" w:hAnsi="Times New Roman" w:cs="Times New Roman"/>
          <w:sz w:val="24"/>
          <w:szCs w:val="24"/>
        </w:rPr>
        <w:t>; a</w:t>
      </w:r>
      <w:r w:rsidR="002E0C35" w:rsidRPr="0017332F">
        <w:rPr>
          <w:rFonts w:ascii="Times New Roman" w:eastAsia="Times New Roman" w:hAnsi="Times New Roman" w:cs="Times New Roman"/>
          <w:sz w:val="24"/>
          <w:szCs w:val="24"/>
        </w:rPr>
        <w:t>pplications of GIS and urban informatics to map urban areas and data processing of urban</w:t>
      </w:r>
      <w:r w:rsidR="00620139" w:rsidRPr="0017332F">
        <w:rPr>
          <w:rFonts w:ascii="Times New Roman" w:eastAsia="Times New Roman" w:hAnsi="Times New Roman" w:cs="Times New Roman"/>
          <w:sz w:val="24"/>
          <w:szCs w:val="24"/>
        </w:rPr>
        <w:t xml:space="preserve"> sources</w:t>
      </w:r>
      <w:r w:rsidR="007B085F" w:rsidRPr="0017332F">
        <w:rPr>
          <w:rFonts w:ascii="Times New Roman" w:eastAsia="Times New Roman" w:hAnsi="Times New Roman" w:cs="Times New Roman"/>
          <w:sz w:val="24"/>
          <w:szCs w:val="24"/>
        </w:rPr>
        <w:t xml:space="preserve">. </w:t>
      </w:r>
      <w:r w:rsidR="00FA3B9E" w:rsidRPr="0017332F">
        <w:rPr>
          <w:rFonts w:ascii="Times New Roman" w:eastAsia="Times New Roman" w:hAnsi="Times New Roman" w:cs="Times New Roman"/>
          <w:sz w:val="24"/>
          <w:szCs w:val="24"/>
        </w:rPr>
        <w:t xml:space="preserve">Hence the classification and retrieval of urban materials need to organize </w:t>
      </w:r>
      <w:r w:rsidR="002816A0">
        <w:rPr>
          <w:rFonts w:ascii="Times New Roman" w:eastAsia="Times New Roman" w:hAnsi="Times New Roman" w:cs="Times New Roman"/>
          <w:sz w:val="24"/>
          <w:szCs w:val="24"/>
        </w:rPr>
        <w:t xml:space="preserve">in </w:t>
      </w:r>
      <w:r w:rsidR="00FA3B9E" w:rsidRPr="0017332F">
        <w:rPr>
          <w:rFonts w:ascii="Times New Roman" w:eastAsia="Times New Roman" w:hAnsi="Times New Roman" w:cs="Times New Roman"/>
          <w:sz w:val="24"/>
          <w:szCs w:val="24"/>
        </w:rPr>
        <w:t>the following</w:t>
      </w:r>
      <w:r w:rsidRPr="0017332F">
        <w:rPr>
          <w:rFonts w:ascii="Times New Roman" w:eastAsia="Times New Roman" w:hAnsi="Times New Roman" w:cs="Times New Roman"/>
          <w:sz w:val="24"/>
          <w:szCs w:val="24"/>
        </w:rPr>
        <w:t xml:space="preserve"> key areas</w:t>
      </w:r>
      <w:r w:rsidR="001D5C71">
        <w:rPr>
          <w:rFonts w:ascii="Times New Roman" w:eastAsia="Times New Roman" w:hAnsi="Times New Roman" w:cs="Times New Roman"/>
          <w:sz w:val="24"/>
          <w:szCs w:val="24"/>
        </w:rPr>
        <w:t xml:space="preserve">: </w:t>
      </w:r>
      <w:r w:rsidR="00FA3B9E" w:rsidRPr="0017332F">
        <w:rPr>
          <w:rFonts w:ascii="Times New Roman" w:eastAsia="Times New Roman" w:hAnsi="Times New Roman" w:cs="Times New Roman"/>
          <w:sz w:val="24"/>
          <w:szCs w:val="24"/>
        </w:rPr>
        <w:t xml:space="preserve"> </w:t>
      </w:r>
    </w:p>
    <w:p w14:paraId="66BAA09F" w14:textId="0B055738" w:rsidR="00FA3B9E" w:rsidRPr="0017332F" w:rsidRDefault="00FA3B9E" w:rsidP="00E943A9">
      <w:pPr>
        <w:spacing w:after="0"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3.4.1 Natural resources: use case scenarios and models such as land cover and use, water, energy, air</w:t>
      </w:r>
      <w:r w:rsidR="009B06F5" w:rsidRPr="0017332F">
        <w:rPr>
          <w:rFonts w:ascii="Times New Roman" w:eastAsia="Times New Roman" w:hAnsi="Times New Roman" w:cs="Times New Roman"/>
          <w:sz w:val="24"/>
          <w:szCs w:val="24"/>
        </w:rPr>
        <w:t xml:space="preserve"> and </w:t>
      </w:r>
      <w:r w:rsidRPr="0017332F">
        <w:rPr>
          <w:rFonts w:ascii="Times New Roman" w:eastAsia="Times New Roman" w:hAnsi="Times New Roman" w:cs="Times New Roman"/>
          <w:sz w:val="24"/>
          <w:szCs w:val="24"/>
        </w:rPr>
        <w:t xml:space="preserve">biodiversity. </w:t>
      </w:r>
    </w:p>
    <w:p w14:paraId="20B0F0F8" w14:textId="3C4733BF" w:rsidR="00FA3B9E" w:rsidRPr="0017332F" w:rsidRDefault="00FA3B9E" w:rsidP="00E943A9">
      <w:pPr>
        <w:spacing w:after="0"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3.4.2 Physical attributes of built environment: landscapes, types, form, structure, pattern, size, proportion, morphology</w:t>
      </w:r>
      <w:r w:rsidR="009B06F5" w:rsidRPr="0017332F">
        <w:rPr>
          <w:rFonts w:ascii="Times New Roman" w:eastAsia="Times New Roman" w:hAnsi="Times New Roman" w:cs="Times New Roman"/>
          <w:sz w:val="24"/>
          <w:szCs w:val="24"/>
        </w:rPr>
        <w:t xml:space="preserve"> and</w:t>
      </w:r>
      <w:r w:rsidRPr="0017332F">
        <w:rPr>
          <w:rFonts w:ascii="Times New Roman" w:eastAsia="Times New Roman" w:hAnsi="Times New Roman" w:cs="Times New Roman"/>
          <w:sz w:val="24"/>
          <w:szCs w:val="24"/>
        </w:rPr>
        <w:t xml:space="preserve"> scene</w:t>
      </w:r>
      <w:r w:rsidR="009B06F5" w:rsidRPr="0017332F">
        <w:rPr>
          <w:rFonts w:ascii="Times New Roman" w:eastAsia="Times New Roman" w:hAnsi="Times New Roman" w:cs="Times New Roman"/>
          <w:sz w:val="24"/>
          <w:szCs w:val="24"/>
        </w:rPr>
        <w:t xml:space="preserve">. </w:t>
      </w:r>
    </w:p>
    <w:p w14:paraId="3F192193" w14:textId="060946F8" w:rsidR="00FA3B9E" w:rsidRPr="0017332F" w:rsidRDefault="00FA3B9E" w:rsidP="00E943A9">
      <w:pPr>
        <w:pStyle w:val="ListParagraph"/>
        <w:numPr>
          <w:ilvl w:val="2"/>
          <w:numId w:val="19"/>
        </w:numPr>
        <w:spacing w:after="0" w:line="480" w:lineRule="auto"/>
        <w:ind w:left="567" w:hanging="567"/>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Social system: class, race, caste, ethnicity, gender</w:t>
      </w:r>
      <w:r w:rsidR="009B06F5" w:rsidRPr="0017332F">
        <w:rPr>
          <w:rFonts w:ascii="Times New Roman" w:eastAsia="Times New Roman" w:hAnsi="Times New Roman" w:cs="Times New Roman"/>
          <w:sz w:val="24"/>
          <w:szCs w:val="24"/>
        </w:rPr>
        <w:t xml:space="preserve"> and</w:t>
      </w:r>
      <w:r w:rsidRPr="0017332F">
        <w:rPr>
          <w:rFonts w:ascii="Times New Roman" w:eastAsia="Times New Roman" w:hAnsi="Times New Roman" w:cs="Times New Roman"/>
          <w:sz w:val="24"/>
          <w:szCs w:val="24"/>
        </w:rPr>
        <w:t xml:space="preserve"> migration</w:t>
      </w:r>
      <w:r w:rsidR="009B06F5" w:rsidRPr="0017332F">
        <w:rPr>
          <w:rFonts w:ascii="Times New Roman" w:eastAsia="Times New Roman" w:hAnsi="Times New Roman" w:cs="Times New Roman"/>
          <w:sz w:val="24"/>
          <w:szCs w:val="24"/>
        </w:rPr>
        <w:t xml:space="preserve">. </w:t>
      </w:r>
    </w:p>
    <w:p w14:paraId="4DE1B3C6" w14:textId="488E34F6" w:rsidR="00FA3B9E" w:rsidRPr="0017332F" w:rsidRDefault="00FA3B9E" w:rsidP="00E943A9">
      <w:pPr>
        <w:pStyle w:val="ListParagraph"/>
        <w:numPr>
          <w:ilvl w:val="2"/>
          <w:numId w:val="19"/>
        </w:numPr>
        <w:spacing w:after="0" w:line="480" w:lineRule="auto"/>
        <w:ind w:left="567" w:hanging="567"/>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Urban knowledge: theories, growth, distribution, disciplines and ontologies</w:t>
      </w:r>
      <w:r w:rsidR="009B06F5" w:rsidRPr="0017332F">
        <w:rPr>
          <w:rFonts w:ascii="Times New Roman" w:eastAsia="Times New Roman" w:hAnsi="Times New Roman" w:cs="Times New Roman"/>
          <w:sz w:val="24"/>
          <w:szCs w:val="24"/>
        </w:rPr>
        <w:t xml:space="preserve">. </w:t>
      </w:r>
      <w:r w:rsidRPr="0017332F">
        <w:rPr>
          <w:rFonts w:ascii="Times New Roman" w:eastAsia="Times New Roman" w:hAnsi="Times New Roman" w:cs="Times New Roman"/>
          <w:sz w:val="24"/>
          <w:szCs w:val="24"/>
        </w:rPr>
        <w:t xml:space="preserve"> </w:t>
      </w:r>
    </w:p>
    <w:p w14:paraId="1292A16E" w14:textId="77777777" w:rsidR="001D565E" w:rsidRPr="0017332F" w:rsidRDefault="001D565E" w:rsidP="00E943A9">
      <w:pPr>
        <w:pStyle w:val="ListParagraph"/>
        <w:spacing w:after="0" w:line="480" w:lineRule="auto"/>
        <w:ind w:left="567"/>
        <w:rPr>
          <w:rFonts w:ascii="Times New Roman" w:eastAsia="Times New Roman" w:hAnsi="Times New Roman" w:cs="Times New Roman"/>
          <w:sz w:val="24"/>
          <w:szCs w:val="24"/>
        </w:rPr>
      </w:pPr>
    </w:p>
    <w:p w14:paraId="55A7F53E" w14:textId="40CF1286" w:rsidR="005E466A" w:rsidRPr="0017332F" w:rsidRDefault="00D15D8A" w:rsidP="00E943A9">
      <w:pPr>
        <w:pBdr>
          <w:top w:val="nil"/>
          <w:left w:val="nil"/>
          <w:bottom w:val="nil"/>
          <w:right w:val="nil"/>
          <w:between w:val="nil"/>
        </w:pBd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Classification and retrieval should be able to accommodate the localization, since urban studi</w:t>
      </w:r>
      <w:r w:rsidR="001E7127" w:rsidRPr="0017332F">
        <w:rPr>
          <w:rFonts w:ascii="Times New Roman" w:eastAsia="Times New Roman" w:hAnsi="Times New Roman" w:cs="Times New Roman"/>
          <w:sz w:val="24"/>
          <w:szCs w:val="24"/>
        </w:rPr>
        <w:t>es has lot of l</w:t>
      </w:r>
      <w:r w:rsidR="00984158" w:rsidRPr="0017332F">
        <w:rPr>
          <w:rFonts w:ascii="Times New Roman" w:eastAsia="Times New Roman" w:hAnsi="Times New Roman" w:cs="Times New Roman"/>
          <w:sz w:val="24"/>
          <w:szCs w:val="24"/>
        </w:rPr>
        <w:t xml:space="preserve">ocal </w:t>
      </w:r>
      <w:r w:rsidR="008F20F2" w:rsidRPr="0017332F">
        <w:rPr>
          <w:rFonts w:ascii="Times New Roman" w:eastAsia="Times New Roman" w:hAnsi="Times New Roman" w:cs="Times New Roman"/>
          <w:sz w:val="24"/>
          <w:szCs w:val="24"/>
        </w:rPr>
        <w:t xml:space="preserve">sources </w:t>
      </w:r>
      <w:r w:rsidR="001E7127" w:rsidRPr="0017332F">
        <w:rPr>
          <w:rFonts w:ascii="Times New Roman" w:eastAsia="Times New Roman" w:hAnsi="Times New Roman" w:cs="Times New Roman"/>
          <w:sz w:val="24"/>
          <w:szCs w:val="24"/>
        </w:rPr>
        <w:t xml:space="preserve">and require local action at the municipal level. For </w:t>
      </w:r>
      <w:r w:rsidR="00696559" w:rsidRPr="0017332F">
        <w:rPr>
          <w:rFonts w:ascii="Times New Roman" w:eastAsia="Times New Roman" w:hAnsi="Times New Roman" w:cs="Times New Roman"/>
          <w:sz w:val="24"/>
          <w:szCs w:val="24"/>
        </w:rPr>
        <w:t>example,</w:t>
      </w:r>
      <w:r w:rsidR="001E7127" w:rsidRPr="0017332F">
        <w:rPr>
          <w:rFonts w:ascii="Times New Roman" w:eastAsia="Times New Roman" w:hAnsi="Times New Roman" w:cs="Times New Roman"/>
          <w:sz w:val="24"/>
          <w:szCs w:val="24"/>
        </w:rPr>
        <w:t xml:space="preserve"> local </w:t>
      </w:r>
      <w:r w:rsidR="00984158" w:rsidRPr="0017332F">
        <w:rPr>
          <w:rFonts w:ascii="Times New Roman" w:eastAsia="Times New Roman" w:hAnsi="Times New Roman" w:cs="Times New Roman"/>
          <w:sz w:val="24"/>
          <w:szCs w:val="24"/>
        </w:rPr>
        <w:t xml:space="preserve">climate </w:t>
      </w:r>
      <w:r w:rsidR="001E7127" w:rsidRPr="0017332F">
        <w:rPr>
          <w:rFonts w:ascii="Times New Roman" w:eastAsia="Times New Roman" w:hAnsi="Times New Roman" w:cs="Times New Roman"/>
          <w:sz w:val="24"/>
          <w:szCs w:val="24"/>
        </w:rPr>
        <w:t xml:space="preserve">change </w:t>
      </w:r>
      <w:r w:rsidR="00984158" w:rsidRPr="0017332F">
        <w:rPr>
          <w:rFonts w:ascii="Times New Roman" w:eastAsia="Times New Roman" w:hAnsi="Times New Roman" w:cs="Times New Roman"/>
          <w:sz w:val="24"/>
          <w:szCs w:val="24"/>
        </w:rPr>
        <w:t>action plan</w:t>
      </w:r>
      <w:r w:rsidR="001E7127" w:rsidRPr="0017332F">
        <w:rPr>
          <w:rFonts w:ascii="Times New Roman" w:eastAsia="Times New Roman" w:hAnsi="Times New Roman" w:cs="Times New Roman"/>
          <w:sz w:val="24"/>
          <w:szCs w:val="24"/>
        </w:rPr>
        <w:t xml:space="preserve"> </w:t>
      </w:r>
      <w:r w:rsidR="001748ED" w:rsidRPr="0017332F">
        <w:rPr>
          <w:rFonts w:ascii="Times New Roman" w:eastAsia="Times New Roman" w:hAnsi="Times New Roman" w:cs="Times New Roman"/>
          <w:sz w:val="24"/>
          <w:szCs w:val="24"/>
        </w:rPr>
        <w:t>requires</w:t>
      </w:r>
      <w:r w:rsidR="001E7127" w:rsidRPr="0017332F">
        <w:rPr>
          <w:rFonts w:ascii="Times New Roman" w:eastAsia="Times New Roman" w:hAnsi="Times New Roman" w:cs="Times New Roman"/>
          <w:sz w:val="24"/>
          <w:szCs w:val="24"/>
        </w:rPr>
        <w:t xml:space="preserve"> to include retrieval at the regional and state level</w:t>
      </w:r>
      <w:r w:rsidR="00620139" w:rsidRPr="0017332F">
        <w:rPr>
          <w:rFonts w:ascii="Times New Roman" w:eastAsia="Times New Roman" w:hAnsi="Times New Roman" w:cs="Times New Roman"/>
          <w:sz w:val="24"/>
          <w:szCs w:val="24"/>
        </w:rPr>
        <w:t xml:space="preserve"> since climate action cannot be too restrictive at the </w:t>
      </w:r>
      <w:r w:rsidR="00696559" w:rsidRPr="0017332F">
        <w:rPr>
          <w:rFonts w:ascii="Times New Roman" w:eastAsia="Times New Roman" w:hAnsi="Times New Roman" w:cs="Times New Roman"/>
          <w:sz w:val="24"/>
          <w:szCs w:val="24"/>
        </w:rPr>
        <w:t xml:space="preserve">local </w:t>
      </w:r>
      <w:r w:rsidR="00620139" w:rsidRPr="0017332F">
        <w:rPr>
          <w:rFonts w:ascii="Times New Roman" w:eastAsia="Times New Roman" w:hAnsi="Times New Roman" w:cs="Times New Roman"/>
          <w:sz w:val="24"/>
          <w:szCs w:val="24"/>
        </w:rPr>
        <w:t>level</w:t>
      </w:r>
      <w:r w:rsidR="00696559" w:rsidRPr="0017332F">
        <w:rPr>
          <w:rFonts w:ascii="Times New Roman" w:eastAsia="Times New Roman" w:hAnsi="Times New Roman" w:cs="Times New Roman"/>
          <w:sz w:val="24"/>
          <w:szCs w:val="24"/>
        </w:rPr>
        <w:t xml:space="preserve"> in urban governance</w:t>
      </w:r>
      <w:r w:rsidR="00620139" w:rsidRPr="0017332F">
        <w:rPr>
          <w:rFonts w:ascii="Times New Roman" w:eastAsia="Times New Roman" w:hAnsi="Times New Roman" w:cs="Times New Roman"/>
          <w:sz w:val="24"/>
          <w:szCs w:val="24"/>
        </w:rPr>
        <w:t xml:space="preserve">. </w:t>
      </w:r>
      <w:r w:rsidR="00984158" w:rsidRPr="0017332F">
        <w:rPr>
          <w:rFonts w:ascii="Times New Roman" w:eastAsia="Times New Roman" w:hAnsi="Times New Roman" w:cs="Times New Roman"/>
          <w:sz w:val="24"/>
          <w:szCs w:val="24"/>
        </w:rPr>
        <w:t xml:space="preserve">Authority </w:t>
      </w:r>
      <w:r w:rsidR="00E6029F" w:rsidRPr="0017332F">
        <w:rPr>
          <w:rFonts w:ascii="Times New Roman" w:eastAsia="Times New Roman" w:hAnsi="Times New Roman" w:cs="Times New Roman"/>
          <w:sz w:val="24"/>
          <w:szCs w:val="24"/>
        </w:rPr>
        <w:t xml:space="preserve">control </w:t>
      </w:r>
      <w:r w:rsidR="00984158" w:rsidRPr="0017332F">
        <w:rPr>
          <w:rFonts w:ascii="Times New Roman" w:eastAsia="Times New Roman" w:hAnsi="Times New Roman" w:cs="Times New Roman"/>
          <w:sz w:val="24"/>
          <w:szCs w:val="24"/>
        </w:rPr>
        <w:t xml:space="preserve">of persons, </w:t>
      </w:r>
      <w:r w:rsidR="009B06F5" w:rsidRPr="0017332F">
        <w:rPr>
          <w:rFonts w:ascii="Times New Roman" w:eastAsia="Times New Roman" w:hAnsi="Times New Roman" w:cs="Times New Roman"/>
          <w:sz w:val="24"/>
          <w:szCs w:val="24"/>
        </w:rPr>
        <w:t>non-governmental</w:t>
      </w:r>
      <w:r w:rsidR="00620139" w:rsidRPr="0017332F">
        <w:rPr>
          <w:rFonts w:ascii="Times New Roman" w:eastAsia="Times New Roman" w:hAnsi="Times New Roman" w:cs="Times New Roman"/>
          <w:sz w:val="24"/>
          <w:szCs w:val="24"/>
        </w:rPr>
        <w:t xml:space="preserve">, bilateral </w:t>
      </w:r>
      <w:r w:rsidR="00984158" w:rsidRPr="0017332F">
        <w:rPr>
          <w:rFonts w:ascii="Times New Roman" w:eastAsia="Times New Roman" w:hAnsi="Times New Roman" w:cs="Times New Roman"/>
          <w:sz w:val="24"/>
          <w:szCs w:val="24"/>
        </w:rPr>
        <w:t xml:space="preserve">and multilateral </w:t>
      </w:r>
      <w:r w:rsidR="00954E8E" w:rsidRPr="0017332F">
        <w:rPr>
          <w:rFonts w:ascii="Times New Roman" w:eastAsia="Times New Roman" w:hAnsi="Times New Roman" w:cs="Times New Roman"/>
          <w:sz w:val="24"/>
          <w:szCs w:val="24"/>
        </w:rPr>
        <w:t>organizations</w:t>
      </w:r>
      <w:r w:rsidR="009B06F5" w:rsidRPr="0017332F">
        <w:rPr>
          <w:rFonts w:ascii="Times New Roman" w:eastAsia="Times New Roman" w:hAnsi="Times New Roman" w:cs="Times New Roman"/>
          <w:sz w:val="24"/>
          <w:szCs w:val="24"/>
        </w:rPr>
        <w:t xml:space="preserve"> </w:t>
      </w:r>
      <w:r w:rsidR="00E6029F" w:rsidRPr="0017332F">
        <w:rPr>
          <w:rFonts w:ascii="Times New Roman" w:eastAsia="Times New Roman" w:hAnsi="Times New Roman" w:cs="Times New Roman"/>
          <w:sz w:val="24"/>
          <w:szCs w:val="24"/>
        </w:rPr>
        <w:t xml:space="preserve">should </w:t>
      </w:r>
      <w:r w:rsidR="009B06F5" w:rsidRPr="0017332F">
        <w:rPr>
          <w:rFonts w:ascii="Times New Roman" w:eastAsia="Times New Roman" w:hAnsi="Times New Roman" w:cs="Times New Roman"/>
          <w:sz w:val="24"/>
          <w:szCs w:val="24"/>
        </w:rPr>
        <w:t xml:space="preserve">be </w:t>
      </w:r>
      <w:r w:rsidR="009B06F5" w:rsidRPr="0017332F">
        <w:rPr>
          <w:rFonts w:ascii="Times New Roman" w:eastAsia="Times New Roman" w:hAnsi="Times New Roman" w:cs="Times New Roman"/>
          <w:sz w:val="24"/>
          <w:szCs w:val="24"/>
        </w:rPr>
        <w:lastRenderedPageBreak/>
        <w:t xml:space="preserve">considered, where </w:t>
      </w:r>
      <w:r w:rsidR="00895755" w:rsidRPr="0017332F">
        <w:rPr>
          <w:rFonts w:ascii="Times New Roman" w:eastAsia="Times New Roman" w:hAnsi="Times New Roman" w:cs="Times New Roman"/>
          <w:sz w:val="24"/>
          <w:szCs w:val="24"/>
        </w:rPr>
        <w:t xml:space="preserve">academia, </w:t>
      </w:r>
      <w:r w:rsidR="009B06F5" w:rsidRPr="0017332F">
        <w:rPr>
          <w:rFonts w:ascii="Times New Roman" w:eastAsia="Times New Roman" w:hAnsi="Times New Roman" w:cs="Times New Roman"/>
          <w:sz w:val="24"/>
          <w:szCs w:val="24"/>
        </w:rPr>
        <w:t xml:space="preserve">practice-based, consultancy-led </w:t>
      </w:r>
      <w:r w:rsidR="008F20F2" w:rsidRPr="0017332F">
        <w:rPr>
          <w:rFonts w:ascii="Times New Roman" w:eastAsia="Times New Roman" w:hAnsi="Times New Roman" w:cs="Times New Roman"/>
          <w:sz w:val="24"/>
          <w:szCs w:val="24"/>
        </w:rPr>
        <w:t xml:space="preserve">projects and global organizations </w:t>
      </w:r>
      <w:r w:rsidR="00620139" w:rsidRPr="0017332F">
        <w:rPr>
          <w:rFonts w:ascii="Times New Roman" w:eastAsia="Times New Roman" w:hAnsi="Times New Roman" w:cs="Times New Roman"/>
          <w:sz w:val="24"/>
          <w:szCs w:val="24"/>
        </w:rPr>
        <w:t xml:space="preserve">are </w:t>
      </w:r>
      <w:r w:rsidR="008F20F2" w:rsidRPr="0017332F">
        <w:rPr>
          <w:rFonts w:ascii="Times New Roman" w:eastAsia="Times New Roman" w:hAnsi="Times New Roman" w:cs="Times New Roman"/>
          <w:sz w:val="24"/>
          <w:szCs w:val="24"/>
        </w:rPr>
        <w:t xml:space="preserve">key </w:t>
      </w:r>
      <w:r w:rsidR="00620139" w:rsidRPr="0017332F">
        <w:rPr>
          <w:rFonts w:ascii="Times New Roman" w:eastAsia="Times New Roman" w:hAnsi="Times New Roman" w:cs="Times New Roman"/>
          <w:sz w:val="24"/>
          <w:szCs w:val="24"/>
        </w:rPr>
        <w:t xml:space="preserve">stakeholders </w:t>
      </w:r>
      <w:r w:rsidR="008F20F2" w:rsidRPr="0017332F">
        <w:rPr>
          <w:rFonts w:ascii="Times New Roman" w:eastAsia="Times New Roman" w:hAnsi="Times New Roman" w:cs="Times New Roman"/>
          <w:sz w:val="24"/>
          <w:szCs w:val="24"/>
        </w:rPr>
        <w:t xml:space="preserve">in urban </w:t>
      </w:r>
      <w:r w:rsidR="008F459C" w:rsidRPr="0017332F">
        <w:rPr>
          <w:rFonts w:ascii="Times New Roman" w:eastAsia="Times New Roman" w:hAnsi="Times New Roman" w:cs="Times New Roman"/>
          <w:sz w:val="24"/>
          <w:szCs w:val="24"/>
        </w:rPr>
        <w:t xml:space="preserve">research and </w:t>
      </w:r>
      <w:r w:rsidR="008F20F2" w:rsidRPr="0017332F">
        <w:rPr>
          <w:rFonts w:ascii="Times New Roman" w:eastAsia="Times New Roman" w:hAnsi="Times New Roman" w:cs="Times New Roman"/>
          <w:sz w:val="24"/>
          <w:szCs w:val="24"/>
        </w:rPr>
        <w:t xml:space="preserve">practice. </w:t>
      </w:r>
      <w:r w:rsidR="00895755" w:rsidRPr="0017332F">
        <w:rPr>
          <w:rFonts w:ascii="Times New Roman" w:eastAsia="Times New Roman" w:hAnsi="Times New Roman" w:cs="Times New Roman"/>
          <w:sz w:val="24"/>
          <w:szCs w:val="24"/>
        </w:rPr>
        <w:t xml:space="preserve">Additionally, </w:t>
      </w:r>
      <w:r w:rsidR="008F20F2" w:rsidRPr="0017332F">
        <w:rPr>
          <w:rFonts w:ascii="Times New Roman" w:eastAsia="Times New Roman" w:hAnsi="Times New Roman" w:cs="Times New Roman"/>
          <w:sz w:val="24"/>
          <w:szCs w:val="24"/>
        </w:rPr>
        <w:t xml:space="preserve">practitioner, urban </w:t>
      </w:r>
      <w:r w:rsidR="002A6401" w:rsidRPr="0017332F">
        <w:rPr>
          <w:rFonts w:ascii="Times New Roman" w:eastAsia="Times New Roman" w:hAnsi="Times New Roman" w:cs="Times New Roman"/>
          <w:sz w:val="24"/>
          <w:szCs w:val="24"/>
        </w:rPr>
        <w:t>scholar</w:t>
      </w:r>
      <w:r w:rsidR="008F20F2" w:rsidRPr="0017332F">
        <w:rPr>
          <w:rFonts w:ascii="Times New Roman" w:eastAsia="Times New Roman" w:hAnsi="Times New Roman" w:cs="Times New Roman"/>
          <w:sz w:val="24"/>
          <w:szCs w:val="24"/>
        </w:rPr>
        <w:t xml:space="preserve">, urbanist and policy maker </w:t>
      </w:r>
      <w:r w:rsidR="002A6401" w:rsidRPr="0017332F">
        <w:rPr>
          <w:rFonts w:ascii="Times New Roman" w:eastAsia="Times New Roman" w:hAnsi="Times New Roman" w:cs="Times New Roman"/>
          <w:sz w:val="24"/>
          <w:szCs w:val="24"/>
        </w:rPr>
        <w:t xml:space="preserve">do not have the </w:t>
      </w:r>
      <w:r w:rsidR="008F20F2" w:rsidRPr="0017332F">
        <w:rPr>
          <w:rFonts w:ascii="Times New Roman" w:eastAsia="Times New Roman" w:hAnsi="Times New Roman" w:cs="Times New Roman"/>
          <w:sz w:val="24"/>
          <w:szCs w:val="24"/>
        </w:rPr>
        <w:t xml:space="preserve">same level </w:t>
      </w:r>
      <w:r w:rsidR="002A6401" w:rsidRPr="0017332F">
        <w:rPr>
          <w:rFonts w:ascii="Times New Roman" w:eastAsia="Times New Roman" w:hAnsi="Times New Roman" w:cs="Times New Roman"/>
          <w:sz w:val="24"/>
          <w:szCs w:val="24"/>
        </w:rPr>
        <w:t xml:space="preserve">of associative relationships </w:t>
      </w:r>
      <w:r w:rsidR="008F20F2" w:rsidRPr="0017332F">
        <w:rPr>
          <w:rFonts w:ascii="Times New Roman" w:eastAsia="Times New Roman" w:hAnsi="Times New Roman" w:cs="Times New Roman"/>
          <w:sz w:val="24"/>
          <w:szCs w:val="24"/>
        </w:rPr>
        <w:t>in the urban research</w:t>
      </w:r>
      <w:r w:rsidRPr="0017332F">
        <w:rPr>
          <w:rFonts w:ascii="Times New Roman" w:eastAsia="Times New Roman" w:hAnsi="Times New Roman" w:cs="Times New Roman"/>
          <w:sz w:val="24"/>
          <w:szCs w:val="24"/>
        </w:rPr>
        <w:t xml:space="preserve">, but have different needs; </w:t>
      </w:r>
      <w:r w:rsidR="008F20F2" w:rsidRPr="0017332F">
        <w:rPr>
          <w:rFonts w:ascii="Times New Roman" w:eastAsia="Times New Roman" w:hAnsi="Times New Roman" w:cs="Times New Roman"/>
          <w:sz w:val="24"/>
          <w:szCs w:val="24"/>
        </w:rPr>
        <w:t xml:space="preserve">urban practitioner and urbanist were not used much in the earlier generations, but </w:t>
      </w:r>
      <w:r w:rsidR="008F459C" w:rsidRPr="0017332F">
        <w:rPr>
          <w:rFonts w:ascii="Times New Roman" w:eastAsia="Times New Roman" w:hAnsi="Times New Roman" w:cs="Times New Roman"/>
          <w:sz w:val="24"/>
          <w:szCs w:val="24"/>
        </w:rPr>
        <w:t>has been</w:t>
      </w:r>
      <w:r w:rsidR="008F20F2" w:rsidRPr="0017332F">
        <w:rPr>
          <w:rFonts w:ascii="Times New Roman" w:eastAsia="Times New Roman" w:hAnsi="Times New Roman" w:cs="Times New Roman"/>
          <w:sz w:val="24"/>
          <w:szCs w:val="24"/>
        </w:rPr>
        <w:t xml:space="preserve"> mainstream</w:t>
      </w:r>
      <w:r w:rsidR="00E6029F" w:rsidRPr="0017332F">
        <w:rPr>
          <w:rFonts w:ascii="Times New Roman" w:eastAsia="Times New Roman" w:hAnsi="Times New Roman" w:cs="Times New Roman"/>
          <w:sz w:val="24"/>
          <w:szCs w:val="24"/>
        </w:rPr>
        <w:t xml:space="preserve">ing </w:t>
      </w:r>
      <w:r w:rsidR="008F20F2" w:rsidRPr="0017332F">
        <w:rPr>
          <w:rFonts w:ascii="Times New Roman" w:eastAsia="Times New Roman" w:hAnsi="Times New Roman" w:cs="Times New Roman"/>
          <w:sz w:val="24"/>
          <w:szCs w:val="24"/>
        </w:rPr>
        <w:t>now.</w:t>
      </w:r>
    </w:p>
    <w:p w14:paraId="089B2B64" w14:textId="2903D151" w:rsidR="008F459C" w:rsidRPr="0017332F" w:rsidRDefault="0086061A" w:rsidP="00E943A9">
      <w:pPr>
        <w:pBdr>
          <w:top w:val="nil"/>
          <w:left w:val="nil"/>
          <w:bottom w:val="nil"/>
          <w:right w:val="nil"/>
          <w:between w:val="nil"/>
        </w:pBd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Urban studies have many </w:t>
      </w:r>
      <w:r w:rsidR="008F459C" w:rsidRPr="0017332F">
        <w:rPr>
          <w:rFonts w:ascii="Times New Roman" w:eastAsia="Times New Roman" w:hAnsi="Times New Roman" w:cs="Times New Roman"/>
          <w:sz w:val="24"/>
          <w:szCs w:val="24"/>
        </w:rPr>
        <w:t>materials</w:t>
      </w:r>
      <w:r w:rsidRPr="0017332F">
        <w:rPr>
          <w:rFonts w:ascii="Times New Roman" w:eastAsia="Times New Roman" w:hAnsi="Times New Roman" w:cs="Times New Roman"/>
          <w:sz w:val="24"/>
          <w:szCs w:val="24"/>
        </w:rPr>
        <w:t xml:space="preserve">, </w:t>
      </w:r>
      <w:r w:rsidR="00FA3B9E" w:rsidRPr="0017332F">
        <w:rPr>
          <w:rFonts w:ascii="Times New Roman" w:eastAsia="Times New Roman" w:hAnsi="Times New Roman" w:cs="Times New Roman"/>
          <w:sz w:val="24"/>
          <w:szCs w:val="24"/>
        </w:rPr>
        <w:t xml:space="preserve">especially in literary genres where the </w:t>
      </w:r>
      <w:r w:rsidR="00E6029F" w:rsidRPr="0017332F">
        <w:rPr>
          <w:rFonts w:ascii="Times New Roman" w:eastAsia="Times New Roman" w:hAnsi="Times New Roman" w:cs="Times New Roman"/>
          <w:sz w:val="24"/>
          <w:szCs w:val="24"/>
        </w:rPr>
        <w:t>‘</w:t>
      </w:r>
      <w:r w:rsidR="00423C8B" w:rsidRPr="0017332F">
        <w:rPr>
          <w:rFonts w:ascii="Times New Roman" w:eastAsia="Times New Roman" w:hAnsi="Times New Roman" w:cs="Times New Roman"/>
          <w:sz w:val="24"/>
          <w:szCs w:val="24"/>
        </w:rPr>
        <w:t>subject less</w:t>
      </w:r>
      <w:r w:rsidR="00E6029F" w:rsidRPr="0017332F">
        <w:rPr>
          <w:rFonts w:ascii="Times New Roman" w:eastAsia="Times New Roman" w:hAnsi="Times New Roman" w:cs="Times New Roman"/>
          <w:sz w:val="24"/>
          <w:szCs w:val="24"/>
        </w:rPr>
        <w:t>’</w:t>
      </w:r>
      <w:r w:rsidR="00FA3B9E" w:rsidRPr="0017332F">
        <w:rPr>
          <w:rFonts w:ascii="Times New Roman" w:eastAsia="Times New Roman" w:hAnsi="Times New Roman" w:cs="Times New Roman"/>
          <w:sz w:val="24"/>
          <w:szCs w:val="24"/>
        </w:rPr>
        <w:t xml:space="preserve"> is common and have </w:t>
      </w:r>
      <w:r w:rsidR="009B06F5" w:rsidRPr="0017332F">
        <w:rPr>
          <w:rFonts w:ascii="Times New Roman" w:eastAsia="Times New Roman" w:hAnsi="Times New Roman" w:cs="Times New Roman"/>
          <w:sz w:val="24"/>
          <w:szCs w:val="24"/>
        </w:rPr>
        <w:t xml:space="preserve">variety of genres difficult to understand </w:t>
      </w:r>
      <w:r w:rsidR="00895755" w:rsidRPr="0017332F">
        <w:rPr>
          <w:rFonts w:ascii="Times New Roman" w:eastAsia="Times New Roman" w:hAnsi="Times New Roman" w:cs="Times New Roman"/>
          <w:sz w:val="24"/>
          <w:szCs w:val="24"/>
        </w:rPr>
        <w:t xml:space="preserve">in classification, </w:t>
      </w:r>
      <w:r w:rsidR="008F20F2" w:rsidRPr="0017332F">
        <w:rPr>
          <w:rFonts w:ascii="Times New Roman" w:eastAsia="Times New Roman" w:hAnsi="Times New Roman" w:cs="Times New Roman"/>
          <w:sz w:val="24"/>
          <w:szCs w:val="24"/>
        </w:rPr>
        <w:t>for example</w:t>
      </w:r>
      <w:r w:rsidR="00FA3B9E" w:rsidRPr="0017332F">
        <w:rPr>
          <w:rFonts w:ascii="Times New Roman" w:eastAsia="Times New Roman" w:hAnsi="Times New Roman" w:cs="Times New Roman"/>
          <w:sz w:val="24"/>
          <w:szCs w:val="24"/>
        </w:rPr>
        <w:t xml:space="preserve"> </w:t>
      </w:r>
      <w:r w:rsidRPr="0017332F">
        <w:rPr>
          <w:rFonts w:ascii="Times New Roman" w:eastAsia="Times New Roman" w:hAnsi="Times New Roman" w:cs="Times New Roman"/>
          <w:sz w:val="24"/>
          <w:szCs w:val="24"/>
        </w:rPr>
        <w:t>green humor</w:t>
      </w:r>
      <w:r w:rsidR="00895755" w:rsidRPr="0017332F">
        <w:rPr>
          <w:rFonts w:ascii="Times New Roman" w:eastAsia="Times New Roman" w:hAnsi="Times New Roman" w:cs="Times New Roman"/>
          <w:sz w:val="24"/>
          <w:szCs w:val="24"/>
        </w:rPr>
        <w:t xml:space="preserve"> and urban tales</w:t>
      </w:r>
      <w:r w:rsidR="008F20F2" w:rsidRPr="0017332F">
        <w:rPr>
          <w:rFonts w:ascii="Times New Roman" w:eastAsia="Times New Roman" w:hAnsi="Times New Roman" w:cs="Times New Roman"/>
          <w:sz w:val="24"/>
          <w:szCs w:val="24"/>
        </w:rPr>
        <w:t xml:space="preserve">. </w:t>
      </w:r>
      <w:r w:rsidRPr="0017332F">
        <w:rPr>
          <w:rFonts w:ascii="Times New Roman" w:eastAsia="Times New Roman" w:hAnsi="Times New Roman" w:cs="Times New Roman"/>
          <w:sz w:val="24"/>
          <w:szCs w:val="24"/>
        </w:rPr>
        <w:t xml:space="preserve"> </w:t>
      </w:r>
      <w:r w:rsidR="00895755" w:rsidRPr="0017332F">
        <w:rPr>
          <w:rFonts w:ascii="Times New Roman" w:eastAsia="Times New Roman" w:hAnsi="Times New Roman" w:cs="Times New Roman"/>
          <w:sz w:val="24"/>
          <w:szCs w:val="24"/>
        </w:rPr>
        <w:t>Nonetheless, this extends a</w:t>
      </w:r>
      <w:r w:rsidR="007240D5" w:rsidRPr="0017332F">
        <w:rPr>
          <w:rFonts w:ascii="Times New Roman" w:eastAsia="Times New Roman" w:hAnsi="Times New Roman" w:cs="Times New Roman"/>
          <w:sz w:val="24"/>
          <w:szCs w:val="24"/>
        </w:rPr>
        <w:t>s a subject beyond the topical subject headings (e.g., Urbanization – India), subject as a region (</w:t>
      </w:r>
      <w:r w:rsidR="00895755" w:rsidRPr="0017332F">
        <w:rPr>
          <w:rFonts w:ascii="Times New Roman" w:eastAsia="Times New Roman" w:hAnsi="Times New Roman" w:cs="Times New Roman"/>
          <w:sz w:val="24"/>
          <w:szCs w:val="24"/>
        </w:rPr>
        <w:t xml:space="preserve">e.g., </w:t>
      </w:r>
      <w:r w:rsidR="007240D5" w:rsidRPr="0017332F">
        <w:rPr>
          <w:rFonts w:ascii="Times New Roman" w:eastAsia="Times New Roman" w:hAnsi="Times New Roman" w:cs="Times New Roman"/>
          <w:sz w:val="24"/>
          <w:szCs w:val="24"/>
        </w:rPr>
        <w:t xml:space="preserve">Latin America, Developing countries), </w:t>
      </w:r>
      <w:r w:rsidR="00620139" w:rsidRPr="0017332F">
        <w:rPr>
          <w:rFonts w:ascii="Times New Roman" w:eastAsia="Times New Roman" w:hAnsi="Times New Roman" w:cs="Times New Roman"/>
          <w:sz w:val="24"/>
          <w:szCs w:val="24"/>
        </w:rPr>
        <w:t>s</w:t>
      </w:r>
      <w:r w:rsidR="007240D5" w:rsidRPr="0017332F">
        <w:rPr>
          <w:rFonts w:ascii="Times New Roman" w:eastAsia="Times New Roman" w:hAnsi="Times New Roman" w:cs="Times New Roman"/>
          <w:sz w:val="24"/>
          <w:szCs w:val="24"/>
        </w:rPr>
        <w:t xml:space="preserve">ubject as era (e.g., </w:t>
      </w:r>
      <w:r w:rsidR="00895755" w:rsidRPr="0017332F">
        <w:rPr>
          <w:rFonts w:ascii="Times New Roman" w:eastAsia="Times New Roman" w:hAnsi="Times New Roman" w:cs="Times New Roman"/>
          <w:sz w:val="24"/>
          <w:szCs w:val="24"/>
        </w:rPr>
        <w:t>Urban policy – 21st</w:t>
      </w:r>
      <w:r w:rsidR="007240D5" w:rsidRPr="0017332F">
        <w:rPr>
          <w:rFonts w:ascii="Times New Roman" w:eastAsia="Times New Roman" w:hAnsi="Times New Roman" w:cs="Times New Roman"/>
          <w:sz w:val="24"/>
          <w:szCs w:val="24"/>
        </w:rPr>
        <w:t xml:space="preserve"> century</w:t>
      </w:r>
      <w:r w:rsidR="00DF2CDC" w:rsidRPr="0017332F">
        <w:rPr>
          <w:rFonts w:ascii="Times New Roman" w:eastAsia="Times New Roman" w:hAnsi="Times New Roman" w:cs="Times New Roman"/>
          <w:sz w:val="24"/>
          <w:szCs w:val="24"/>
        </w:rPr>
        <w:t>) and subject as a genre (</w:t>
      </w:r>
      <w:r w:rsidR="001D5C71">
        <w:rPr>
          <w:rFonts w:ascii="Times New Roman" w:eastAsia="Times New Roman" w:hAnsi="Times New Roman" w:cs="Times New Roman"/>
          <w:sz w:val="24"/>
          <w:szCs w:val="24"/>
        </w:rPr>
        <w:t xml:space="preserve">e.g., </w:t>
      </w:r>
      <w:r w:rsidR="00DF2CDC" w:rsidRPr="0017332F">
        <w:rPr>
          <w:rFonts w:ascii="Times New Roman" w:eastAsia="Times New Roman" w:hAnsi="Times New Roman" w:cs="Times New Roman"/>
          <w:sz w:val="24"/>
          <w:szCs w:val="24"/>
        </w:rPr>
        <w:t>sources, designs and plans, exhibitions</w:t>
      </w:r>
      <w:r w:rsidR="004F63EB" w:rsidRPr="0017332F">
        <w:rPr>
          <w:rFonts w:ascii="Times New Roman" w:eastAsia="Times New Roman" w:hAnsi="Times New Roman" w:cs="Times New Roman"/>
          <w:sz w:val="24"/>
          <w:szCs w:val="24"/>
        </w:rPr>
        <w:t xml:space="preserve"> and</w:t>
      </w:r>
      <w:r w:rsidR="00DF2CDC" w:rsidRPr="0017332F">
        <w:rPr>
          <w:rFonts w:ascii="Times New Roman" w:eastAsia="Times New Roman" w:hAnsi="Times New Roman" w:cs="Times New Roman"/>
          <w:sz w:val="24"/>
          <w:szCs w:val="24"/>
        </w:rPr>
        <w:t xml:space="preserve"> case studies)</w:t>
      </w:r>
      <w:r w:rsidR="00620139" w:rsidRPr="0017332F">
        <w:rPr>
          <w:rFonts w:ascii="Times New Roman" w:eastAsia="Times New Roman" w:hAnsi="Times New Roman" w:cs="Times New Roman"/>
          <w:sz w:val="24"/>
          <w:szCs w:val="24"/>
        </w:rPr>
        <w:t xml:space="preserve"> </w:t>
      </w:r>
      <w:r w:rsidR="004F63EB" w:rsidRPr="0017332F">
        <w:rPr>
          <w:rFonts w:ascii="Times New Roman" w:eastAsia="Times New Roman" w:hAnsi="Times New Roman" w:cs="Times New Roman"/>
          <w:sz w:val="24"/>
          <w:szCs w:val="24"/>
        </w:rPr>
        <w:t xml:space="preserve">should be </w:t>
      </w:r>
      <w:r w:rsidR="00620139" w:rsidRPr="0017332F">
        <w:rPr>
          <w:rFonts w:ascii="Times New Roman" w:eastAsia="Times New Roman" w:hAnsi="Times New Roman" w:cs="Times New Roman"/>
          <w:sz w:val="24"/>
          <w:szCs w:val="24"/>
        </w:rPr>
        <w:t>assessed f</w:t>
      </w:r>
      <w:r w:rsidR="004F63EB" w:rsidRPr="0017332F">
        <w:rPr>
          <w:rFonts w:ascii="Times New Roman" w:eastAsia="Times New Roman" w:hAnsi="Times New Roman" w:cs="Times New Roman"/>
          <w:sz w:val="24"/>
          <w:szCs w:val="24"/>
        </w:rPr>
        <w:t>or</w:t>
      </w:r>
      <w:r w:rsidR="00620139" w:rsidRPr="0017332F">
        <w:rPr>
          <w:rFonts w:ascii="Times New Roman" w:eastAsia="Times New Roman" w:hAnsi="Times New Roman" w:cs="Times New Roman"/>
          <w:sz w:val="24"/>
          <w:szCs w:val="24"/>
        </w:rPr>
        <w:t xml:space="preserve"> </w:t>
      </w:r>
      <w:r w:rsidR="008F459C" w:rsidRPr="0017332F">
        <w:rPr>
          <w:rFonts w:ascii="Times New Roman" w:eastAsia="Times New Roman" w:hAnsi="Times New Roman" w:cs="Times New Roman"/>
          <w:sz w:val="24"/>
          <w:szCs w:val="24"/>
        </w:rPr>
        <w:t xml:space="preserve">its implications in </w:t>
      </w:r>
      <w:r w:rsidR="00620139" w:rsidRPr="0017332F">
        <w:rPr>
          <w:rFonts w:ascii="Times New Roman" w:eastAsia="Times New Roman" w:hAnsi="Times New Roman" w:cs="Times New Roman"/>
          <w:sz w:val="24"/>
          <w:szCs w:val="24"/>
        </w:rPr>
        <w:t xml:space="preserve">retrieval of urban sources. </w:t>
      </w:r>
    </w:p>
    <w:p w14:paraId="4048DFB0" w14:textId="2BB696C2" w:rsidR="00131007" w:rsidRPr="0017332F" w:rsidRDefault="005E466A" w:rsidP="00E943A9">
      <w:pPr>
        <w:pBdr>
          <w:top w:val="nil"/>
          <w:left w:val="nil"/>
          <w:bottom w:val="nil"/>
          <w:right w:val="nil"/>
          <w:between w:val="nil"/>
        </w:pBdr>
        <w:spacing w:line="480" w:lineRule="auto"/>
        <w:rPr>
          <w:rFonts w:ascii="Times New Roman" w:eastAsia="Times New Roman" w:hAnsi="Times New Roman" w:cs="Times New Roman"/>
          <w:b/>
          <w:sz w:val="24"/>
          <w:szCs w:val="24"/>
        </w:rPr>
      </w:pPr>
      <w:r w:rsidRPr="0017332F">
        <w:rPr>
          <w:rFonts w:ascii="Times New Roman" w:eastAsia="Times New Roman" w:hAnsi="Times New Roman" w:cs="Times New Roman"/>
          <w:b/>
          <w:sz w:val="24"/>
          <w:szCs w:val="24"/>
        </w:rPr>
        <w:t xml:space="preserve">3.5 </w:t>
      </w:r>
      <w:r w:rsidR="00131007" w:rsidRPr="0017332F">
        <w:rPr>
          <w:rFonts w:ascii="Times New Roman" w:eastAsia="Times New Roman" w:hAnsi="Times New Roman" w:cs="Times New Roman"/>
          <w:b/>
          <w:sz w:val="24"/>
          <w:szCs w:val="24"/>
        </w:rPr>
        <w:t xml:space="preserve">Classification </w:t>
      </w:r>
      <w:r w:rsidR="00234330" w:rsidRPr="0017332F">
        <w:rPr>
          <w:rFonts w:ascii="Times New Roman" w:eastAsia="Times New Roman" w:hAnsi="Times New Roman" w:cs="Times New Roman"/>
          <w:b/>
          <w:sz w:val="24"/>
          <w:szCs w:val="24"/>
        </w:rPr>
        <w:t>s</w:t>
      </w:r>
      <w:r w:rsidR="00131007" w:rsidRPr="0017332F">
        <w:rPr>
          <w:rFonts w:ascii="Times New Roman" w:eastAsia="Times New Roman" w:hAnsi="Times New Roman" w:cs="Times New Roman"/>
          <w:b/>
          <w:sz w:val="24"/>
          <w:szCs w:val="24"/>
        </w:rPr>
        <w:t xml:space="preserve">chemes </w:t>
      </w:r>
    </w:p>
    <w:p w14:paraId="703D3B62" w14:textId="33A064E4" w:rsidR="004210E1" w:rsidRPr="0017332F" w:rsidRDefault="00234330" w:rsidP="00E943A9">
      <w:pPr>
        <w:pBdr>
          <w:top w:val="nil"/>
          <w:left w:val="nil"/>
          <w:bottom w:val="nil"/>
          <w:right w:val="nil"/>
          <w:between w:val="nil"/>
        </w:pBd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As Lee (2012) pointed, classification systems followed in domain KOSs are three: a section of general scheme, a special scheme for the subject or a home-grown scheme designed at a</w:t>
      </w:r>
      <w:r w:rsidR="00393C66" w:rsidRPr="0017332F">
        <w:rPr>
          <w:rFonts w:ascii="Times New Roman" w:eastAsia="Times New Roman" w:hAnsi="Times New Roman" w:cs="Times New Roman"/>
          <w:sz w:val="24"/>
          <w:szCs w:val="24"/>
        </w:rPr>
        <w:t>n individual</w:t>
      </w:r>
      <w:r w:rsidRPr="0017332F">
        <w:rPr>
          <w:rFonts w:ascii="Times New Roman" w:eastAsia="Times New Roman" w:hAnsi="Times New Roman" w:cs="Times New Roman"/>
          <w:sz w:val="24"/>
          <w:szCs w:val="24"/>
        </w:rPr>
        <w:t xml:space="preserve"> library. </w:t>
      </w:r>
      <w:r w:rsidR="006F4259" w:rsidRPr="0017332F">
        <w:rPr>
          <w:rFonts w:ascii="Times New Roman" w:eastAsia="Times New Roman" w:hAnsi="Times New Roman" w:cs="Times New Roman"/>
          <w:sz w:val="24"/>
          <w:szCs w:val="24"/>
        </w:rPr>
        <w:t>Delimitation of the urban places and their classification into physical, historical, socio-cultural and functional classes determine the following three urban classification schemes prevalent in literature: c</w:t>
      </w:r>
      <w:r w:rsidR="00D933DE" w:rsidRPr="0017332F">
        <w:rPr>
          <w:rFonts w:ascii="Times New Roman" w:eastAsia="Times New Roman" w:hAnsi="Times New Roman" w:cs="Times New Roman"/>
          <w:sz w:val="24"/>
          <w:szCs w:val="24"/>
        </w:rPr>
        <w:t xml:space="preserve">ensus </w:t>
      </w:r>
      <w:r w:rsidR="006F4259" w:rsidRPr="0017332F">
        <w:rPr>
          <w:rFonts w:ascii="Times New Roman" w:eastAsia="Times New Roman" w:hAnsi="Times New Roman" w:cs="Times New Roman"/>
          <w:sz w:val="24"/>
          <w:szCs w:val="24"/>
        </w:rPr>
        <w:t>c</w:t>
      </w:r>
      <w:r w:rsidR="00D933DE" w:rsidRPr="0017332F">
        <w:rPr>
          <w:rFonts w:ascii="Times New Roman" w:eastAsia="Times New Roman" w:hAnsi="Times New Roman" w:cs="Times New Roman"/>
          <w:sz w:val="24"/>
          <w:szCs w:val="24"/>
        </w:rPr>
        <w:t xml:space="preserve">lassification, </w:t>
      </w:r>
      <w:r w:rsidR="00620139" w:rsidRPr="0017332F">
        <w:rPr>
          <w:rFonts w:ascii="Times New Roman" w:eastAsia="Times New Roman" w:hAnsi="Times New Roman" w:cs="Times New Roman"/>
          <w:sz w:val="24"/>
          <w:szCs w:val="24"/>
        </w:rPr>
        <w:t xml:space="preserve">subject </w:t>
      </w:r>
      <w:r w:rsidR="006F4259" w:rsidRPr="0017332F">
        <w:rPr>
          <w:rFonts w:ascii="Times New Roman" w:eastAsia="Times New Roman" w:hAnsi="Times New Roman" w:cs="Times New Roman"/>
          <w:sz w:val="24"/>
          <w:szCs w:val="24"/>
        </w:rPr>
        <w:t>c</w:t>
      </w:r>
      <w:r w:rsidR="00D933DE" w:rsidRPr="0017332F">
        <w:rPr>
          <w:rFonts w:ascii="Times New Roman" w:eastAsia="Times New Roman" w:hAnsi="Times New Roman" w:cs="Times New Roman"/>
          <w:sz w:val="24"/>
          <w:szCs w:val="24"/>
        </w:rPr>
        <w:t xml:space="preserve">lassification and </w:t>
      </w:r>
      <w:r w:rsidR="00620139" w:rsidRPr="0017332F">
        <w:rPr>
          <w:rFonts w:ascii="Times New Roman" w:eastAsia="Times New Roman" w:hAnsi="Times New Roman" w:cs="Times New Roman"/>
          <w:sz w:val="24"/>
          <w:szCs w:val="24"/>
        </w:rPr>
        <w:t>city</w:t>
      </w:r>
      <w:r w:rsidR="00D933DE" w:rsidRPr="0017332F">
        <w:rPr>
          <w:rFonts w:ascii="Times New Roman" w:eastAsia="Times New Roman" w:hAnsi="Times New Roman" w:cs="Times New Roman"/>
          <w:sz w:val="24"/>
          <w:szCs w:val="24"/>
        </w:rPr>
        <w:t xml:space="preserve"> classification</w:t>
      </w:r>
      <w:r w:rsidR="00044BEC" w:rsidRPr="0017332F">
        <w:rPr>
          <w:rFonts w:ascii="Times New Roman" w:eastAsia="Times New Roman" w:hAnsi="Times New Roman" w:cs="Times New Roman"/>
          <w:sz w:val="24"/>
          <w:szCs w:val="24"/>
        </w:rPr>
        <w:t xml:space="preserve">. These </w:t>
      </w:r>
      <w:r w:rsidR="00393C66" w:rsidRPr="0017332F">
        <w:rPr>
          <w:rFonts w:ascii="Times New Roman" w:eastAsia="Times New Roman" w:hAnsi="Times New Roman" w:cs="Times New Roman"/>
          <w:sz w:val="24"/>
          <w:szCs w:val="24"/>
        </w:rPr>
        <w:t xml:space="preserve">classification schemes </w:t>
      </w:r>
      <w:r w:rsidR="00044BEC" w:rsidRPr="0017332F">
        <w:rPr>
          <w:rFonts w:ascii="Times New Roman" w:eastAsia="Times New Roman" w:hAnsi="Times New Roman" w:cs="Times New Roman"/>
          <w:sz w:val="24"/>
          <w:szCs w:val="24"/>
        </w:rPr>
        <w:t>in the u</w:t>
      </w:r>
      <w:r w:rsidR="00393C66" w:rsidRPr="0017332F">
        <w:rPr>
          <w:rFonts w:ascii="Times New Roman" w:eastAsia="Times New Roman" w:hAnsi="Times New Roman" w:cs="Times New Roman"/>
          <w:sz w:val="24"/>
          <w:szCs w:val="24"/>
        </w:rPr>
        <w:t>rban literature</w:t>
      </w:r>
      <w:r w:rsidR="00564520" w:rsidRPr="0017332F">
        <w:rPr>
          <w:rFonts w:ascii="Times New Roman" w:eastAsia="Times New Roman" w:hAnsi="Times New Roman" w:cs="Times New Roman"/>
          <w:sz w:val="24"/>
          <w:szCs w:val="24"/>
        </w:rPr>
        <w:t xml:space="preserve"> </w:t>
      </w:r>
      <w:r w:rsidR="007E1D55" w:rsidRPr="0017332F">
        <w:rPr>
          <w:rFonts w:ascii="Times New Roman" w:eastAsia="Times New Roman" w:hAnsi="Times New Roman" w:cs="Times New Roman"/>
          <w:sz w:val="24"/>
          <w:szCs w:val="24"/>
        </w:rPr>
        <w:t xml:space="preserve">are </w:t>
      </w:r>
      <w:r w:rsidR="00A9781B" w:rsidRPr="0017332F">
        <w:rPr>
          <w:rFonts w:ascii="Times New Roman" w:eastAsia="Times New Roman" w:hAnsi="Times New Roman" w:cs="Times New Roman"/>
          <w:sz w:val="24"/>
          <w:szCs w:val="24"/>
        </w:rPr>
        <w:t xml:space="preserve">categorized </w:t>
      </w:r>
      <w:r w:rsidR="00895755" w:rsidRPr="0017332F">
        <w:rPr>
          <w:rFonts w:ascii="Times New Roman" w:eastAsia="Times New Roman" w:hAnsi="Times New Roman" w:cs="Times New Roman"/>
          <w:sz w:val="24"/>
          <w:szCs w:val="24"/>
        </w:rPr>
        <w:t xml:space="preserve">further </w:t>
      </w:r>
      <w:r w:rsidR="00044BEC" w:rsidRPr="0017332F">
        <w:rPr>
          <w:rFonts w:ascii="Times New Roman" w:eastAsia="Times New Roman" w:hAnsi="Times New Roman" w:cs="Times New Roman"/>
          <w:sz w:val="24"/>
          <w:szCs w:val="24"/>
        </w:rPr>
        <w:t xml:space="preserve">as below: </w:t>
      </w:r>
    </w:p>
    <w:p w14:paraId="318446FD" w14:textId="477B97BC" w:rsidR="004210E1" w:rsidRPr="0017332F" w:rsidRDefault="004210E1" w:rsidP="00E943A9">
      <w:pPr>
        <w:pStyle w:val="ListParagraph"/>
        <w:numPr>
          <w:ilvl w:val="2"/>
          <w:numId w:val="17"/>
        </w:numPr>
        <w:shd w:val="clear" w:color="auto" w:fill="FFFFFF"/>
        <w:spacing w:after="0" w:line="480" w:lineRule="auto"/>
        <w:rPr>
          <w:rFonts w:ascii="Times New Roman" w:eastAsia="Times New Roman" w:hAnsi="Times New Roman" w:cs="Times New Roman"/>
          <w:sz w:val="24"/>
          <w:szCs w:val="24"/>
        </w:rPr>
      </w:pPr>
      <w:bookmarkStart w:id="4" w:name="_Hlk48518890"/>
      <w:r w:rsidRPr="0017332F">
        <w:rPr>
          <w:rFonts w:ascii="Times New Roman" w:eastAsia="Times New Roman" w:hAnsi="Times New Roman" w:cs="Times New Roman"/>
          <w:sz w:val="24"/>
          <w:szCs w:val="24"/>
        </w:rPr>
        <w:t>Classification in use case scenarios</w:t>
      </w:r>
      <w:r w:rsidR="00620139" w:rsidRPr="0017332F">
        <w:rPr>
          <w:rFonts w:ascii="Times New Roman" w:eastAsia="Times New Roman" w:hAnsi="Times New Roman" w:cs="Times New Roman"/>
          <w:sz w:val="24"/>
          <w:szCs w:val="24"/>
        </w:rPr>
        <w:t xml:space="preserve"> (</w:t>
      </w:r>
      <w:r w:rsidR="001D565E" w:rsidRPr="0017332F">
        <w:rPr>
          <w:rFonts w:ascii="Times New Roman" w:eastAsia="Times New Roman" w:hAnsi="Times New Roman" w:cs="Times New Roman"/>
          <w:sz w:val="24"/>
          <w:szCs w:val="24"/>
        </w:rPr>
        <w:t xml:space="preserve">Pissourios </w:t>
      </w:r>
      <w:r w:rsidR="004F63EB" w:rsidRPr="0017332F">
        <w:rPr>
          <w:rFonts w:ascii="Times New Roman" w:eastAsia="Times New Roman" w:hAnsi="Times New Roman" w:cs="Times New Roman"/>
          <w:sz w:val="24"/>
          <w:szCs w:val="24"/>
        </w:rPr>
        <w:t>and</w:t>
      </w:r>
      <w:r w:rsidR="001D565E" w:rsidRPr="0017332F">
        <w:rPr>
          <w:rFonts w:ascii="Times New Roman" w:eastAsia="Times New Roman" w:hAnsi="Times New Roman" w:cs="Times New Roman"/>
          <w:sz w:val="24"/>
          <w:szCs w:val="24"/>
        </w:rPr>
        <w:t xml:space="preserve"> Lagopoulos 2017</w:t>
      </w:r>
      <w:r w:rsidR="00620139" w:rsidRPr="0017332F">
        <w:rPr>
          <w:rFonts w:ascii="Times New Roman" w:eastAsia="Times New Roman" w:hAnsi="Times New Roman" w:cs="Times New Roman"/>
          <w:sz w:val="24"/>
          <w:szCs w:val="24"/>
        </w:rPr>
        <w:t>)</w:t>
      </w:r>
    </w:p>
    <w:p w14:paraId="227DE432" w14:textId="2CAB3F3C" w:rsidR="004210E1" w:rsidRPr="0017332F" w:rsidRDefault="00044BEC" w:rsidP="00E943A9">
      <w:pPr>
        <w:pStyle w:val="ListParagraph"/>
        <w:shd w:val="clear" w:color="auto" w:fill="FFFFFF"/>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Urban/rural classification</w:t>
      </w:r>
      <w:r w:rsidR="00FD6CB4" w:rsidRPr="0017332F">
        <w:rPr>
          <w:rFonts w:ascii="Times New Roman" w:eastAsia="Times New Roman" w:hAnsi="Times New Roman" w:cs="Times New Roman"/>
          <w:sz w:val="24"/>
          <w:szCs w:val="24"/>
        </w:rPr>
        <w:t>;</w:t>
      </w:r>
      <w:r w:rsidR="00D776C4" w:rsidRPr="0017332F">
        <w:rPr>
          <w:rFonts w:ascii="Times New Roman" w:eastAsia="Times New Roman" w:hAnsi="Times New Roman" w:cs="Times New Roman"/>
          <w:sz w:val="24"/>
          <w:szCs w:val="24"/>
        </w:rPr>
        <w:t xml:space="preserve"> u</w:t>
      </w:r>
      <w:r w:rsidR="006F4259" w:rsidRPr="0017332F">
        <w:rPr>
          <w:rFonts w:ascii="Times New Roman" w:eastAsia="Times New Roman" w:hAnsi="Times New Roman" w:cs="Times New Roman"/>
          <w:sz w:val="24"/>
          <w:szCs w:val="24"/>
        </w:rPr>
        <w:t xml:space="preserve">rban use case scenarios </w:t>
      </w:r>
      <w:r w:rsidR="00D776C4" w:rsidRPr="0017332F">
        <w:rPr>
          <w:rFonts w:ascii="Times New Roman" w:eastAsia="Times New Roman" w:hAnsi="Times New Roman" w:cs="Times New Roman"/>
          <w:sz w:val="24"/>
          <w:szCs w:val="24"/>
        </w:rPr>
        <w:t xml:space="preserve">for </w:t>
      </w:r>
      <w:r w:rsidR="00B33236" w:rsidRPr="0017332F">
        <w:rPr>
          <w:rFonts w:ascii="Times New Roman" w:eastAsia="Times New Roman" w:hAnsi="Times New Roman" w:cs="Times New Roman"/>
          <w:sz w:val="24"/>
          <w:szCs w:val="24"/>
        </w:rPr>
        <w:t xml:space="preserve">land use, </w:t>
      </w:r>
      <w:r w:rsidR="0022793D" w:rsidRPr="0017332F">
        <w:rPr>
          <w:rFonts w:ascii="Times New Roman" w:eastAsia="Times New Roman" w:hAnsi="Times New Roman" w:cs="Times New Roman"/>
          <w:sz w:val="24"/>
          <w:szCs w:val="24"/>
        </w:rPr>
        <w:t>zoning</w:t>
      </w:r>
      <w:r w:rsidR="00D776C4" w:rsidRPr="0017332F">
        <w:rPr>
          <w:rFonts w:ascii="Times New Roman" w:eastAsia="Times New Roman" w:hAnsi="Times New Roman" w:cs="Times New Roman"/>
          <w:sz w:val="24"/>
          <w:szCs w:val="24"/>
        </w:rPr>
        <w:t>, u</w:t>
      </w:r>
      <w:r w:rsidR="004210E1" w:rsidRPr="0017332F">
        <w:rPr>
          <w:rFonts w:ascii="Times New Roman" w:eastAsia="Times New Roman" w:hAnsi="Times New Roman" w:cs="Times New Roman"/>
          <w:sz w:val="24"/>
          <w:szCs w:val="24"/>
        </w:rPr>
        <w:t xml:space="preserve">rban </w:t>
      </w:r>
      <w:r w:rsidR="00D776C4" w:rsidRPr="0017332F">
        <w:rPr>
          <w:rFonts w:ascii="Times New Roman" w:eastAsia="Times New Roman" w:hAnsi="Times New Roman" w:cs="Times New Roman"/>
          <w:sz w:val="24"/>
          <w:szCs w:val="24"/>
        </w:rPr>
        <w:t xml:space="preserve">settlements and </w:t>
      </w:r>
      <w:r w:rsidR="004210E1" w:rsidRPr="0017332F">
        <w:rPr>
          <w:rFonts w:ascii="Times New Roman" w:eastAsia="Times New Roman" w:hAnsi="Times New Roman" w:cs="Times New Roman"/>
          <w:sz w:val="24"/>
          <w:szCs w:val="24"/>
        </w:rPr>
        <w:t>structure types</w:t>
      </w:r>
      <w:r w:rsidR="00C21205" w:rsidRPr="0017332F">
        <w:rPr>
          <w:rFonts w:ascii="Times New Roman" w:eastAsia="Times New Roman" w:hAnsi="Times New Roman" w:cs="Times New Roman"/>
          <w:sz w:val="24"/>
          <w:szCs w:val="24"/>
        </w:rPr>
        <w:t>;</w:t>
      </w:r>
      <w:r w:rsidR="00D776C4" w:rsidRPr="0017332F">
        <w:rPr>
          <w:rFonts w:ascii="Times New Roman" w:eastAsia="Times New Roman" w:hAnsi="Times New Roman" w:cs="Times New Roman"/>
          <w:sz w:val="24"/>
          <w:szCs w:val="24"/>
        </w:rPr>
        <w:t xml:space="preserve"> l</w:t>
      </w:r>
      <w:r w:rsidR="004210E1" w:rsidRPr="0017332F">
        <w:rPr>
          <w:rFonts w:ascii="Times New Roman" w:eastAsia="Times New Roman" w:hAnsi="Times New Roman" w:cs="Times New Roman"/>
          <w:sz w:val="24"/>
          <w:szCs w:val="24"/>
        </w:rPr>
        <w:t>and use</w:t>
      </w:r>
      <w:r w:rsidR="00CB3145" w:rsidRPr="0017332F">
        <w:rPr>
          <w:rFonts w:ascii="Times New Roman" w:eastAsia="Times New Roman" w:hAnsi="Times New Roman" w:cs="Times New Roman"/>
          <w:sz w:val="24"/>
          <w:szCs w:val="24"/>
        </w:rPr>
        <w:t>/cover</w:t>
      </w:r>
      <w:r w:rsidR="004210E1" w:rsidRPr="0017332F">
        <w:rPr>
          <w:rFonts w:ascii="Times New Roman" w:eastAsia="Times New Roman" w:hAnsi="Times New Roman" w:cs="Times New Roman"/>
          <w:sz w:val="24"/>
          <w:szCs w:val="24"/>
        </w:rPr>
        <w:t xml:space="preserve"> planning ontology</w:t>
      </w:r>
      <w:r w:rsidR="00D776C4" w:rsidRPr="0017332F">
        <w:rPr>
          <w:rFonts w:ascii="Times New Roman" w:eastAsia="Times New Roman" w:hAnsi="Times New Roman" w:cs="Times New Roman"/>
          <w:sz w:val="24"/>
          <w:szCs w:val="24"/>
        </w:rPr>
        <w:t xml:space="preserve"> and u</w:t>
      </w:r>
      <w:r w:rsidR="004210E1" w:rsidRPr="0017332F">
        <w:rPr>
          <w:rFonts w:ascii="Times New Roman" w:eastAsia="Times New Roman" w:hAnsi="Times New Roman" w:cs="Times New Roman"/>
          <w:sz w:val="24"/>
          <w:szCs w:val="24"/>
        </w:rPr>
        <w:t>rban ontologies</w:t>
      </w:r>
      <w:r w:rsidR="00895755" w:rsidRPr="0017332F">
        <w:rPr>
          <w:rFonts w:ascii="Times New Roman" w:eastAsia="Times New Roman" w:hAnsi="Times New Roman" w:cs="Times New Roman"/>
          <w:sz w:val="24"/>
          <w:szCs w:val="24"/>
        </w:rPr>
        <w:t>.</w:t>
      </w:r>
      <w:r w:rsidR="004210E1" w:rsidRPr="0017332F">
        <w:rPr>
          <w:rFonts w:ascii="Times New Roman" w:eastAsia="Times New Roman" w:hAnsi="Times New Roman" w:cs="Times New Roman"/>
          <w:sz w:val="24"/>
          <w:szCs w:val="24"/>
        </w:rPr>
        <w:t xml:space="preserve"> </w:t>
      </w:r>
      <w:bookmarkEnd w:id="4"/>
    </w:p>
    <w:p w14:paraId="713F62DD" w14:textId="31491D33" w:rsidR="00D776C4" w:rsidRPr="0017332F" w:rsidRDefault="004210E1" w:rsidP="00E943A9">
      <w:pPr>
        <w:pStyle w:val="ListParagraph"/>
        <w:numPr>
          <w:ilvl w:val="2"/>
          <w:numId w:val="17"/>
        </w:numPr>
        <w:shd w:val="clear" w:color="auto" w:fill="FFFFFF"/>
        <w:spacing w:after="0"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lastRenderedPageBreak/>
        <w:t xml:space="preserve">Urban innovation and engineering </w:t>
      </w:r>
      <w:r w:rsidR="0022793D" w:rsidRPr="0017332F">
        <w:rPr>
          <w:rFonts w:ascii="Times New Roman" w:eastAsia="Times New Roman" w:hAnsi="Times New Roman" w:cs="Times New Roman"/>
          <w:sz w:val="24"/>
          <w:szCs w:val="24"/>
        </w:rPr>
        <w:t xml:space="preserve">in </w:t>
      </w:r>
      <w:r w:rsidRPr="0017332F">
        <w:rPr>
          <w:rFonts w:ascii="Times New Roman" w:eastAsia="Times New Roman" w:hAnsi="Times New Roman" w:cs="Times New Roman"/>
          <w:sz w:val="24"/>
          <w:szCs w:val="24"/>
        </w:rPr>
        <w:t>digital and physical spaces</w:t>
      </w:r>
      <w:r w:rsidR="00D526FF" w:rsidRPr="0017332F">
        <w:rPr>
          <w:rFonts w:ascii="Times New Roman" w:eastAsia="Times New Roman" w:hAnsi="Times New Roman" w:cs="Times New Roman"/>
          <w:sz w:val="24"/>
          <w:szCs w:val="24"/>
        </w:rPr>
        <w:t xml:space="preserve"> </w:t>
      </w:r>
      <w:r w:rsidR="00895755" w:rsidRPr="0017332F">
        <w:rPr>
          <w:rFonts w:ascii="Times New Roman" w:eastAsia="Times New Roman" w:hAnsi="Times New Roman" w:cs="Times New Roman"/>
          <w:sz w:val="24"/>
          <w:szCs w:val="24"/>
        </w:rPr>
        <w:t xml:space="preserve">of global cities </w:t>
      </w:r>
      <w:r w:rsidR="0022793D" w:rsidRPr="0017332F">
        <w:rPr>
          <w:rFonts w:ascii="Times New Roman" w:eastAsia="Times New Roman" w:hAnsi="Times New Roman" w:cs="Times New Roman"/>
          <w:sz w:val="24"/>
          <w:szCs w:val="24"/>
        </w:rPr>
        <w:t xml:space="preserve">(Mainka </w:t>
      </w:r>
      <w:r w:rsidR="00F952F9" w:rsidRPr="0017332F">
        <w:rPr>
          <w:rFonts w:ascii="Times New Roman" w:eastAsia="Times New Roman" w:hAnsi="Times New Roman" w:cs="Times New Roman"/>
          <w:sz w:val="24"/>
          <w:szCs w:val="24"/>
        </w:rPr>
        <w:t>et al. 2013</w:t>
      </w:r>
      <w:r w:rsidR="0022793D" w:rsidRPr="0017332F">
        <w:rPr>
          <w:rFonts w:ascii="Times New Roman" w:eastAsia="Times New Roman" w:hAnsi="Times New Roman" w:cs="Times New Roman"/>
          <w:sz w:val="24"/>
          <w:szCs w:val="24"/>
        </w:rPr>
        <w:t xml:space="preserve">) </w:t>
      </w:r>
      <w:r w:rsidRPr="0017332F">
        <w:rPr>
          <w:rFonts w:ascii="Times New Roman" w:eastAsia="Times New Roman" w:hAnsi="Times New Roman" w:cs="Times New Roman"/>
          <w:sz w:val="24"/>
          <w:szCs w:val="24"/>
        </w:rPr>
        <w:t xml:space="preserve">and </w:t>
      </w:r>
      <w:r w:rsidR="004C3008" w:rsidRPr="0017332F">
        <w:rPr>
          <w:rFonts w:ascii="Times New Roman" w:eastAsia="Times New Roman" w:hAnsi="Times New Roman" w:cs="Times New Roman"/>
          <w:sz w:val="24"/>
          <w:szCs w:val="24"/>
        </w:rPr>
        <w:t xml:space="preserve">core </w:t>
      </w:r>
      <w:r w:rsidRPr="0017332F">
        <w:rPr>
          <w:rFonts w:ascii="Times New Roman" w:eastAsia="Times New Roman" w:hAnsi="Times New Roman" w:cs="Times New Roman"/>
          <w:sz w:val="24"/>
          <w:szCs w:val="24"/>
        </w:rPr>
        <w:t>infrastructures</w:t>
      </w:r>
      <w:r w:rsidR="004C3008" w:rsidRPr="0017332F">
        <w:rPr>
          <w:rFonts w:ascii="Times New Roman" w:eastAsia="Times New Roman" w:hAnsi="Times New Roman" w:cs="Times New Roman"/>
          <w:sz w:val="24"/>
          <w:szCs w:val="24"/>
        </w:rPr>
        <w:t xml:space="preserve"> </w:t>
      </w:r>
      <w:r w:rsidR="0095003E" w:rsidRPr="0017332F">
        <w:rPr>
          <w:rFonts w:ascii="Times New Roman" w:eastAsia="Times New Roman" w:hAnsi="Times New Roman" w:cs="Times New Roman"/>
          <w:sz w:val="24"/>
          <w:szCs w:val="24"/>
        </w:rPr>
        <w:t>such as energy, water, solid waste, buildings and transport</w:t>
      </w:r>
      <w:r w:rsidR="00C21205" w:rsidRPr="0017332F">
        <w:rPr>
          <w:rFonts w:ascii="Times New Roman" w:eastAsia="Times New Roman" w:hAnsi="Times New Roman" w:cs="Times New Roman"/>
          <w:sz w:val="24"/>
          <w:szCs w:val="24"/>
        </w:rPr>
        <w:t xml:space="preserve"> for city planning</w:t>
      </w:r>
      <w:r w:rsidR="00620139" w:rsidRPr="0017332F">
        <w:rPr>
          <w:rFonts w:ascii="Times New Roman" w:eastAsia="Times New Roman" w:hAnsi="Times New Roman" w:cs="Times New Roman"/>
          <w:sz w:val="24"/>
          <w:szCs w:val="24"/>
        </w:rPr>
        <w:t xml:space="preserve"> (Neirotti 2014)</w:t>
      </w:r>
      <w:r w:rsidR="0095003E" w:rsidRPr="0017332F">
        <w:rPr>
          <w:rFonts w:ascii="Times New Roman" w:eastAsia="Times New Roman" w:hAnsi="Times New Roman" w:cs="Times New Roman"/>
          <w:sz w:val="24"/>
          <w:szCs w:val="24"/>
        </w:rPr>
        <w:t xml:space="preserve">.  </w:t>
      </w:r>
    </w:p>
    <w:p w14:paraId="52663CE5" w14:textId="45192C01" w:rsidR="0022793D" w:rsidRPr="0017332F" w:rsidRDefault="0022793D" w:rsidP="00E943A9">
      <w:pPr>
        <w:pStyle w:val="ListParagraph"/>
        <w:numPr>
          <w:ilvl w:val="2"/>
          <w:numId w:val="17"/>
        </w:numPr>
        <w:shd w:val="clear" w:color="auto" w:fill="FFFFFF"/>
        <w:spacing w:after="0"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Application of technology for cities and applied urban environments for sustainable development and smart growth (e.g., sustainability indicators, smart cit</w:t>
      </w:r>
      <w:r w:rsidR="00056777" w:rsidRPr="0017332F">
        <w:rPr>
          <w:rFonts w:ascii="Times New Roman" w:eastAsia="Times New Roman" w:hAnsi="Times New Roman" w:cs="Times New Roman"/>
          <w:sz w:val="24"/>
          <w:szCs w:val="24"/>
        </w:rPr>
        <w:t>y rankings</w:t>
      </w:r>
      <w:r w:rsidRPr="0017332F">
        <w:rPr>
          <w:rFonts w:ascii="Times New Roman" w:eastAsia="Times New Roman" w:hAnsi="Times New Roman" w:cs="Times New Roman"/>
          <w:sz w:val="24"/>
          <w:szCs w:val="24"/>
        </w:rPr>
        <w:t>, urban resilience</w:t>
      </w:r>
      <w:r w:rsidR="004F63EB" w:rsidRPr="0017332F">
        <w:rPr>
          <w:rFonts w:ascii="Times New Roman" w:eastAsia="Times New Roman" w:hAnsi="Times New Roman" w:cs="Times New Roman"/>
          <w:sz w:val="24"/>
          <w:szCs w:val="24"/>
        </w:rPr>
        <w:t xml:space="preserve"> frameworks</w:t>
      </w:r>
      <w:r w:rsidRPr="0017332F">
        <w:rPr>
          <w:rFonts w:ascii="Times New Roman" w:eastAsia="Times New Roman" w:hAnsi="Times New Roman" w:cs="Times New Roman"/>
          <w:sz w:val="24"/>
          <w:szCs w:val="24"/>
        </w:rPr>
        <w:t xml:space="preserve">) </w:t>
      </w:r>
      <w:r w:rsidR="004F63EB" w:rsidRPr="0017332F">
        <w:rPr>
          <w:rFonts w:ascii="Times New Roman" w:eastAsia="Times New Roman" w:hAnsi="Times New Roman" w:cs="Times New Roman"/>
          <w:sz w:val="24"/>
          <w:szCs w:val="24"/>
        </w:rPr>
        <w:t>(National Research Council 2010).</w:t>
      </w:r>
    </w:p>
    <w:p w14:paraId="655D60A7" w14:textId="77777777" w:rsidR="004210E1" w:rsidRPr="0017332F" w:rsidRDefault="004210E1" w:rsidP="00E943A9">
      <w:pPr>
        <w:shd w:val="clear" w:color="auto" w:fill="FFFFFF"/>
        <w:spacing w:after="0" w:line="480" w:lineRule="auto"/>
        <w:rPr>
          <w:rFonts w:ascii="Arial" w:eastAsia="Times New Roman" w:hAnsi="Arial" w:cs="Arial"/>
          <w:sz w:val="24"/>
          <w:szCs w:val="24"/>
        </w:rPr>
      </w:pPr>
    </w:p>
    <w:p w14:paraId="1E980FD2" w14:textId="38439B48" w:rsidR="00024835" w:rsidRPr="0017332F" w:rsidRDefault="004C295F" w:rsidP="00E943A9">
      <w:pPr>
        <w:pBdr>
          <w:top w:val="nil"/>
          <w:left w:val="nil"/>
          <w:bottom w:val="nil"/>
          <w:right w:val="nil"/>
          <w:between w:val="nil"/>
        </w:pBd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From the quantity of these classification schemes what widely accepted </w:t>
      </w:r>
      <w:r w:rsidR="0096026B" w:rsidRPr="0017332F">
        <w:rPr>
          <w:rFonts w:ascii="Times New Roman" w:eastAsia="Times New Roman" w:hAnsi="Times New Roman" w:cs="Times New Roman"/>
          <w:sz w:val="24"/>
          <w:szCs w:val="24"/>
        </w:rPr>
        <w:t xml:space="preserve">is </w:t>
      </w:r>
      <w:r w:rsidRPr="0017332F">
        <w:rPr>
          <w:rFonts w:ascii="Times New Roman" w:eastAsia="Times New Roman" w:hAnsi="Times New Roman" w:cs="Times New Roman"/>
          <w:sz w:val="24"/>
          <w:szCs w:val="24"/>
        </w:rPr>
        <w:t xml:space="preserve">that no classification can fit for all geographies as Pateman </w:t>
      </w:r>
      <w:r w:rsidR="0096026B" w:rsidRPr="0017332F">
        <w:rPr>
          <w:rFonts w:ascii="Times New Roman" w:eastAsia="Times New Roman" w:hAnsi="Times New Roman" w:cs="Times New Roman"/>
          <w:sz w:val="24"/>
          <w:szCs w:val="24"/>
        </w:rPr>
        <w:t>(2011) argued</w:t>
      </w:r>
      <w:r w:rsidR="000E1F4B" w:rsidRPr="0017332F">
        <w:rPr>
          <w:rFonts w:ascii="Times New Roman" w:eastAsia="Times New Roman" w:hAnsi="Times New Roman" w:cs="Times New Roman"/>
          <w:sz w:val="24"/>
          <w:szCs w:val="24"/>
        </w:rPr>
        <w:t xml:space="preserve">. </w:t>
      </w:r>
      <w:r w:rsidRPr="0017332F">
        <w:rPr>
          <w:rFonts w:ascii="Times New Roman" w:eastAsia="Times New Roman" w:hAnsi="Times New Roman" w:cs="Times New Roman"/>
          <w:sz w:val="24"/>
          <w:szCs w:val="24"/>
        </w:rPr>
        <w:t>First</w:t>
      </w:r>
      <w:r w:rsidR="00393C66" w:rsidRPr="0017332F">
        <w:rPr>
          <w:rFonts w:ascii="Times New Roman" w:eastAsia="Times New Roman" w:hAnsi="Times New Roman" w:cs="Times New Roman"/>
          <w:sz w:val="24"/>
          <w:szCs w:val="24"/>
        </w:rPr>
        <w:t xml:space="preserve"> the </w:t>
      </w:r>
      <w:r w:rsidR="002B2409" w:rsidRPr="0017332F">
        <w:rPr>
          <w:rFonts w:ascii="Times New Roman" w:eastAsia="Times New Roman" w:hAnsi="Times New Roman" w:cs="Times New Roman"/>
          <w:sz w:val="24"/>
          <w:szCs w:val="24"/>
        </w:rPr>
        <w:t>conceptual, disciplinary and thematic boundaries are highly distributed</w:t>
      </w:r>
      <w:r w:rsidR="009145CF" w:rsidRPr="0017332F">
        <w:rPr>
          <w:rFonts w:ascii="Times New Roman" w:eastAsia="Times New Roman" w:hAnsi="Times New Roman" w:cs="Times New Roman"/>
          <w:sz w:val="24"/>
          <w:szCs w:val="24"/>
        </w:rPr>
        <w:t xml:space="preserve">; organization of urban systems are complex as Bretagnolle </w:t>
      </w:r>
      <w:r w:rsidR="005D5949" w:rsidRPr="0017332F">
        <w:rPr>
          <w:rFonts w:ascii="Times New Roman" w:eastAsia="Times New Roman" w:hAnsi="Times New Roman" w:cs="Times New Roman"/>
          <w:sz w:val="24"/>
          <w:szCs w:val="24"/>
        </w:rPr>
        <w:t>et al.</w:t>
      </w:r>
      <w:r w:rsidR="009145CF" w:rsidRPr="0017332F">
        <w:rPr>
          <w:rFonts w:ascii="Times New Roman" w:eastAsia="Times New Roman" w:hAnsi="Times New Roman" w:cs="Times New Roman"/>
          <w:sz w:val="24"/>
          <w:szCs w:val="24"/>
        </w:rPr>
        <w:t xml:space="preserve"> (2009)</w:t>
      </w:r>
      <w:r w:rsidR="001E6ADF" w:rsidRPr="0017332F">
        <w:rPr>
          <w:rFonts w:ascii="Times New Roman" w:eastAsia="Times New Roman" w:hAnsi="Times New Roman" w:cs="Times New Roman"/>
          <w:sz w:val="24"/>
          <w:szCs w:val="24"/>
        </w:rPr>
        <w:t xml:space="preserve"> cited</w:t>
      </w:r>
      <w:r w:rsidR="009145CF" w:rsidRPr="0017332F">
        <w:rPr>
          <w:rFonts w:ascii="Times New Roman" w:eastAsia="Times New Roman" w:hAnsi="Times New Roman" w:cs="Times New Roman"/>
          <w:sz w:val="24"/>
          <w:szCs w:val="24"/>
        </w:rPr>
        <w:t xml:space="preserve"> and </w:t>
      </w:r>
      <w:r w:rsidR="00883E96" w:rsidRPr="0017332F">
        <w:rPr>
          <w:rFonts w:ascii="Times New Roman" w:eastAsia="Times New Roman" w:hAnsi="Times New Roman" w:cs="Times New Roman"/>
          <w:sz w:val="24"/>
          <w:szCs w:val="24"/>
        </w:rPr>
        <w:t>deciphering the characteristics of urban/rural areas</w:t>
      </w:r>
      <w:r w:rsidR="002B2409" w:rsidRPr="0017332F">
        <w:rPr>
          <w:rFonts w:ascii="Times New Roman" w:eastAsia="Times New Roman" w:hAnsi="Times New Roman" w:cs="Times New Roman"/>
          <w:sz w:val="24"/>
          <w:szCs w:val="24"/>
        </w:rPr>
        <w:t xml:space="preserve"> </w:t>
      </w:r>
      <w:r w:rsidR="0096026B" w:rsidRPr="0017332F">
        <w:rPr>
          <w:rFonts w:ascii="Times New Roman" w:eastAsia="Times New Roman" w:hAnsi="Times New Roman" w:cs="Times New Roman"/>
          <w:sz w:val="24"/>
          <w:szCs w:val="24"/>
        </w:rPr>
        <w:t>a</w:t>
      </w:r>
      <w:r w:rsidR="00FB5762" w:rsidRPr="0017332F">
        <w:rPr>
          <w:rFonts w:ascii="Times New Roman" w:eastAsia="Times New Roman" w:hAnsi="Times New Roman" w:cs="Times New Roman"/>
          <w:sz w:val="24"/>
          <w:szCs w:val="24"/>
        </w:rPr>
        <w:t>re</w:t>
      </w:r>
      <w:r w:rsidR="0096026B" w:rsidRPr="0017332F">
        <w:rPr>
          <w:rFonts w:ascii="Times New Roman" w:eastAsia="Times New Roman" w:hAnsi="Times New Roman" w:cs="Times New Roman"/>
          <w:sz w:val="24"/>
          <w:szCs w:val="24"/>
        </w:rPr>
        <w:t xml:space="preserve"> challeng</w:t>
      </w:r>
      <w:r w:rsidR="00564520" w:rsidRPr="0017332F">
        <w:rPr>
          <w:rFonts w:ascii="Times New Roman" w:eastAsia="Times New Roman" w:hAnsi="Times New Roman" w:cs="Times New Roman"/>
          <w:sz w:val="24"/>
          <w:szCs w:val="24"/>
        </w:rPr>
        <w:t xml:space="preserve">ed </w:t>
      </w:r>
      <w:r w:rsidR="00883E96" w:rsidRPr="0017332F">
        <w:rPr>
          <w:rFonts w:ascii="Times New Roman" w:eastAsia="Times New Roman" w:hAnsi="Times New Roman" w:cs="Times New Roman"/>
          <w:sz w:val="24"/>
          <w:szCs w:val="24"/>
        </w:rPr>
        <w:t>for their definitional</w:t>
      </w:r>
      <w:r w:rsidR="00C21205" w:rsidRPr="0017332F">
        <w:rPr>
          <w:rFonts w:ascii="Times New Roman" w:eastAsia="Times New Roman" w:hAnsi="Times New Roman" w:cs="Times New Roman"/>
          <w:sz w:val="24"/>
          <w:szCs w:val="24"/>
        </w:rPr>
        <w:t xml:space="preserve">, </w:t>
      </w:r>
      <w:r w:rsidR="00883E96" w:rsidRPr="0017332F">
        <w:rPr>
          <w:rFonts w:ascii="Times New Roman" w:eastAsia="Times New Roman" w:hAnsi="Times New Roman" w:cs="Times New Roman"/>
          <w:sz w:val="24"/>
          <w:szCs w:val="24"/>
        </w:rPr>
        <w:t>economic, political and governance underpinnings</w:t>
      </w:r>
      <w:r w:rsidR="000E1F4B" w:rsidRPr="0017332F">
        <w:rPr>
          <w:rFonts w:ascii="Times New Roman" w:eastAsia="Times New Roman" w:hAnsi="Times New Roman" w:cs="Times New Roman"/>
          <w:sz w:val="24"/>
          <w:szCs w:val="24"/>
        </w:rPr>
        <w:t xml:space="preserve">, while </w:t>
      </w:r>
      <w:r w:rsidR="0096026B" w:rsidRPr="0017332F">
        <w:rPr>
          <w:rFonts w:ascii="Times New Roman" w:eastAsia="Times New Roman" w:hAnsi="Times New Roman" w:cs="Times New Roman"/>
          <w:sz w:val="24"/>
          <w:szCs w:val="24"/>
        </w:rPr>
        <w:t xml:space="preserve">the </w:t>
      </w:r>
      <w:r w:rsidR="00883E96" w:rsidRPr="0017332F">
        <w:rPr>
          <w:rFonts w:ascii="Times New Roman" w:eastAsia="Times New Roman" w:hAnsi="Times New Roman" w:cs="Times New Roman"/>
          <w:sz w:val="24"/>
          <w:szCs w:val="24"/>
        </w:rPr>
        <w:t xml:space="preserve">existing </w:t>
      </w:r>
      <w:r w:rsidR="00393C66" w:rsidRPr="0017332F">
        <w:rPr>
          <w:rFonts w:ascii="Times New Roman" w:eastAsia="Times New Roman" w:hAnsi="Times New Roman" w:cs="Times New Roman"/>
          <w:sz w:val="24"/>
          <w:szCs w:val="24"/>
        </w:rPr>
        <w:t xml:space="preserve">generic </w:t>
      </w:r>
      <w:r w:rsidR="002B2409" w:rsidRPr="0017332F">
        <w:rPr>
          <w:rFonts w:ascii="Times New Roman" w:eastAsia="Times New Roman" w:hAnsi="Times New Roman" w:cs="Times New Roman"/>
          <w:sz w:val="24"/>
          <w:szCs w:val="24"/>
        </w:rPr>
        <w:t>library classification schemes for urban studies</w:t>
      </w:r>
      <w:r w:rsidRPr="0017332F">
        <w:rPr>
          <w:rFonts w:ascii="Times New Roman" w:eastAsia="Times New Roman" w:hAnsi="Times New Roman" w:cs="Times New Roman"/>
          <w:sz w:val="24"/>
          <w:szCs w:val="24"/>
        </w:rPr>
        <w:t xml:space="preserve"> are </w:t>
      </w:r>
      <w:r w:rsidR="00175396" w:rsidRPr="0017332F">
        <w:rPr>
          <w:rFonts w:ascii="Times New Roman" w:eastAsia="Times New Roman" w:hAnsi="Times New Roman" w:cs="Times New Roman"/>
          <w:sz w:val="24"/>
          <w:szCs w:val="24"/>
        </w:rPr>
        <w:t xml:space="preserve">rather generic. </w:t>
      </w:r>
      <w:r w:rsidR="002B2409" w:rsidRPr="0017332F">
        <w:rPr>
          <w:rFonts w:ascii="Times New Roman" w:eastAsia="Times New Roman" w:hAnsi="Times New Roman" w:cs="Times New Roman"/>
          <w:sz w:val="24"/>
          <w:szCs w:val="24"/>
        </w:rPr>
        <w:t xml:space="preserve"> </w:t>
      </w:r>
      <w:r w:rsidR="00E4331C" w:rsidRPr="0017332F">
        <w:rPr>
          <w:rFonts w:ascii="Times New Roman" w:eastAsia="Times New Roman" w:hAnsi="Times New Roman" w:cs="Times New Roman"/>
          <w:sz w:val="24"/>
          <w:szCs w:val="24"/>
        </w:rPr>
        <w:t xml:space="preserve">Settlements in library classification schemes are organized under different disciplines. </w:t>
      </w:r>
      <w:r w:rsidR="00740930" w:rsidRPr="0017332F">
        <w:rPr>
          <w:rFonts w:ascii="Times New Roman" w:eastAsia="Times New Roman" w:hAnsi="Times New Roman" w:cs="Times New Roman"/>
          <w:sz w:val="24"/>
          <w:szCs w:val="24"/>
        </w:rPr>
        <w:t>For example, s</w:t>
      </w:r>
      <w:r w:rsidR="00721B34" w:rsidRPr="0017332F">
        <w:rPr>
          <w:rFonts w:ascii="Times New Roman" w:eastAsia="Times New Roman" w:hAnsi="Times New Roman" w:cs="Times New Roman"/>
          <w:sz w:val="24"/>
          <w:szCs w:val="24"/>
        </w:rPr>
        <w:t xml:space="preserve">ettlements </w:t>
      </w:r>
      <w:r w:rsidR="002E7741" w:rsidRPr="0017332F">
        <w:rPr>
          <w:rFonts w:ascii="Times New Roman" w:eastAsia="Times New Roman" w:hAnsi="Times New Roman" w:cs="Times New Roman"/>
          <w:sz w:val="24"/>
          <w:szCs w:val="24"/>
        </w:rPr>
        <w:t xml:space="preserve">are classified under geography </w:t>
      </w:r>
      <w:r w:rsidR="00721B34" w:rsidRPr="0017332F">
        <w:rPr>
          <w:rFonts w:ascii="Times New Roman" w:eastAsia="Times New Roman" w:hAnsi="Times New Roman" w:cs="Times New Roman"/>
          <w:sz w:val="24"/>
          <w:szCs w:val="24"/>
        </w:rPr>
        <w:t>in UDC (911.37) and L</w:t>
      </w:r>
      <w:r w:rsidR="002E7741" w:rsidRPr="0017332F">
        <w:rPr>
          <w:rFonts w:ascii="Times New Roman" w:eastAsia="Times New Roman" w:hAnsi="Times New Roman" w:cs="Times New Roman"/>
          <w:sz w:val="24"/>
          <w:szCs w:val="24"/>
        </w:rPr>
        <w:t>C</w:t>
      </w:r>
      <w:r w:rsidR="00721B34" w:rsidRPr="0017332F">
        <w:rPr>
          <w:rFonts w:ascii="Times New Roman" w:eastAsia="Times New Roman" w:hAnsi="Times New Roman" w:cs="Times New Roman"/>
          <w:sz w:val="24"/>
          <w:szCs w:val="24"/>
        </w:rPr>
        <w:t xml:space="preserve"> </w:t>
      </w:r>
      <w:r w:rsidR="00426AED" w:rsidRPr="0017332F">
        <w:rPr>
          <w:rFonts w:ascii="Times New Roman" w:eastAsia="Times New Roman" w:hAnsi="Times New Roman" w:cs="Times New Roman"/>
          <w:sz w:val="24"/>
          <w:szCs w:val="24"/>
        </w:rPr>
        <w:t>c</w:t>
      </w:r>
      <w:r w:rsidR="00721B34" w:rsidRPr="0017332F">
        <w:rPr>
          <w:rFonts w:ascii="Times New Roman" w:eastAsia="Times New Roman" w:hAnsi="Times New Roman" w:cs="Times New Roman"/>
          <w:sz w:val="24"/>
          <w:szCs w:val="24"/>
        </w:rPr>
        <w:t xml:space="preserve">lassification </w:t>
      </w:r>
      <w:r w:rsidR="00150BE2" w:rsidRPr="0017332F">
        <w:rPr>
          <w:rFonts w:ascii="Times New Roman" w:eastAsia="Times New Roman" w:hAnsi="Times New Roman" w:cs="Times New Roman"/>
          <w:sz w:val="24"/>
          <w:szCs w:val="24"/>
        </w:rPr>
        <w:t>s</w:t>
      </w:r>
      <w:r w:rsidR="00721B34" w:rsidRPr="0017332F">
        <w:rPr>
          <w:rFonts w:ascii="Times New Roman" w:eastAsia="Times New Roman" w:hAnsi="Times New Roman" w:cs="Times New Roman"/>
          <w:sz w:val="24"/>
          <w:szCs w:val="24"/>
        </w:rPr>
        <w:t>chemes (GF 101-127)</w:t>
      </w:r>
      <w:r w:rsidR="00E4331C" w:rsidRPr="0017332F">
        <w:rPr>
          <w:rFonts w:ascii="Times New Roman" w:eastAsia="Times New Roman" w:hAnsi="Times New Roman" w:cs="Times New Roman"/>
          <w:sz w:val="24"/>
          <w:szCs w:val="24"/>
        </w:rPr>
        <w:t xml:space="preserve">; </w:t>
      </w:r>
      <w:r w:rsidR="002B2409" w:rsidRPr="0017332F">
        <w:rPr>
          <w:rFonts w:ascii="Times New Roman" w:eastAsia="Times New Roman" w:hAnsi="Times New Roman" w:cs="Times New Roman"/>
          <w:sz w:val="24"/>
          <w:szCs w:val="24"/>
        </w:rPr>
        <w:t xml:space="preserve">in </w:t>
      </w:r>
      <w:r w:rsidR="00E4331C" w:rsidRPr="0017332F">
        <w:rPr>
          <w:rFonts w:ascii="Times New Roman" w:eastAsia="Times New Roman" w:hAnsi="Times New Roman" w:cs="Times New Roman"/>
          <w:sz w:val="24"/>
          <w:szCs w:val="24"/>
        </w:rPr>
        <w:t xml:space="preserve">DDC </w:t>
      </w:r>
      <w:r w:rsidR="005A4676" w:rsidRPr="0017332F">
        <w:rPr>
          <w:rFonts w:ascii="Times New Roman" w:eastAsia="Times New Roman" w:hAnsi="Times New Roman" w:cs="Times New Roman"/>
          <w:sz w:val="24"/>
          <w:szCs w:val="24"/>
        </w:rPr>
        <w:t>it goes under social sciences (307.76)</w:t>
      </w:r>
      <w:r w:rsidR="002B2409" w:rsidRPr="0017332F">
        <w:rPr>
          <w:rFonts w:ascii="Times New Roman" w:eastAsia="Times New Roman" w:hAnsi="Times New Roman" w:cs="Times New Roman"/>
          <w:sz w:val="24"/>
          <w:szCs w:val="24"/>
        </w:rPr>
        <w:t xml:space="preserve"> and the arts (711)</w:t>
      </w:r>
      <w:r w:rsidR="0043236A" w:rsidRPr="0017332F">
        <w:rPr>
          <w:rFonts w:ascii="Times New Roman" w:eastAsia="Times New Roman" w:hAnsi="Times New Roman" w:cs="Times New Roman"/>
          <w:sz w:val="24"/>
          <w:szCs w:val="24"/>
        </w:rPr>
        <w:t>;</w:t>
      </w:r>
      <w:r w:rsidR="002B2409" w:rsidRPr="0017332F">
        <w:rPr>
          <w:rFonts w:ascii="Times New Roman" w:eastAsia="Times New Roman" w:hAnsi="Times New Roman" w:cs="Times New Roman"/>
          <w:sz w:val="24"/>
          <w:szCs w:val="24"/>
        </w:rPr>
        <w:t xml:space="preserve"> and UDC </w:t>
      </w:r>
      <w:r w:rsidR="00175396" w:rsidRPr="0017332F">
        <w:rPr>
          <w:rFonts w:ascii="Times New Roman" w:eastAsia="Times New Roman" w:hAnsi="Times New Roman" w:cs="Times New Roman"/>
          <w:sz w:val="24"/>
          <w:szCs w:val="24"/>
        </w:rPr>
        <w:t xml:space="preserve">treats urban </w:t>
      </w:r>
      <w:r w:rsidR="002B2409" w:rsidRPr="0017332F">
        <w:rPr>
          <w:rFonts w:ascii="Times New Roman" w:eastAsia="Times New Roman" w:hAnsi="Times New Roman" w:cs="Times New Roman"/>
          <w:sz w:val="24"/>
          <w:szCs w:val="24"/>
        </w:rPr>
        <w:t>in the arts (71) disciplines</w:t>
      </w:r>
      <w:r w:rsidR="00234330" w:rsidRPr="0017332F">
        <w:rPr>
          <w:rFonts w:ascii="Times New Roman" w:eastAsia="Times New Roman" w:hAnsi="Times New Roman" w:cs="Times New Roman"/>
          <w:sz w:val="24"/>
          <w:szCs w:val="24"/>
        </w:rPr>
        <w:t xml:space="preserve"> (Dewey et al. 2011; UDC Consortium 20</w:t>
      </w:r>
      <w:r w:rsidR="002E7741" w:rsidRPr="0017332F">
        <w:rPr>
          <w:rFonts w:ascii="Times New Roman" w:eastAsia="Times New Roman" w:hAnsi="Times New Roman" w:cs="Times New Roman"/>
          <w:sz w:val="24"/>
          <w:szCs w:val="24"/>
        </w:rPr>
        <w:t>1</w:t>
      </w:r>
      <w:r w:rsidR="00234330" w:rsidRPr="0017332F">
        <w:rPr>
          <w:rFonts w:ascii="Times New Roman" w:eastAsia="Times New Roman" w:hAnsi="Times New Roman" w:cs="Times New Roman"/>
          <w:sz w:val="24"/>
          <w:szCs w:val="24"/>
        </w:rPr>
        <w:t>3)</w:t>
      </w:r>
      <w:r w:rsidR="005A4676" w:rsidRPr="0017332F">
        <w:rPr>
          <w:rFonts w:ascii="Times New Roman" w:eastAsia="Times New Roman" w:hAnsi="Times New Roman" w:cs="Times New Roman"/>
          <w:sz w:val="24"/>
          <w:szCs w:val="24"/>
        </w:rPr>
        <w:t xml:space="preserve">. </w:t>
      </w:r>
    </w:p>
    <w:p w14:paraId="2E2DAD0E" w14:textId="701B01BE" w:rsidR="0047318A" w:rsidRPr="0017332F" w:rsidRDefault="00024835"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highlight w:val="white"/>
        </w:rPr>
        <w:t xml:space="preserve">With disciplinary diversity, specialty and heterogeneity Balaji (2019) found that the subject treatment of urban in library classification schemes is fragmented. </w:t>
      </w:r>
      <w:r w:rsidR="00FB5762" w:rsidRPr="0017332F">
        <w:rPr>
          <w:rFonts w:ascii="Times New Roman" w:eastAsia="Times New Roman" w:hAnsi="Times New Roman" w:cs="Times New Roman"/>
          <w:sz w:val="24"/>
          <w:szCs w:val="24"/>
          <w:highlight w:val="white"/>
        </w:rPr>
        <w:t xml:space="preserve"> </w:t>
      </w:r>
      <w:r w:rsidR="001707AE" w:rsidRPr="0017332F">
        <w:rPr>
          <w:rFonts w:ascii="Times New Roman" w:eastAsia="Times New Roman" w:hAnsi="Times New Roman" w:cs="Times New Roman"/>
          <w:sz w:val="24"/>
          <w:szCs w:val="24"/>
        </w:rPr>
        <w:t xml:space="preserve">Among all the classification schemes, </w:t>
      </w:r>
      <w:r w:rsidR="00E425B6" w:rsidRPr="0017332F">
        <w:rPr>
          <w:rFonts w:ascii="Times New Roman" w:eastAsia="Times New Roman" w:hAnsi="Times New Roman" w:cs="Times New Roman"/>
          <w:sz w:val="24"/>
          <w:szCs w:val="24"/>
        </w:rPr>
        <w:t xml:space="preserve">by far the richest classification covering urban concepts is DDC. </w:t>
      </w:r>
      <w:r w:rsidR="00883E96" w:rsidRPr="0017332F">
        <w:rPr>
          <w:rFonts w:ascii="Times New Roman" w:eastAsia="Times New Roman" w:hAnsi="Times New Roman" w:cs="Times New Roman"/>
          <w:sz w:val="24"/>
          <w:szCs w:val="24"/>
        </w:rPr>
        <w:t>U</w:t>
      </w:r>
      <w:r w:rsidR="005A4676" w:rsidRPr="0017332F">
        <w:rPr>
          <w:rFonts w:ascii="Times New Roman" w:eastAsia="Times New Roman" w:hAnsi="Times New Roman" w:cs="Times New Roman"/>
          <w:sz w:val="24"/>
          <w:szCs w:val="24"/>
        </w:rPr>
        <w:t xml:space="preserve">rban regions under Table 2 </w:t>
      </w:r>
      <w:r w:rsidR="00883E96" w:rsidRPr="0017332F">
        <w:rPr>
          <w:rFonts w:ascii="Times New Roman" w:eastAsia="Times New Roman" w:hAnsi="Times New Roman" w:cs="Times New Roman"/>
          <w:sz w:val="24"/>
          <w:szCs w:val="24"/>
        </w:rPr>
        <w:t xml:space="preserve">Areas </w:t>
      </w:r>
      <w:r w:rsidR="007C15A2" w:rsidRPr="0017332F">
        <w:rPr>
          <w:rFonts w:ascii="Times New Roman" w:eastAsia="Times New Roman" w:hAnsi="Times New Roman" w:cs="Times New Roman"/>
          <w:sz w:val="24"/>
          <w:szCs w:val="24"/>
        </w:rPr>
        <w:t xml:space="preserve">(—17 Socioeconomic regions) </w:t>
      </w:r>
      <w:r w:rsidR="005A4676" w:rsidRPr="0017332F">
        <w:rPr>
          <w:rFonts w:ascii="Times New Roman" w:eastAsia="Times New Roman" w:hAnsi="Times New Roman" w:cs="Times New Roman"/>
          <w:sz w:val="24"/>
          <w:szCs w:val="24"/>
        </w:rPr>
        <w:t>by concentration of population (</w:t>
      </w:r>
      <w:r w:rsidR="00131007" w:rsidRPr="0017332F">
        <w:rPr>
          <w:rFonts w:ascii="Times New Roman" w:eastAsia="Times New Roman" w:hAnsi="Times New Roman" w:cs="Times New Roman"/>
          <w:sz w:val="24"/>
          <w:szCs w:val="24"/>
        </w:rPr>
        <w:t>—</w:t>
      </w:r>
      <w:r w:rsidR="005A4676" w:rsidRPr="0017332F">
        <w:rPr>
          <w:rFonts w:ascii="Times New Roman" w:eastAsia="Times New Roman" w:hAnsi="Times New Roman" w:cs="Times New Roman"/>
          <w:sz w:val="24"/>
          <w:szCs w:val="24"/>
        </w:rPr>
        <w:t xml:space="preserve">173), </w:t>
      </w:r>
      <w:r w:rsidR="00AD190F" w:rsidRPr="0017332F">
        <w:rPr>
          <w:rFonts w:ascii="Times New Roman" w:eastAsia="Times New Roman" w:hAnsi="Times New Roman" w:cs="Times New Roman"/>
          <w:sz w:val="24"/>
          <w:szCs w:val="24"/>
        </w:rPr>
        <w:t>classify urban areas</w:t>
      </w:r>
      <w:r w:rsidR="00A50CE2" w:rsidRPr="0017332F">
        <w:rPr>
          <w:rFonts w:ascii="Times New Roman" w:eastAsia="Times New Roman" w:hAnsi="Times New Roman" w:cs="Times New Roman"/>
          <w:sz w:val="24"/>
          <w:szCs w:val="24"/>
        </w:rPr>
        <w:t xml:space="preserve"> </w:t>
      </w:r>
      <w:r w:rsidR="00883E96" w:rsidRPr="0017332F">
        <w:rPr>
          <w:rFonts w:ascii="Times New Roman" w:eastAsia="Times New Roman" w:hAnsi="Times New Roman" w:cs="Times New Roman"/>
          <w:sz w:val="24"/>
          <w:szCs w:val="24"/>
        </w:rPr>
        <w:t xml:space="preserve">into </w:t>
      </w:r>
      <w:r w:rsidR="00A155F5" w:rsidRPr="0017332F">
        <w:rPr>
          <w:rFonts w:ascii="Times New Roman" w:eastAsia="Times New Roman" w:hAnsi="Times New Roman" w:cs="Times New Roman"/>
          <w:sz w:val="24"/>
          <w:szCs w:val="24"/>
        </w:rPr>
        <w:t>urban regions, suburban regions and rural regions as three classes</w:t>
      </w:r>
      <w:r w:rsidR="00883E96" w:rsidRPr="0017332F">
        <w:rPr>
          <w:rFonts w:ascii="Times New Roman" w:eastAsia="Times New Roman" w:hAnsi="Times New Roman" w:cs="Times New Roman"/>
          <w:sz w:val="24"/>
          <w:szCs w:val="24"/>
        </w:rPr>
        <w:t xml:space="preserve">. </w:t>
      </w:r>
      <w:r w:rsidR="00341C36" w:rsidRPr="0017332F">
        <w:rPr>
          <w:rFonts w:ascii="Times New Roman" w:eastAsia="Times New Roman" w:hAnsi="Times New Roman" w:cs="Times New Roman"/>
          <w:sz w:val="24"/>
          <w:szCs w:val="24"/>
        </w:rPr>
        <w:t xml:space="preserve">This </w:t>
      </w:r>
      <w:r w:rsidR="00E425B6" w:rsidRPr="0017332F">
        <w:rPr>
          <w:rFonts w:ascii="Times New Roman" w:eastAsia="Times New Roman" w:hAnsi="Times New Roman" w:cs="Times New Roman"/>
          <w:sz w:val="24"/>
          <w:szCs w:val="24"/>
        </w:rPr>
        <w:t xml:space="preserve">notation </w:t>
      </w:r>
      <w:r w:rsidR="00C07926" w:rsidRPr="0017332F">
        <w:rPr>
          <w:rFonts w:ascii="Times New Roman" w:eastAsia="Times New Roman" w:hAnsi="Times New Roman" w:cs="Times New Roman"/>
          <w:sz w:val="24"/>
          <w:szCs w:val="24"/>
        </w:rPr>
        <w:t>specifies</w:t>
      </w:r>
      <w:r w:rsidR="00E425B6" w:rsidRPr="0017332F">
        <w:rPr>
          <w:rFonts w:ascii="Times New Roman" w:eastAsia="Times New Roman" w:hAnsi="Times New Roman" w:cs="Times New Roman"/>
          <w:sz w:val="24"/>
          <w:szCs w:val="24"/>
        </w:rPr>
        <w:t xml:space="preserve"> u</w:t>
      </w:r>
      <w:r w:rsidR="0011229F" w:rsidRPr="0017332F">
        <w:rPr>
          <w:rFonts w:ascii="Times New Roman" w:eastAsia="Times New Roman" w:hAnsi="Times New Roman" w:cs="Times New Roman"/>
          <w:sz w:val="24"/>
          <w:szCs w:val="24"/>
        </w:rPr>
        <w:t>rban areas</w:t>
      </w:r>
      <w:r w:rsidR="00341C36" w:rsidRPr="0017332F">
        <w:rPr>
          <w:rFonts w:ascii="Times New Roman" w:eastAsia="Times New Roman" w:hAnsi="Times New Roman" w:cs="Times New Roman"/>
          <w:sz w:val="24"/>
          <w:szCs w:val="24"/>
        </w:rPr>
        <w:t xml:space="preserve"> that can be added to </w:t>
      </w:r>
      <w:r w:rsidR="0068140E" w:rsidRPr="0017332F">
        <w:rPr>
          <w:rFonts w:ascii="Times New Roman" w:eastAsia="Times New Roman" w:hAnsi="Times New Roman" w:cs="Times New Roman"/>
          <w:sz w:val="24"/>
          <w:szCs w:val="24"/>
        </w:rPr>
        <w:t xml:space="preserve">main </w:t>
      </w:r>
      <w:r w:rsidR="00341C36" w:rsidRPr="0017332F">
        <w:rPr>
          <w:rFonts w:ascii="Times New Roman" w:eastAsia="Times New Roman" w:hAnsi="Times New Roman" w:cs="Times New Roman"/>
          <w:sz w:val="24"/>
          <w:szCs w:val="24"/>
        </w:rPr>
        <w:t>class numbers</w:t>
      </w:r>
      <w:r w:rsidR="0011229F" w:rsidRPr="0017332F">
        <w:rPr>
          <w:rFonts w:ascii="Times New Roman" w:eastAsia="Times New Roman" w:hAnsi="Times New Roman" w:cs="Times New Roman"/>
          <w:sz w:val="24"/>
          <w:szCs w:val="24"/>
        </w:rPr>
        <w:t xml:space="preserve"> in DDC23 Edition standardiz</w:t>
      </w:r>
      <w:r w:rsidR="00341C36" w:rsidRPr="0017332F">
        <w:rPr>
          <w:rFonts w:ascii="Times New Roman" w:eastAsia="Times New Roman" w:hAnsi="Times New Roman" w:cs="Times New Roman"/>
          <w:sz w:val="24"/>
          <w:szCs w:val="24"/>
        </w:rPr>
        <w:t>ing their</w:t>
      </w:r>
      <w:r w:rsidR="0011229F" w:rsidRPr="0017332F">
        <w:rPr>
          <w:rFonts w:ascii="Times New Roman" w:eastAsia="Times New Roman" w:hAnsi="Times New Roman" w:cs="Times New Roman"/>
          <w:sz w:val="24"/>
          <w:szCs w:val="24"/>
        </w:rPr>
        <w:t xml:space="preserve"> socioeconomic status</w:t>
      </w:r>
      <w:r w:rsidR="00C07926" w:rsidRPr="0017332F">
        <w:rPr>
          <w:rFonts w:ascii="Times New Roman" w:eastAsia="Times New Roman" w:hAnsi="Times New Roman" w:cs="Times New Roman"/>
          <w:sz w:val="24"/>
          <w:szCs w:val="24"/>
        </w:rPr>
        <w:t xml:space="preserve"> </w:t>
      </w:r>
      <w:r w:rsidR="002E7741" w:rsidRPr="0017332F">
        <w:rPr>
          <w:rFonts w:ascii="Times New Roman" w:eastAsia="Times New Roman" w:hAnsi="Times New Roman" w:cs="Times New Roman"/>
          <w:sz w:val="24"/>
          <w:szCs w:val="24"/>
        </w:rPr>
        <w:t xml:space="preserve">and/or combining any main subject with urban properties </w:t>
      </w:r>
      <w:r w:rsidR="00C07926" w:rsidRPr="0017332F">
        <w:rPr>
          <w:rFonts w:ascii="Times New Roman" w:eastAsia="Times New Roman" w:hAnsi="Times New Roman" w:cs="Times New Roman"/>
          <w:sz w:val="24"/>
          <w:szCs w:val="24"/>
        </w:rPr>
        <w:t>(Dewey et al. 2011)</w:t>
      </w:r>
      <w:r w:rsidR="00E425B6" w:rsidRPr="0017332F">
        <w:rPr>
          <w:rFonts w:ascii="Times New Roman" w:eastAsia="Times New Roman" w:hAnsi="Times New Roman" w:cs="Times New Roman"/>
          <w:sz w:val="24"/>
          <w:szCs w:val="24"/>
        </w:rPr>
        <w:t xml:space="preserve">. </w:t>
      </w:r>
      <w:r w:rsidR="0011229F" w:rsidRPr="0017332F">
        <w:rPr>
          <w:rFonts w:ascii="Times New Roman" w:eastAsia="Times New Roman" w:hAnsi="Times New Roman" w:cs="Times New Roman"/>
          <w:sz w:val="24"/>
          <w:szCs w:val="24"/>
        </w:rPr>
        <w:t xml:space="preserve">UDC (UDC Consortium 2013) under </w:t>
      </w:r>
      <w:r w:rsidR="0011229F" w:rsidRPr="0017332F">
        <w:rPr>
          <w:rFonts w:ascii="Times New Roman" w:eastAsia="Times New Roman" w:hAnsi="Times New Roman" w:cs="Times New Roman"/>
          <w:sz w:val="24"/>
          <w:szCs w:val="24"/>
        </w:rPr>
        <w:lastRenderedPageBreak/>
        <w:t xml:space="preserve">the common auxiliaries of place </w:t>
      </w:r>
      <w:r w:rsidR="00620139" w:rsidRPr="0017332F">
        <w:rPr>
          <w:rFonts w:ascii="Times New Roman" w:eastAsia="Times New Roman" w:hAnsi="Times New Roman" w:cs="Times New Roman"/>
          <w:sz w:val="24"/>
          <w:szCs w:val="24"/>
        </w:rPr>
        <w:t xml:space="preserve">- </w:t>
      </w:r>
      <w:r w:rsidR="0011229F" w:rsidRPr="0017332F">
        <w:rPr>
          <w:rFonts w:ascii="Times New Roman" w:eastAsia="Times New Roman" w:hAnsi="Times New Roman" w:cs="Times New Roman"/>
          <w:sz w:val="24"/>
          <w:szCs w:val="24"/>
        </w:rPr>
        <w:t>Table 1e categorize urban areas as political and administrative units.</w:t>
      </w:r>
      <w:r w:rsidR="00B245A4" w:rsidRPr="0017332F">
        <w:rPr>
          <w:rFonts w:ascii="Times New Roman" w:eastAsia="Times New Roman" w:hAnsi="Times New Roman" w:cs="Times New Roman"/>
          <w:sz w:val="24"/>
          <w:szCs w:val="24"/>
        </w:rPr>
        <w:t xml:space="preserve"> According to </w:t>
      </w:r>
      <w:r w:rsidR="0080045F" w:rsidRPr="0017332F">
        <w:rPr>
          <w:rFonts w:ascii="Times New Roman" w:eastAsia="Times New Roman" w:hAnsi="Times New Roman" w:cs="Times New Roman"/>
          <w:sz w:val="24"/>
          <w:szCs w:val="24"/>
        </w:rPr>
        <w:t xml:space="preserve">Mills and Broughton (1977) in </w:t>
      </w:r>
      <w:r w:rsidR="00B245A4" w:rsidRPr="0017332F">
        <w:rPr>
          <w:rFonts w:ascii="Times New Roman" w:eastAsia="Times New Roman" w:hAnsi="Times New Roman" w:cs="Times New Roman"/>
          <w:sz w:val="24"/>
          <w:szCs w:val="24"/>
        </w:rPr>
        <w:t xml:space="preserve">Bliss Bibliographic Classification </w:t>
      </w:r>
      <w:r w:rsidR="0080045F" w:rsidRPr="0017332F">
        <w:rPr>
          <w:rFonts w:ascii="Times New Roman" w:eastAsia="Times New Roman" w:hAnsi="Times New Roman" w:cs="Times New Roman"/>
          <w:sz w:val="24"/>
          <w:szCs w:val="24"/>
        </w:rPr>
        <w:t>a</w:t>
      </w:r>
      <w:r w:rsidR="00B245A4" w:rsidRPr="0017332F">
        <w:rPr>
          <w:rFonts w:ascii="Times New Roman" w:eastAsia="Times New Roman" w:hAnsi="Times New Roman" w:cs="Times New Roman"/>
          <w:sz w:val="24"/>
          <w:szCs w:val="24"/>
        </w:rPr>
        <w:t>uxiliary schedule 2</w:t>
      </w:r>
      <w:r w:rsidR="00620139" w:rsidRPr="0017332F">
        <w:rPr>
          <w:rFonts w:ascii="Times New Roman" w:eastAsia="Times New Roman" w:hAnsi="Times New Roman" w:cs="Times New Roman"/>
          <w:sz w:val="24"/>
          <w:szCs w:val="24"/>
        </w:rPr>
        <w:t xml:space="preserve"> -</w:t>
      </w:r>
      <w:r w:rsidR="00B245A4" w:rsidRPr="0017332F">
        <w:rPr>
          <w:rFonts w:ascii="Times New Roman" w:eastAsia="Times New Roman" w:hAnsi="Times New Roman" w:cs="Times New Roman"/>
          <w:sz w:val="24"/>
          <w:szCs w:val="24"/>
        </w:rPr>
        <w:t xml:space="preserve"> places classify urban as regions by land and resource use</w:t>
      </w:r>
      <w:r w:rsidR="00D41247" w:rsidRPr="0017332F">
        <w:rPr>
          <w:rFonts w:ascii="Times New Roman" w:eastAsia="Times New Roman" w:hAnsi="Times New Roman" w:cs="Times New Roman"/>
          <w:sz w:val="24"/>
          <w:szCs w:val="24"/>
        </w:rPr>
        <w:t xml:space="preserve"> and population</w:t>
      </w:r>
      <w:r w:rsidR="001D5C71">
        <w:rPr>
          <w:rFonts w:ascii="Times New Roman" w:eastAsia="Times New Roman" w:hAnsi="Times New Roman" w:cs="Times New Roman"/>
          <w:sz w:val="24"/>
          <w:szCs w:val="24"/>
        </w:rPr>
        <w:t xml:space="preserve">. </w:t>
      </w:r>
      <w:r w:rsidR="007E1D55" w:rsidRPr="0017332F">
        <w:rPr>
          <w:rFonts w:ascii="Source Sans Pro" w:hAnsi="Source Sans Pro"/>
          <w:sz w:val="21"/>
          <w:szCs w:val="21"/>
        </w:rPr>
        <w:t xml:space="preserve"> </w:t>
      </w:r>
      <w:r w:rsidR="00B245A4" w:rsidRPr="0017332F">
        <w:rPr>
          <w:rFonts w:ascii="Source Sans Pro" w:hAnsi="Source Sans Pro"/>
          <w:sz w:val="21"/>
          <w:szCs w:val="21"/>
        </w:rPr>
        <w:t xml:space="preserve"> </w:t>
      </w:r>
    </w:p>
    <w:p w14:paraId="0A1A3425" w14:textId="5AA03FF8" w:rsidR="00914AA6" w:rsidRPr="0017332F" w:rsidRDefault="00103804"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As a </w:t>
      </w:r>
      <w:r w:rsidR="00B8079F" w:rsidRPr="0017332F">
        <w:rPr>
          <w:rFonts w:ascii="Times New Roman" w:eastAsia="Times New Roman" w:hAnsi="Times New Roman" w:cs="Times New Roman"/>
          <w:sz w:val="24"/>
          <w:szCs w:val="24"/>
        </w:rPr>
        <w:t>subject</w:t>
      </w:r>
      <w:r w:rsidR="00341C36" w:rsidRPr="0017332F">
        <w:rPr>
          <w:rFonts w:ascii="Times New Roman" w:eastAsia="Times New Roman" w:hAnsi="Times New Roman" w:cs="Times New Roman"/>
          <w:sz w:val="24"/>
          <w:szCs w:val="24"/>
        </w:rPr>
        <w:t>,</w:t>
      </w:r>
      <w:r w:rsidR="00C108A9" w:rsidRPr="0017332F">
        <w:rPr>
          <w:rFonts w:ascii="Times New Roman" w:eastAsia="Times New Roman" w:hAnsi="Times New Roman" w:cs="Times New Roman"/>
          <w:sz w:val="24"/>
          <w:szCs w:val="24"/>
        </w:rPr>
        <w:t xml:space="preserve"> </w:t>
      </w:r>
      <w:r w:rsidR="00175396" w:rsidRPr="0017332F">
        <w:rPr>
          <w:rFonts w:ascii="Times New Roman" w:eastAsia="Times New Roman" w:hAnsi="Times New Roman" w:cs="Times New Roman"/>
          <w:sz w:val="24"/>
          <w:szCs w:val="24"/>
        </w:rPr>
        <w:t xml:space="preserve">the context of urban is treated differently in library </w:t>
      </w:r>
      <w:r w:rsidR="00B8079F" w:rsidRPr="0017332F">
        <w:rPr>
          <w:rFonts w:ascii="Times New Roman" w:eastAsia="Times New Roman" w:hAnsi="Times New Roman" w:cs="Times New Roman"/>
          <w:sz w:val="24"/>
          <w:szCs w:val="24"/>
        </w:rPr>
        <w:t>classification</w:t>
      </w:r>
      <w:r w:rsidR="00175396" w:rsidRPr="0017332F">
        <w:rPr>
          <w:rFonts w:ascii="Times New Roman" w:eastAsia="Times New Roman" w:hAnsi="Times New Roman" w:cs="Times New Roman"/>
          <w:sz w:val="24"/>
          <w:szCs w:val="24"/>
        </w:rPr>
        <w:t xml:space="preserve"> schemes. </w:t>
      </w:r>
      <w:r w:rsidR="00B8079F" w:rsidRPr="0017332F">
        <w:rPr>
          <w:rFonts w:ascii="Times New Roman" w:eastAsia="Times New Roman" w:hAnsi="Times New Roman" w:cs="Times New Roman"/>
          <w:sz w:val="24"/>
          <w:szCs w:val="24"/>
        </w:rPr>
        <w:t>In DDC</w:t>
      </w:r>
      <w:r w:rsidRPr="0017332F">
        <w:rPr>
          <w:rFonts w:ascii="Times New Roman" w:eastAsia="Times New Roman" w:hAnsi="Times New Roman" w:cs="Times New Roman"/>
          <w:sz w:val="24"/>
          <w:szCs w:val="24"/>
        </w:rPr>
        <w:t xml:space="preserve"> and LC</w:t>
      </w:r>
      <w:r w:rsidR="00B8079F" w:rsidRPr="0017332F">
        <w:rPr>
          <w:rFonts w:ascii="Times New Roman" w:eastAsia="Times New Roman" w:hAnsi="Times New Roman" w:cs="Times New Roman"/>
          <w:sz w:val="24"/>
          <w:szCs w:val="24"/>
        </w:rPr>
        <w:t>, communities</w:t>
      </w:r>
      <w:r w:rsidR="00045A43" w:rsidRPr="0017332F">
        <w:rPr>
          <w:rFonts w:ascii="Times New Roman" w:eastAsia="Times New Roman" w:hAnsi="Times New Roman" w:cs="Times New Roman"/>
          <w:sz w:val="24"/>
          <w:szCs w:val="24"/>
        </w:rPr>
        <w:t xml:space="preserve"> were strongly represented as part of the development and planning</w:t>
      </w:r>
      <w:r w:rsidR="00883E96" w:rsidRPr="0017332F">
        <w:rPr>
          <w:rFonts w:ascii="Times New Roman" w:eastAsia="Times New Roman" w:hAnsi="Times New Roman" w:cs="Times New Roman"/>
          <w:sz w:val="24"/>
          <w:szCs w:val="24"/>
        </w:rPr>
        <w:t xml:space="preserve"> in social organization</w:t>
      </w:r>
      <w:r w:rsidR="00045A43" w:rsidRPr="0017332F">
        <w:rPr>
          <w:rFonts w:ascii="Times New Roman" w:eastAsia="Times New Roman" w:hAnsi="Times New Roman" w:cs="Times New Roman"/>
          <w:sz w:val="24"/>
          <w:szCs w:val="24"/>
        </w:rPr>
        <w:t xml:space="preserve">, whereas UDC has a geographical focus of settlements. </w:t>
      </w:r>
      <w:r w:rsidR="00B8079F" w:rsidRPr="0017332F">
        <w:rPr>
          <w:rFonts w:ascii="Times New Roman" w:eastAsia="Times New Roman" w:hAnsi="Times New Roman" w:cs="Times New Roman"/>
          <w:sz w:val="24"/>
          <w:szCs w:val="24"/>
        </w:rPr>
        <w:t xml:space="preserve"> </w:t>
      </w:r>
      <w:r w:rsidR="00A119CE" w:rsidRPr="0017332F">
        <w:rPr>
          <w:rFonts w:ascii="Times New Roman" w:eastAsia="Times New Roman" w:hAnsi="Times New Roman" w:cs="Times New Roman"/>
          <w:sz w:val="24"/>
          <w:szCs w:val="24"/>
        </w:rPr>
        <w:t>JE</w:t>
      </w:r>
      <w:r w:rsidR="00150BE2" w:rsidRPr="0017332F">
        <w:rPr>
          <w:rFonts w:ascii="Times New Roman" w:eastAsia="Times New Roman" w:hAnsi="Times New Roman" w:cs="Times New Roman"/>
          <w:sz w:val="24"/>
          <w:szCs w:val="24"/>
        </w:rPr>
        <w:t>L</w:t>
      </w:r>
      <w:r w:rsidR="00A119CE" w:rsidRPr="0017332F">
        <w:rPr>
          <w:rFonts w:ascii="Times New Roman" w:eastAsia="Times New Roman" w:hAnsi="Times New Roman" w:cs="Times New Roman"/>
          <w:sz w:val="24"/>
          <w:szCs w:val="24"/>
        </w:rPr>
        <w:t xml:space="preserve"> Classification </w:t>
      </w:r>
      <w:r w:rsidR="00175396" w:rsidRPr="0017332F">
        <w:rPr>
          <w:rFonts w:ascii="Times New Roman" w:eastAsia="Times New Roman" w:hAnsi="Times New Roman" w:cs="Times New Roman"/>
          <w:sz w:val="24"/>
          <w:szCs w:val="24"/>
        </w:rPr>
        <w:t xml:space="preserve">Code </w:t>
      </w:r>
      <w:r w:rsidR="00150BE2" w:rsidRPr="0017332F">
        <w:rPr>
          <w:rFonts w:ascii="Times New Roman" w:eastAsia="Times New Roman" w:hAnsi="Times New Roman" w:cs="Times New Roman"/>
          <w:sz w:val="24"/>
          <w:szCs w:val="24"/>
        </w:rPr>
        <w:t xml:space="preserve">followed </w:t>
      </w:r>
      <w:r w:rsidR="00620139" w:rsidRPr="0017332F">
        <w:rPr>
          <w:rFonts w:ascii="Times New Roman" w:eastAsia="Times New Roman" w:hAnsi="Times New Roman" w:cs="Times New Roman"/>
          <w:sz w:val="24"/>
          <w:szCs w:val="24"/>
        </w:rPr>
        <w:t>by</w:t>
      </w:r>
      <w:r w:rsidR="00150BE2" w:rsidRPr="0017332F">
        <w:rPr>
          <w:rFonts w:ascii="Times New Roman" w:eastAsia="Times New Roman" w:hAnsi="Times New Roman" w:cs="Times New Roman"/>
          <w:sz w:val="24"/>
          <w:szCs w:val="24"/>
        </w:rPr>
        <w:t xml:space="preserve"> the American Economic Association</w:t>
      </w:r>
      <w:r w:rsidR="00441305" w:rsidRPr="0017332F">
        <w:rPr>
          <w:rFonts w:ascii="Times New Roman" w:eastAsia="Times New Roman" w:hAnsi="Times New Roman" w:cs="Times New Roman"/>
          <w:sz w:val="24"/>
          <w:szCs w:val="24"/>
        </w:rPr>
        <w:t xml:space="preserve"> (AEA 2019)</w:t>
      </w:r>
      <w:r w:rsidR="00150BE2" w:rsidRPr="0017332F">
        <w:rPr>
          <w:rFonts w:ascii="Times New Roman" w:eastAsia="Times New Roman" w:hAnsi="Times New Roman" w:cs="Times New Roman"/>
          <w:sz w:val="24"/>
          <w:szCs w:val="24"/>
        </w:rPr>
        <w:t xml:space="preserve"> ha</w:t>
      </w:r>
      <w:r w:rsidR="0068140E" w:rsidRPr="0017332F">
        <w:rPr>
          <w:rFonts w:ascii="Times New Roman" w:eastAsia="Times New Roman" w:hAnsi="Times New Roman" w:cs="Times New Roman"/>
          <w:sz w:val="24"/>
          <w:szCs w:val="24"/>
        </w:rPr>
        <w:t>s</w:t>
      </w:r>
      <w:r w:rsidR="00150BE2" w:rsidRPr="0017332F">
        <w:rPr>
          <w:rFonts w:ascii="Times New Roman" w:eastAsia="Times New Roman" w:hAnsi="Times New Roman" w:cs="Times New Roman"/>
          <w:sz w:val="24"/>
          <w:szCs w:val="24"/>
        </w:rPr>
        <w:t xml:space="preserve"> </w:t>
      </w:r>
      <w:r w:rsidR="00393C66" w:rsidRPr="0017332F">
        <w:rPr>
          <w:rFonts w:ascii="Times New Roman" w:eastAsia="Times New Roman" w:hAnsi="Times New Roman" w:cs="Times New Roman"/>
          <w:sz w:val="24"/>
          <w:szCs w:val="24"/>
        </w:rPr>
        <w:t>a</w:t>
      </w:r>
      <w:r w:rsidR="00341C36" w:rsidRPr="0017332F">
        <w:rPr>
          <w:rFonts w:ascii="Times New Roman" w:eastAsia="Times New Roman" w:hAnsi="Times New Roman" w:cs="Times New Roman"/>
          <w:sz w:val="24"/>
          <w:szCs w:val="24"/>
        </w:rPr>
        <w:t>n</w:t>
      </w:r>
      <w:r w:rsidR="00393C66" w:rsidRPr="0017332F">
        <w:rPr>
          <w:rFonts w:ascii="Times New Roman" w:eastAsia="Times New Roman" w:hAnsi="Times New Roman" w:cs="Times New Roman"/>
          <w:sz w:val="24"/>
          <w:szCs w:val="24"/>
        </w:rPr>
        <w:t xml:space="preserve"> urban </w:t>
      </w:r>
      <w:r w:rsidR="00150BE2" w:rsidRPr="0017332F">
        <w:rPr>
          <w:rFonts w:ascii="Times New Roman" w:eastAsia="Times New Roman" w:hAnsi="Times New Roman" w:cs="Times New Roman"/>
          <w:sz w:val="24"/>
          <w:szCs w:val="24"/>
        </w:rPr>
        <w:t xml:space="preserve">focus on following </w:t>
      </w:r>
      <w:r w:rsidR="00914AA6" w:rsidRPr="0017332F">
        <w:rPr>
          <w:rFonts w:ascii="Times New Roman" w:eastAsia="Times New Roman" w:hAnsi="Times New Roman" w:cs="Times New Roman"/>
          <w:sz w:val="24"/>
          <w:szCs w:val="24"/>
        </w:rPr>
        <w:t>areas of economics</w:t>
      </w:r>
      <w:r w:rsidR="00620139" w:rsidRPr="0017332F">
        <w:rPr>
          <w:rFonts w:ascii="Times New Roman" w:eastAsia="Times New Roman" w:hAnsi="Times New Roman" w:cs="Times New Roman"/>
          <w:sz w:val="24"/>
          <w:szCs w:val="24"/>
        </w:rPr>
        <w:t xml:space="preserve"> </w:t>
      </w:r>
      <w:r w:rsidR="0068140E" w:rsidRPr="0017332F">
        <w:rPr>
          <w:rFonts w:ascii="Times New Roman" w:eastAsia="Times New Roman" w:hAnsi="Times New Roman" w:cs="Times New Roman"/>
          <w:sz w:val="24"/>
          <w:szCs w:val="24"/>
        </w:rPr>
        <w:t>as a</w:t>
      </w:r>
      <w:r w:rsidR="00620139" w:rsidRPr="0017332F">
        <w:rPr>
          <w:rFonts w:ascii="Times New Roman" w:eastAsia="Times New Roman" w:hAnsi="Times New Roman" w:cs="Times New Roman"/>
          <w:sz w:val="24"/>
          <w:szCs w:val="24"/>
        </w:rPr>
        <w:t xml:space="preserve"> subject classification (See Table </w:t>
      </w:r>
      <w:r w:rsidR="00CA3D80" w:rsidRPr="0017332F">
        <w:rPr>
          <w:rFonts w:ascii="Times New Roman" w:eastAsia="Times New Roman" w:hAnsi="Times New Roman" w:cs="Times New Roman"/>
          <w:sz w:val="24"/>
          <w:szCs w:val="24"/>
        </w:rPr>
        <w:t>2</w:t>
      </w:r>
      <w:r w:rsidR="00620139" w:rsidRPr="0017332F">
        <w:rPr>
          <w:rFonts w:ascii="Times New Roman" w:eastAsia="Times New Roman" w:hAnsi="Times New Roman" w:cs="Times New Roman"/>
          <w:sz w:val="24"/>
          <w:szCs w:val="24"/>
        </w:rPr>
        <w:t>)</w:t>
      </w:r>
      <w:r w:rsidR="00914AA6" w:rsidRPr="0017332F">
        <w:rPr>
          <w:rFonts w:ascii="Times New Roman" w:eastAsia="Times New Roman" w:hAnsi="Times New Roman" w:cs="Times New Roman"/>
          <w:sz w:val="24"/>
          <w:szCs w:val="24"/>
        </w:rPr>
        <w:t xml:space="preserve">: </w:t>
      </w:r>
    </w:p>
    <w:tbl>
      <w:tblPr>
        <w:tblStyle w:val="TableGrid"/>
        <w:tblW w:w="0" w:type="auto"/>
        <w:tblInd w:w="279" w:type="dxa"/>
        <w:tblLook w:val="04A0" w:firstRow="1" w:lastRow="0" w:firstColumn="1" w:lastColumn="0" w:noHBand="0" w:noVBand="1"/>
      </w:tblPr>
      <w:tblGrid>
        <w:gridCol w:w="850"/>
        <w:gridCol w:w="7371"/>
      </w:tblGrid>
      <w:tr w:rsidR="0017332F" w:rsidRPr="0017332F" w14:paraId="5B95E373" w14:textId="77777777" w:rsidTr="00175396">
        <w:tc>
          <w:tcPr>
            <w:tcW w:w="850" w:type="dxa"/>
          </w:tcPr>
          <w:p w14:paraId="639DE96A" w14:textId="5A61ED16"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R</w:t>
            </w:r>
          </w:p>
        </w:tc>
        <w:tc>
          <w:tcPr>
            <w:tcW w:w="7371" w:type="dxa"/>
          </w:tcPr>
          <w:p w14:paraId="3C10623F" w14:textId="79D1487E"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Urban, Rural, Regional, Real Estate, and Transportation Economics</w:t>
            </w:r>
          </w:p>
        </w:tc>
      </w:tr>
      <w:tr w:rsidR="0017332F" w:rsidRPr="0017332F" w14:paraId="4008AFC9" w14:textId="77777777" w:rsidTr="00175396">
        <w:tc>
          <w:tcPr>
            <w:tcW w:w="850" w:type="dxa"/>
          </w:tcPr>
          <w:p w14:paraId="2043A771" w14:textId="6CD7125E"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R5</w:t>
            </w:r>
          </w:p>
        </w:tc>
        <w:tc>
          <w:tcPr>
            <w:tcW w:w="7371" w:type="dxa"/>
          </w:tcPr>
          <w:p w14:paraId="5E7B6CC5" w14:textId="11E87F16"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Regional Government Analysis</w:t>
            </w:r>
          </w:p>
        </w:tc>
      </w:tr>
      <w:tr w:rsidR="0017332F" w:rsidRPr="0017332F" w14:paraId="478EBBC9" w14:textId="77777777" w:rsidTr="00175396">
        <w:tc>
          <w:tcPr>
            <w:tcW w:w="850" w:type="dxa"/>
          </w:tcPr>
          <w:p w14:paraId="284C9347" w14:textId="1F6027DD"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R51</w:t>
            </w:r>
          </w:p>
        </w:tc>
        <w:tc>
          <w:tcPr>
            <w:tcW w:w="7371" w:type="dxa"/>
          </w:tcPr>
          <w:p w14:paraId="1CBADBCB" w14:textId="46E61DF4"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Finance in Urban and Rural Economies</w:t>
            </w:r>
          </w:p>
        </w:tc>
      </w:tr>
      <w:tr w:rsidR="0017332F" w:rsidRPr="0017332F" w14:paraId="4E02DF6A" w14:textId="77777777" w:rsidTr="00175396">
        <w:tc>
          <w:tcPr>
            <w:tcW w:w="850" w:type="dxa"/>
          </w:tcPr>
          <w:p w14:paraId="49C6DAF8" w14:textId="0E5E3581"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N. </w:t>
            </w:r>
          </w:p>
        </w:tc>
        <w:tc>
          <w:tcPr>
            <w:tcW w:w="7371" w:type="dxa"/>
          </w:tcPr>
          <w:p w14:paraId="6CCB4AD6" w14:textId="4F374F2F"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Economic History</w:t>
            </w:r>
          </w:p>
        </w:tc>
      </w:tr>
      <w:tr w:rsidR="0017332F" w:rsidRPr="0017332F" w14:paraId="79DFA1A8" w14:textId="77777777" w:rsidTr="00175396">
        <w:tc>
          <w:tcPr>
            <w:tcW w:w="850" w:type="dxa"/>
          </w:tcPr>
          <w:p w14:paraId="5F41C018" w14:textId="17E59631"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N9 </w:t>
            </w:r>
          </w:p>
        </w:tc>
        <w:tc>
          <w:tcPr>
            <w:tcW w:w="7371" w:type="dxa"/>
          </w:tcPr>
          <w:p w14:paraId="787349B5" w14:textId="5DBFA0A7"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Regional and urban history</w:t>
            </w:r>
          </w:p>
        </w:tc>
      </w:tr>
      <w:tr w:rsidR="0017332F" w:rsidRPr="0017332F" w14:paraId="3F855D3A" w14:textId="77777777" w:rsidTr="00175396">
        <w:tc>
          <w:tcPr>
            <w:tcW w:w="850" w:type="dxa"/>
          </w:tcPr>
          <w:p w14:paraId="1349A272" w14:textId="20EE0C85"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O. </w:t>
            </w:r>
          </w:p>
        </w:tc>
        <w:tc>
          <w:tcPr>
            <w:tcW w:w="7371" w:type="dxa"/>
          </w:tcPr>
          <w:p w14:paraId="0AE99EFF" w14:textId="67631099"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Economic Development, Innovation, Technological Change, and Growth</w:t>
            </w:r>
          </w:p>
        </w:tc>
      </w:tr>
      <w:tr w:rsidR="0017332F" w:rsidRPr="0017332F" w14:paraId="5F7047A6" w14:textId="77777777" w:rsidTr="00175396">
        <w:tc>
          <w:tcPr>
            <w:tcW w:w="850" w:type="dxa"/>
          </w:tcPr>
          <w:p w14:paraId="7A564392" w14:textId="5E80A5F5"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O18</w:t>
            </w:r>
          </w:p>
        </w:tc>
        <w:tc>
          <w:tcPr>
            <w:tcW w:w="7371" w:type="dxa"/>
          </w:tcPr>
          <w:p w14:paraId="5A6B3F82" w14:textId="086B82D2"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Urban, Rural, Regional, and Transportation Analysis, Housing, Infrastructure</w:t>
            </w:r>
          </w:p>
        </w:tc>
      </w:tr>
      <w:tr w:rsidR="0017332F" w:rsidRPr="0017332F" w14:paraId="0F2FC630" w14:textId="77777777" w:rsidTr="00175396">
        <w:tc>
          <w:tcPr>
            <w:tcW w:w="850" w:type="dxa"/>
          </w:tcPr>
          <w:p w14:paraId="71799AF2" w14:textId="69C844A8"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P. </w:t>
            </w:r>
          </w:p>
        </w:tc>
        <w:tc>
          <w:tcPr>
            <w:tcW w:w="7371" w:type="dxa"/>
          </w:tcPr>
          <w:p w14:paraId="613A287A" w14:textId="42FECECD"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Economic Systems</w:t>
            </w:r>
          </w:p>
        </w:tc>
      </w:tr>
      <w:tr w:rsidR="0017332F" w:rsidRPr="0017332F" w14:paraId="623F46C2" w14:textId="77777777" w:rsidTr="00175396">
        <w:tc>
          <w:tcPr>
            <w:tcW w:w="850" w:type="dxa"/>
          </w:tcPr>
          <w:p w14:paraId="4D9F9774" w14:textId="44506C48"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P2</w:t>
            </w:r>
          </w:p>
        </w:tc>
        <w:tc>
          <w:tcPr>
            <w:tcW w:w="7371" w:type="dxa"/>
          </w:tcPr>
          <w:p w14:paraId="7E8227D6" w14:textId="5C56EFE1"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Socialist Systems and Transitional Economies</w:t>
            </w:r>
          </w:p>
        </w:tc>
      </w:tr>
      <w:tr w:rsidR="0017332F" w:rsidRPr="0017332F" w14:paraId="3ABB0487" w14:textId="77777777" w:rsidTr="00175396">
        <w:tc>
          <w:tcPr>
            <w:tcW w:w="850" w:type="dxa"/>
          </w:tcPr>
          <w:p w14:paraId="49165AAC" w14:textId="0E3D6FE5"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P25</w:t>
            </w:r>
          </w:p>
        </w:tc>
        <w:tc>
          <w:tcPr>
            <w:tcW w:w="7371" w:type="dxa"/>
          </w:tcPr>
          <w:p w14:paraId="79A14402" w14:textId="65FA5FE8" w:rsidR="00175396" w:rsidRPr="0017332F" w:rsidRDefault="00175396"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Urban, Rural, and Regional Economics</w:t>
            </w:r>
          </w:p>
        </w:tc>
      </w:tr>
    </w:tbl>
    <w:p w14:paraId="2E300AC6" w14:textId="1E7BC3A6" w:rsidR="009145CF" w:rsidRPr="0017332F" w:rsidRDefault="00175396" w:rsidP="00E943A9">
      <w:pPr>
        <w:spacing w:line="480" w:lineRule="auto"/>
        <w:jc w:val="center"/>
        <w:rPr>
          <w:rFonts w:ascii="Times New Roman" w:eastAsia="Times New Roman" w:hAnsi="Times New Roman" w:cs="Times New Roman"/>
          <w:sz w:val="24"/>
          <w:szCs w:val="24"/>
        </w:rPr>
      </w:pPr>
      <w:r w:rsidRPr="0017332F">
        <w:rPr>
          <w:rFonts w:ascii="Times New Roman" w:eastAsia="Times New Roman" w:hAnsi="Times New Roman" w:cs="Times New Roman"/>
          <w:i/>
          <w:sz w:val="24"/>
          <w:szCs w:val="24"/>
        </w:rPr>
        <w:t xml:space="preserve">Table </w:t>
      </w:r>
      <w:r w:rsidR="00CA3D80" w:rsidRPr="0017332F">
        <w:rPr>
          <w:rFonts w:ascii="Times New Roman" w:eastAsia="Times New Roman" w:hAnsi="Times New Roman" w:cs="Times New Roman"/>
          <w:i/>
          <w:sz w:val="24"/>
          <w:szCs w:val="24"/>
        </w:rPr>
        <w:t>2</w:t>
      </w:r>
      <w:r w:rsidRPr="0017332F">
        <w:rPr>
          <w:rFonts w:ascii="Times New Roman" w:eastAsia="Times New Roman" w:hAnsi="Times New Roman" w:cs="Times New Roman"/>
          <w:sz w:val="24"/>
          <w:szCs w:val="24"/>
        </w:rPr>
        <w:t>. Urban aspects in JEL Classification Code</w:t>
      </w:r>
      <w:r w:rsidR="00441305" w:rsidRPr="0017332F">
        <w:rPr>
          <w:rFonts w:ascii="Times New Roman" w:eastAsia="Times New Roman" w:hAnsi="Times New Roman" w:cs="Times New Roman"/>
          <w:sz w:val="24"/>
          <w:szCs w:val="24"/>
        </w:rPr>
        <w:t xml:space="preserve">. </w:t>
      </w:r>
      <w:r w:rsidRPr="0017332F">
        <w:rPr>
          <w:rFonts w:ascii="Times New Roman" w:eastAsia="Times New Roman" w:hAnsi="Times New Roman" w:cs="Times New Roman"/>
          <w:sz w:val="24"/>
          <w:szCs w:val="24"/>
        </w:rPr>
        <w:t xml:space="preserve"> </w:t>
      </w:r>
    </w:p>
    <w:p w14:paraId="3B180322" w14:textId="77777777" w:rsidR="00E42313" w:rsidRPr="0017332F" w:rsidRDefault="00E42313" w:rsidP="00E943A9">
      <w:pPr>
        <w:pBdr>
          <w:top w:val="nil"/>
          <w:left w:val="nil"/>
          <w:bottom w:val="nil"/>
          <w:right w:val="nil"/>
          <w:between w:val="nil"/>
        </w:pBdr>
        <w:shd w:val="clear" w:color="auto" w:fill="FFFFFF"/>
        <w:spacing w:after="280" w:line="480" w:lineRule="auto"/>
        <w:rPr>
          <w:rFonts w:ascii="Times New Roman" w:eastAsia="Times New Roman" w:hAnsi="Times New Roman" w:cs="Times New Roman"/>
          <w:b/>
          <w:sz w:val="24"/>
          <w:szCs w:val="24"/>
        </w:rPr>
      </w:pPr>
      <w:r w:rsidRPr="0017332F">
        <w:rPr>
          <w:rFonts w:ascii="Times New Roman" w:eastAsia="Times New Roman" w:hAnsi="Times New Roman" w:cs="Times New Roman"/>
          <w:b/>
          <w:sz w:val="24"/>
          <w:szCs w:val="24"/>
        </w:rPr>
        <w:t xml:space="preserve">4.0 Conclusion </w:t>
      </w:r>
    </w:p>
    <w:p w14:paraId="233D085E" w14:textId="407A7BD8" w:rsidR="00E42313" w:rsidRPr="0017332F" w:rsidRDefault="00E42313"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Urban studies </w:t>
      </w:r>
      <w:r w:rsidR="00620139" w:rsidRPr="0017332F">
        <w:rPr>
          <w:rFonts w:ascii="Times New Roman" w:eastAsia="Times New Roman" w:hAnsi="Times New Roman" w:cs="Times New Roman"/>
          <w:sz w:val="24"/>
          <w:szCs w:val="24"/>
        </w:rPr>
        <w:t xml:space="preserve">domain </w:t>
      </w:r>
      <w:r w:rsidRPr="0017332F">
        <w:rPr>
          <w:rFonts w:ascii="Times New Roman" w:eastAsia="Times New Roman" w:hAnsi="Times New Roman" w:cs="Times New Roman"/>
          <w:sz w:val="24"/>
          <w:szCs w:val="24"/>
        </w:rPr>
        <w:t>in all its complexity and richness is one of the contested landscapes of cultural representation and social experience globally</w:t>
      </w:r>
      <w:r w:rsidR="00C21205" w:rsidRPr="0017332F">
        <w:rPr>
          <w:rFonts w:ascii="Times New Roman" w:eastAsia="Times New Roman" w:hAnsi="Times New Roman" w:cs="Times New Roman"/>
          <w:sz w:val="24"/>
          <w:szCs w:val="24"/>
        </w:rPr>
        <w:t>, help</w:t>
      </w:r>
      <w:r w:rsidR="0068140E" w:rsidRPr="0017332F">
        <w:rPr>
          <w:rFonts w:ascii="Times New Roman" w:eastAsia="Times New Roman" w:hAnsi="Times New Roman" w:cs="Times New Roman"/>
          <w:sz w:val="24"/>
          <w:szCs w:val="24"/>
        </w:rPr>
        <w:t>ing to</w:t>
      </w:r>
      <w:r w:rsidR="00C21205" w:rsidRPr="0017332F">
        <w:rPr>
          <w:rFonts w:ascii="Times New Roman" w:eastAsia="Times New Roman" w:hAnsi="Times New Roman" w:cs="Times New Roman"/>
          <w:sz w:val="24"/>
          <w:szCs w:val="24"/>
        </w:rPr>
        <w:t xml:space="preserve"> model urban studies </w:t>
      </w:r>
      <w:r w:rsidR="00C21205" w:rsidRPr="0017332F">
        <w:rPr>
          <w:rFonts w:ascii="Times New Roman" w:eastAsia="Times New Roman" w:hAnsi="Times New Roman" w:cs="Times New Roman"/>
          <w:sz w:val="24"/>
          <w:szCs w:val="24"/>
        </w:rPr>
        <w:lastRenderedPageBreak/>
        <w:t>classification</w:t>
      </w:r>
      <w:r w:rsidRPr="0017332F">
        <w:rPr>
          <w:rFonts w:ascii="Times New Roman" w:eastAsia="Times New Roman" w:hAnsi="Times New Roman" w:cs="Times New Roman"/>
          <w:sz w:val="24"/>
          <w:szCs w:val="24"/>
        </w:rPr>
        <w:t xml:space="preserve">. </w:t>
      </w:r>
      <w:r w:rsidR="00DD698A" w:rsidRPr="0017332F">
        <w:rPr>
          <w:rFonts w:ascii="Times New Roman" w:eastAsia="Times New Roman" w:hAnsi="Times New Roman" w:cs="Times New Roman"/>
          <w:sz w:val="24"/>
          <w:szCs w:val="24"/>
        </w:rPr>
        <w:t>First theme, s</w:t>
      </w:r>
      <w:r w:rsidR="00F952F9" w:rsidRPr="0017332F">
        <w:rPr>
          <w:rFonts w:ascii="Times New Roman" w:eastAsia="Times New Roman" w:hAnsi="Times New Roman" w:cs="Times New Roman"/>
          <w:sz w:val="24"/>
          <w:szCs w:val="24"/>
        </w:rPr>
        <w:t xml:space="preserve">ources and literature </w:t>
      </w:r>
      <w:r w:rsidR="00F10055" w:rsidRPr="0017332F">
        <w:rPr>
          <w:rFonts w:ascii="Times New Roman" w:eastAsia="Times New Roman" w:hAnsi="Times New Roman" w:cs="Times New Roman"/>
          <w:sz w:val="24"/>
          <w:szCs w:val="24"/>
        </w:rPr>
        <w:t xml:space="preserve">discuss various sources of urban materials </w:t>
      </w:r>
      <w:r w:rsidR="00E0365D" w:rsidRPr="0017332F">
        <w:rPr>
          <w:rFonts w:ascii="Times New Roman" w:eastAsia="Times New Roman" w:hAnsi="Times New Roman" w:cs="Times New Roman"/>
          <w:sz w:val="24"/>
          <w:szCs w:val="24"/>
        </w:rPr>
        <w:t xml:space="preserve">in classification </w:t>
      </w:r>
      <w:r w:rsidR="00F10055" w:rsidRPr="0017332F">
        <w:rPr>
          <w:rFonts w:ascii="Times New Roman" w:eastAsia="Times New Roman" w:hAnsi="Times New Roman" w:cs="Times New Roman"/>
          <w:sz w:val="24"/>
          <w:szCs w:val="24"/>
        </w:rPr>
        <w:t>and how spatiality is a third dimension</w:t>
      </w:r>
      <w:r w:rsidR="00620139" w:rsidRPr="0017332F">
        <w:rPr>
          <w:rFonts w:ascii="Times New Roman" w:eastAsia="Times New Roman" w:hAnsi="Times New Roman" w:cs="Times New Roman"/>
          <w:sz w:val="24"/>
          <w:szCs w:val="24"/>
        </w:rPr>
        <w:t xml:space="preserve"> unique to urban classification</w:t>
      </w:r>
      <w:r w:rsidR="00F952F9" w:rsidRPr="0017332F">
        <w:rPr>
          <w:rFonts w:ascii="Times New Roman" w:eastAsia="Times New Roman" w:hAnsi="Times New Roman" w:cs="Times New Roman"/>
          <w:sz w:val="24"/>
          <w:szCs w:val="24"/>
        </w:rPr>
        <w:t xml:space="preserve">. </w:t>
      </w:r>
      <w:r w:rsidR="00426AED" w:rsidRPr="0017332F">
        <w:rPr>
          <w:rFonts w:ascii="Times New Roman" w:eastAsia="Times New Roman" w:hAnsi="Times New Roman" w:cs="Times New Roman"/>
          <w:sz w:val="24"/>
          <w:szCs w:val="24"/>
        </w:rPr>
        <w:t>Second, facets</w:t>
      </w:r>
      <w:r w:rsidR="00F952F9" w:rsidRPr="0017332F">
        <w:rPr>
          <w:rFonts w:ascii="Times New Roman" w:eastAsia="Times New Roman" w:hAnsi="Times New Roman" w:cs="Times New Roman"/>
          <w:sz w:val="24"/>
          <w:szCs w:val="24"/>
        </w:rPr>
        <w:t xml:space="preserve"> in </w:t>
      </w:r>
      <w:r w:rsidR="00F10055" w:rsidRPr="0017332F">
        <w:rPr>
          <w:rFonts w:ascii="Times New Roman" w:eastAsia="Times New Roman" w:hAnsi="Times New Roman" w:cs="Times New Roman"/>
          <w:sz w:val="24"/>
          <w:szCs w:val="24"/>
        </w:rPr>
        <w:t>urban studies classification are scale, space and system, which explore how these three facets provides a useful exploration of analysis of urban areas</w:t>
      </w:r>
      <w:r w:rsidR="00426AED" w:rsidRPr="0017332F">
        <w:rPr>
          <w:rFonts w:ascii="Times New Roman" w:eastAsia="Times New Roman" w:hAnsi="Times New Roman" w:cs="Times New Roman"/>
          <w:sz w:val="24"/>
          <w:szCs w:val="24"/>
        </w:rPr>
        <w:t xml:space="preserve"> in terms of hierarchy, abstract ideas and elements</w:t>
      </w:r>
      <w:r w:rsidR="00F10055" w:rsidRPr="0017332F">
        <w:rPr>
          <w:rFonts w:ascii="Times New Roman" w:eastAsia="Times New Roman" w:hAnsi="Times New Roman" w:cs="Times New Roman"/>
          <w:sz w:val="24"/>
          <w:szCs w:val="24"/>
        </w:rPr>
        <w:t xml:space="preserve">. </w:t>
      </w:r>
      <w:r w:rsidR="00DE66CF" w:rsidRPr="0017332F">
        <w:rPr>
          <w:rFonts w:ascii="Times New Roman" w:eastAsia="Times New Roman" w:hAnsi="Times New Roman" w:cs="Times New Roman"/>
          <w:sz w:val="24"/>
          <w:szCs w:val="24"/>
        </w:rPr>
        <w:t>‘</w:t>
      </w:r>
      <w:r w:rsidR="00EC7A83" w:rsidRPr="0017332F">
        <w:rPr>
          <w:rFonts w:ascii="Times New Roman" w:eastAsia="Times New Roman" w:hAnsi="Times New Roman" w:cs="Times New Roman"/>
          <w:sz w:val="24"/>
          <w:szCs w:val="24"/>
        </w:rPr>
        <w:t>Other</w:t>
      </w:r>
      <w:r w:rsidR="00DE66CF" w:rsidRPr="0017332F">
        <w:rPr>
          <w:rFonts w:ascii="Times New Roman" w:eastAsia="Times New Roman" w:hAnsi="Times New Roman" w:cs="Times New Roman"/>
          <w:sz w:val="24"/>
          <w:szCs w:val="24"/>
        </w:rPr>
        <w:t>’</w:t>
      </w:r>
      <w:r w:rsidR="00EC7A83" w:rsidRPr="0017332F">
        <w:rPr>
          <w:rFonts w:ascii="Times New Roman" w:eastAsia="Times New Roman" w:hAnsi="Times New Roman" w:cs="Times New Roman"/>
          <w:sz w:val="24"/>
          <w:szCs w:val="24"/>
        </w:rPr>
        <w:t xml:space="preserve"> urban includes the literature from the global south, which </w:t>
      </w:r>
      <w:r w:rsidR="00426AED" w:rsidRPr="0017332F">
        <w:rPr>
          <w:rFonts w:ascii="Times New Roman" w:eastAsia="Times New Roman" w:hAnsi="Times New Roman" w:cs="Times New Roman"/>
          <w:sz w:val="24"/>
          <w:szCs w:val="24"/>
        </w:rPr>
        <w:t>is for</w:t>
      </w:r>
      <w:r w:rsidR="00EC7A83" w:rsidRPr="0017332F">
        <w:rPr>
          <w:rFonts w:ascii="Times New Roman" w:eastAsia="Times New Roman" w:hAnsi="Times New Roman" w:cs="Times New Roman"/>
          <w:sz w:val="24"/>
          <w:szCs w:val="24"/>
        </w:rPr>
        <w:t xml:space="preserve"> mainstream</w:t>
      </w:r>
      <w:r w:rsidR="00426AED" w:rsidRPr="0017332F">
        <w:rPr>
          <w:rFonts w:ascii="Times New Roman" w:eastAsia="Times New Roman" w:hAnsi="Times New Roman" w:cs="Times New Roman"/>
          <w:sz w:val="24"/>
          <w:szCs w:val="24"/>
        </w:rPr>
        <w:t>ing</w:t>
      </w:r>
      <w:r w:rsidR="00EC7A83" w:rsidRPr="0017332F">
        <w:rPr>
          <w:rFonts w:ascii="Times New Roman" w:eastAsia="Times New Roman" w:hAnsi="Times New Roman" w:cs="Times New Roman"/>
          <w:sz w:val="24"/>
          <w:szCs w:val="24"/>
        </w:rPr>
        <w:t xml:space="preserve"> but </w:t>
      </w:r>
      <w:r w:rsidR="00F10055" w:rsidRPr="0017332F">
        <w:rPr>
          <w:rFonts w:ascii="Times New Roman" w:eastAsia="Times New Roman" w:hAnsi="Times New Roman" w:cs="Times New Roman"/>
          <w:sz w:val="24"/>
          <w:szCs w:val="24"/>
        </w:rPr>
        <w:t xml:space="preserve">also </w:t>
      </w:r>
      <w:r w:rsidR="003653F5" w:rsidRPr="0017332F">
        <w:rPr>
          <w:rFonts w:ascii="Times New Roman" w:eastAsia="Times New Roman" w:hAnsi="Times New Roman" w:cs="Times New Roman"/>
          <w:sz w:val="24"/>
          <w:szCs w:val="24"/>
        </w:rPr>
        <w:t xml:space="preserve">has </w:t>
      </w:r>
      <w:r w:rsidR="00EC7A83" w:rsidRPr="0017332F">
        <w:rPr>
          <w:rFonts w:ascii="Times New Roman" w:eastAsia="Times New Roman" w:hAnsi="Times New Roman" w:cs="Times New Roman"/>
          <w:sz w:val="24"/>
          <w:szCs w:val="24"/>
        </w:rPr>
        <w:t xml:space="preserve">strong </w:t>
      </w:r>
      <w:r w:rsidR="00620139" w:rsidRPr="0017332F">
        <w:rPr>
          <w:rFonts w:ascii="Times New Roman" w:eastAsia="Times New Roman" w:hAnsi="Times New Roman" w:cs="Times New Roman"/>
          <w:sz w:val="24"/>
          <w:szCs w:val="24"/>
        </w:rPr>
        <w:t>imperative</w:t>
      </w:r>
      <w:r w:rsidR="00F10055" w:rsidRPr="0017332F">
        <w:rPr>
          <w:rFonts w:ascii="Times New Roman" w:eastAsia="Times New Roman" w:hAnsi="Times New Roman" w:cs="Times New Roman"/>
          <w:sz w:val="24"/>
          <w:szCs w:val="24"/>
        </w:rPr>
        <w:t xml:space="preserve"> in urban discourses </w:t>
      </w:r>
      <w:r w:rsidR="00EC7A83" w:rsidRPr="0017332F">
        <w:rPr>
          <w:rFonts w:ascii="Times New Roman" w:eastAsia="Times New Roman" w:hAnsi="Times New Roman" w:cs="Times New Roman"/>
          <w:sz w:val="24"/>
          <w:szCs w:val="24"/>
        </w:rPr>
        <w:t>for inclusi</w:t>
      </w:r>
      <w:r w:rsidR="00620139" w:rsidRPr="0017332F">
        <w:rPr>
          <w:rFonts w:ascii="Times New Roman" w:eastAsia="Times New Roman" w:hAnsi="Times New Roman" w:cs="Times New Roman"/>
          <w:sz w:val="24"/>
          <w:szCs w:val="24"/>
        </w:rPr>
        <w:t>on</w:t>
      </w:r>
      <w:r w:rsidR="00EC7A83" w:rsidRPr="0017332F">
        <w:rPr>
          <w:rFonts w:ascii="Times New Roman" w:eastAsia="Times New Roman" w:hAnsi="Times New Roman" w:cs="Times New Roman"/>
          <w:sz w:val="24"/>
          <w:szCs w:val="24"/>
        </w:rPr>
        <w:t>. Classification and retrieval</w:t>
      </w:r>
      <w:r w:rsidR="00441305" w:rsidRPr="0017332F">
        <w:rPr>
          <w:rFonts w:ascii="Times New Roman" w:eastAsia="Times New Roman" w:hAnsi="Times New Roman" w:cs="Times New Roman"/>
          <w:sz w:val="24"/>
          <w:szCs w:val="24"/>
        </w:rPr>
        <w:t xml:space="preserve"> </w:t>
      </w:r>
      <w:r w:rsidR="00E0365D" w:rsidRPr="0017332F">
        <w:rPr>
          <w:rFonts w:ascii="Times New Roman" w:eastAsia="Times New Roman" w:hAnsi="Times New Roman" w:cs="Times New Roman"/>
          <w:sz w:val="24"/>
          <w:szCs w:val="24"/>
        </w:rPr>
        <w:t>show</w:t>
      </w:r>
      <w:r w:rsidR="00441305" w:rsidRPr="0017332F">
        <w:rPr>
          <w:rFonts w:ascii="Times New Roman" w:eastAsia="Times New Roman" w:hAnsi="Times New Roman" w:cs="Times New Roman"/>
          <w:sz w:val="24"/>
          <w:szCs w:val="24"/>
        </w:rPr>
        <w:t xml:space="preserve"> the different needs of users</w:t>
      </w:r>
      <w:r w:rsidR="00E0365D" w:rsidRPr="0017332F">
        <w:rPr>
          <w:rFonts w:ascii="Times New Roman" w:eastAsia="Times New Roman" w:hAnsi="Times New Roman" w:cs="Times New Roman"/>
          <w:sz w:val="24"/>
          <w:szCs w:val="24"/>
        </w:rPr>
        <w:t xml:space="preserve"> for retrieval of urban </w:t>
      </w:r>
      <w:r w:rsidR="0068140E" w:rsidRPr="0017332F">
        <w:rPr>
          <w:rFonts w:ascii="Times New Roman" w:eastAsia="Times New Roman" w:hAnsi="Times New Roman" w:cs="Times New Roman"/>
          <w:sz w:val="24"/>
          <w:szCs w:val="24"/>
        </w:rPr>
        <w:t>sources, highlighting the relationship between users and needs</w:t>
      </w:r>
      <w:r w:rsidR="00441305" w:rsidRPr="0017332F">
        <w:rPr>
          <w:rFonts w:ascii="Times New Roman" w:eastAsia="Times New Roman" w:hAnsi="Times New Roman" w:cs="Times New Roman"/>
          <w:sz w:val="24"/>
          <w:szCs w:val="24"/>
        </w:rPr>
        <w:t xml:space="preserve">. Fifth theme elaborates on how the </w:t>
      </w:r>
      <w:r w:rsidR="00DD698A" w:rsidRPr="0017332F">
        <w:rPr>
          <w:rFonts w:ascii="Times New Roman" w:eastAsia="Times New Roman" w:hAnsi="Times New Roman" w:cs="Times New Roman"/>
          <w:sz w:val="24"/>
          <w:szCs w:val="24"/>
        </w:rPr>
        <w:t>pre-</w:t>
      </w:r>
      <w:r w:rsidR="00441305" w:rsidRPr="0017332F">
        <w:rPr>
          <w:rFonts w:ascii="Times New Roman" w:eastAsia="Times New Roman" w:hAnsi="Times New Roman" w:cs="Times New Roman"/>
          <w:sz w:val="24"/>
          <w:szCs w:val="24"/>
        </w:rPr>
        <w:t xml:space="preserve">existing schemes of library classification deal with urban </w:t>
      </w:r>
      <w:r w:rsidR="00DD698A" w:rsidRPr="0017332F">
        <w:rPr>
          <w:rFonts w:ascii="Times New Roman" w:eastAsia="Times New Roman" w:hAnsi="Times New Roman" w:cs="Times New Roman"/>
          <w:sz w:val="24"/>
          <w:szCs w:val="24"/>
        </w:rPr>
        <w:t xml:space="preserve">studies </w:t>
      </w:r>
      <w:r w:rsidR="00441305" w:rsidRPr="0017332F">
        <w:rPr>
          <w:rFonts w:ascii="Times New Roman" w:eastAsia="Times New Roman" w:hAnsi="Times New Roman" w:cs="Times New Roman"/>
          <w:sz w:val="24"/>
          <w:szCs w:val="24"/>
        </w:rPr>
        <w:t xml:space="preserve">as a subject. </w:t>
      </w:r>
    </w:p>
    <w:p w14:paraId="7D06186C" w14:textId="3090A8FD" w:rsidR="00E965B0" w:rsidRPr="0017332F" w:rsidRDefault="0068140E" w:rsidP="00E943A9">
      <w:pPr>
        <w:spacing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As demonstrated above, w</w:t>
      </w:r>
      <w:r w:rsidR="00E42313" w:rsidRPr="0017332F">
        <w:rPr>
          <w:rFonts w:ascii="Times New Roman" w:eastAsia="Times New Roman" w:hAnsi="Times New Roman" w:cs="Times New Roman"/>
          <w:sz w:val="24"/>
          <w:szCs w:val="24"/>
        </w:rPr>
        <w:t xml:space="preserve">hat emerges from this analysis is an interesting </w:t>
      </w:r>
      <w:r w:rsidR="001748ED" w:rsidRPr="0017332F">
        <w:rPr>
          <w:rFonts w:ascii="Times New Roman" w:eastAsia="Times New Roman" w:hAnsi="Times New Roman" w:cs="Times New Roman"/>
          <w:sz w:val="24"/>
          <w:szCs w:val="24"/>
        </w:rPr>
        <w:t xml:space="preserve">set of </w:t>
      </w:r>
      <w:r w:rsidR="00E42313" w:rsidRPr="0017332F">
        <w:rPr>
          <w:rFonts w:ascii="Times New Roman" w:eastAsia="Times New Roman" w:hAnsi="Times New Roman" w:cs="Times New Roman"/>
          <w:sz w:val="24"/>
          <w:szCs w:val="24"/>
        </w:rPr>
        <w:t xml:space="preserve">core concepts </w:t>
      </w:r>
      <w:r w:rsidR="001748ED" w:rsidRPr="0017332F">
        <w:rPr>
          <w:rFonts w:ascii="Times New Roman" w:eastAsia="Times New Roman" w:hAnsi="Times New Roman" w:cs="Times New Roman"/>
          <w:sz w:val="24"/>
          <w:szCs w:val="24"/>
        </w:rPr>
        <w:t xml:space="preserve">drawing on </w:t>
      </w:r>
      <w:r w:rsidR="00E42313" w:rsidRPr="0017332F">
        <w:rPr>
          <w:rFonts w:ascii="Times New Roman" w:eastAsia="Times New Roman" w:hAnsi="Times New Roman" w:cs="Times New Roman"/>
          <w:sz w:val="24"/>
          <w:szCs w:val="24"/>
        </w:rPr>
        <w:t xml:space="preserve">five methodologies and themes in urban studies classification. The five themes discussed point to a model of urban studies classification, based upon the ontological and epistemological relationships, intersecting with the disciplinary boundaries of urban theories, </w:t>
      </w:r>
      <w:r w:rsidR="001748ED" w:rsidRPr="0017332F">
        <w:rPr>
          <w:rFonts w:ascii="Times New Roman" w:eastAsia="Times New Roman" w:hAnsi="Times New Roman" w:cs="Times New Roman"/>
          <w:sz w:val="24"/>
          <w:szCs w:val="24"/>
        </w:rPr>
        <w:t>urban librarianship</w:t>
      </w:r>
      <w:r w:rsidR="00E42313" w:rsidRPr="0017332F">
        <w:rPr>
          <w:rFonts w:ascii="Times New Roman" w:eastAsia="Times New Roman" w:hAnsi="Times New Roman" w:cs="Times New Roman"/>
          <w:sz w:val="24"/>
          <w:szCs w:val="24"/>
        </w:rPr>
        <w:t xml:space="preserve"> and knowledge organization. Our further research will identify key hierarchical themes and research areas within the </w:t>
      </w:r>
      <w:r w:rsidR="00175396" w:rsidRPr="0017332F">
        <w:rPr>
          <w:rFonts w:ascii="Times New Roman" w:eastAsia="Times New Roman" w:hAnsi="Times New Roman" w:cs="Times New Roman"/>
          <w:sz w:val="24"/>
          <w:szCs w:val="24"/>
        </w:rPr>
        <w:t>urban studies domain</w:t>
      </w:r>
      <w:r w:rsidR="001D5C71">
        <w:rPr>
          <w:rFonts w:ascii="Times New Roman" w:eastAsia="Times New Roman" w:hAnsi="Times New Roman" w:cs="Times New Roman"/>
          <w:sz w:val="24"/>
          <w:szCs w:val="24"/>
        </w:rPr>
        <w:t xml:space="preserve"> for a specialist classification</w:t>
      </w:r>
      <w:r w:rsidR="00E42313" w:rsidRPr="0017332F">
        <w:rPr>
          <w:rFonts w:ascii="Times New Roman" w:eastAsia="Times New Roman" w:hAnsi="Times New Roman" w:cs="Times New Roman"/>
          <w:sz w:val="24"/>
          <w:szCs w:val="24"/>
        </w:rPr>
        <w:t xml:space="preserve">. </w:t>
      </w:r>
    </w:p>
    <w:p w14:paraId="6DE3CF4F" w14:textId="77777777" w:rsidR="00E965B0" w:rsidRPr="0017332F" w:rsidRDefault="00A15FCB" w:rsidP="00E943A9">
      <w:pPr>
        <w:pBdr>
          <w:top w:val="nil"/>
          <w:left w:val="nil"/>
          <w:bottom w:val="nil"/>
          <w:right w:val="nil"/>
          <w:between w:val="nil"/>
        </w:pBdr>
        <w:shd w:val="clear" w:color="auto" w:fill="FFFFFF"/>
        <w:spacing w:after="280" w:line="480" w:lineRule="auto"/>
        <w:rPr>
          <w:rFonts w:ascii="Times New Roman" w:eastAsia="Times New Roman" w:hAnsi="Times New Roman" w:cs="Times New Roman"/>
          <w:sz w:val="24"/>
          <w:szCs w:val="24"/>
        </w:rPr>
      </w:pPr>
      <w:r w:rsidRPr="0017332F">
        <w:rPr>
          <w:rFonts w:ascii="Times New Roman" w:eastAsia="Times New Roman" w:hAnsi="Times New Roman" w:cs="Times New Roman"/>
          <w:b/>
          <w:sz w:val="24"/>
          <w:szCs w:val="24"/>
        </w:rPr>
        <w:t>References</w:t>
      </w:r>
      <w:r w:rsidRPr="0017332F">
        <w:rPr>
          <w:rFonts w:ascii="Times New Roman" w:eastAsia="Times New Roman" w:hAnsi="Times New Roman" w:cs="Times New Roman"/>
          <w:sz w:val="24"/>
          <w:szCs w:val="24"/>
        </w:rPr>
        <w:t xml:space="preserve"> </w:t>
      </w:r>
    </w:p>
    <w:p w14:paraId="24ADEBA0"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Advisory Committee for Environmental Research and Education. “Sustainable Urban Systems: Articulating a Long-Term Convergence Research Agenda.” Alexandria, Virginia: National Science Foundation, 2018. </w:t>
      </w:r>
    </w:p>
    <w:p w14:paraId="3F350D5A" w14:textId="1D49A7D3" w:rsidR="00D45549"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AEA. 2019. “JEL Classification System / EconLit Subject Descriptors.” Last modified August 9, 2020. https://www.aeaweb.org/econlit/jelCodes.php.</w:t>
      </w:r>
    </w:p>
    <w:p w14:paraId="2DB81D6C" w14:textId="7B369674" w:rsidR="00BD4D9E" w:rsidRPr="00BD4D9E" w:rsidRDefault="00BD4D9E"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BD4D9E">
        <w:rPr>
          <w:rFonts w:ascii="Times New Roman" w:eastAsia="Times New Roman" w:hAnsi="Times New Roman" w:cs="Times New Roman"/>
          <w:sz w:val="24"/>
          <w:szCs w:val="24"/>
        </w:rPr>
        <w:lastRenderedPageBreak/>
        <w:t>Balaji, B. Preedip. 2019. “</w:t>
      </w:r>
      <w:r w:rsidRPr="00BD4D9E">
        <w:rPr>
          <w:rFonts w:ascii="Times New Roman" w:hAnsi="Times New Roman" w:cs="Times New Roman"/>
          <w:color w:val="222222"/>
          <w:sz w:val="24"/>
          <w:szCs w:val="24"/>
          <w:shd w:val="clear" w:color="auto" w:fill="FFFFFF"/>
        </w:rPr>
        <w:t xml:space="preserve">Domain Analysis of ‘Urban’ in Library Classification Schemes.” </w:t>
      </w:r>
      <w:r w:rsidRPr="00BD4D9E">
        <w:rPr>
          <w:rFonts w:ascii="Times New Roman" w:hAnsi="Times New Roman" w:cs="Times New Roman"/>
          <w:i/>
          <w:color w:val="222222"/>
          <w:sz w:val="24"/>
          <w:szCs w:val="24"/>
          <w:shd w:val="clear" w:color="auto" w:fill="FFFFFF"/>
        </w:rPr>
        <w:t>Library Philosophy and Practice</w:t>
      </w:r>
      <w:r w:rsidRPr="00BD4D9E">
        <w:rPr>
          <w:rFonts w:ascii="Times New Roman" w:hAnsi="Times New Roman" w:cs="Times New Roman"/>
          <w:color w:val="222222"/>
          <w:sz w:val="24"/>
          <w:szCs w:val="24"/>
          <w:shd w:val="clear" w:color="auto" w:fill="FFFFFF"/>
        </w:rPr>
        <w:t xml:space="preserve">, no. 2814. https://digitalcommons.unl.edu/libphilprac/2814. </w:t>
      </w:r>
    </w:p>
    <w:p w14:paraId="714E0052"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Bowen, William M., and Robert E. Gleeson. 2019. </w:t>
      </w:r>
      <w:r w:rsidRPr="0017332F">
        <w:rPr>
          <w:rFonts w:ascii="Times New Roman" w:eastAsia="Times New Roman" w:hAnsi="Times New Roman" w:cs="Times New Roman"/>
          <w:i/>
          <w:iCs/>
          <w:sz w:val="24"/>
          <w:szCs w:val="24"/>
        </w:rPr>
        <w:t>The Evolution of Human Settlements</w:t>
      </w:r>
      <w:r w:rsidRPr="0017332F">
        <w:rPr>
          <w:rFonts w:ascii="Times New Roman" w:eastAsia="Times New Roman" w:hAnsi="Times New Roman" w:cs="Times New Roman"/>
          <w:sz w:val="24"/>
          <w:szCs w:val="24"/>
        </w:rPr>
        <w:t xml:space="preserve">. Cham: Springer. </w:t>
      </w:r>
    </w:p>
    <w:p w14:paraId="586F46B2" w14:textId="11F1BA3A"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Brenner, Neil. 2009. “What Is Critical Urban Theory?” </w:t>
      </w:r>
      <w:r w:rsidRPr="0017332F">
        <w:rPr>
          <w:rFonts w:ascii="Times New Roman" w:eastAsia="Times New Roman" w:hAnsi="Times New Roman" w:cs="Times New Roman"/>
          <w:i/>
          <w:iCs/>
          <w:sz w:val="24"/>
          <w:szCs w:val="24"/>
        </w:rPr>
        <w:t>City</w:t>
      </w:r>
      <w:r w:rsidRPr="0017332F">
        <w:rPr>
          <w:rFonts w:ascii="Times New Roman" w:eastAsia="Times New Roman" w:hAnsi="Times New Roman" w:cs="Times New Roman"/>
          <w:sz w:val="24"/>
          <w:szCs w:val="24"/>
        </w:rPr>
        <w:t xml:space="preserve"> 13</w:t>
      </w:r>
      <w:r w:rsidR="0017332F">
        <w:rPr>
          <w:rFonts w:ascii="Times New Roman" w:eastAsia="Times New Roman" w:hAnsi="Times New Roman" w:cs="Times New Roman"/>
          <w:sz w:val="24"/>
          <w:szCs w:val="24"/>
        </w:rPr>
        <w:t>, no</w:t>
      </w:r>
      <w:r w:rsidR="005A5C3B">
        <w:rPr>
          <w:rFonts w:ascii="Times New Roman" w:eastAsia="Times New Roman" w:hAnsi="Times New Roman" w:cs="Times New Roman"/>
          <w:sz w:val="24"/>
          <w:szCs w:val="24"/>
        </w:rPr>
        <w:t>.</w:t>
      </w:r>
      <w:r w:rsidR="0017332F">
        <w:rPr>
          <w:rFonts w:ascii="Times New Roman" w:eastAsia="Times New Roman" w:hAnsi="Times New Roman" w:cs="Times New Roman"/>
          <w:sz w:val="24"/>
          <w:szCs w:val="24"/>
        </w:rPr>
        <w:t xml:space="preserve"> </w:t>
      </w:r>
      <w:r w:rsidRPr="0017332F">
        <w:rPr>
          <w:rFonts w:ascii="Times New Roman" w:eastAsia="Times New Roman" w:hAnsi="Times New Roman" w:cs="Times New Roman"/>
          <w:sz w:val="24"/>
          <w:szCs w:val="24"/>
        </w:rPr>
        <w:t>2–3: 198–207. https://doi.org/10.1080/13604810902996466.</w:t>
      </w:r>
    </w:p>
    <w:p w14:paraId="3FF7ECB6"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Bretagnolle, Anne, Denise Pumain, and Céline Vacchiani-Marcuzzo. 2009. “The Organization of Urban Systems.” In </w:t>
      </w:r>
      <w:r w:rsidRPr="0017332F">
        <w:rPr>
          <w:rFonts w:ascii="Times New Roman" w:eastAsia="Times New Roman" w:hAnsi="Times New Roman" w:cs="Times New Roman"/>
          <w:i/>
          <w:iCs/>
          <w:sz w:val="24"/>
          <w:szCs w:val="24"/>
        </w:rPr>
        <w:t>Complexity Perspectives in Innovation and Social Change</w:t>
      </w:r>
      <w:r w:rsidRPr="0017332F">
        <w:rPr>
          <w:rFonts w:ascii="Times New Roman" w:eastAsia="Times New Roman" w:hAnsi="Times New Roman" w:cs="Times New Roman"/>
          <w:sz w:val="24"/>
          <w:szCs w:val="24"/>
        </w:rPr>
        <w:t xml:space="preserve">, (Methodological Prospects in the Social Sciences), vol 7, edited by David Lane, Denise Pumain, Sander Ernst van der Leeuw, Geoffrey West. Dordrecht: Springer, 197–20. </w:t>
      </w:r>
    </w:p>
    <w:p w14:paraId="2540D7FD" w14:textId="64EE77D7" w:rsidR="00D45549" w:rsidRPr="0017332F" w:rsidRDefault="00D45549" w:rsidP="00E943A9">
      <w:pPr>
        <w:pStyle w:val="NormalWeb"/>
        <w:spacing w:line="480" w:lineRule="auto"/>
        <w:ind w:left="480" w:hanging="480"/>
      </w:pPr>
      <w:r w:rsidRPr="0017332F">
        <w:t xml:space="preserve">Coffey, William J. 1998. “Urban Systems Research: Past, Present and Future: An Overview.” </w:t>
      </w:r>
      <w:r w:rsidRPr="0017332F">
        <w:rPr>
          <w:i/>
          <w:iCs/>
        </w:rPr>
        <w:t>Canadian Journal of Regional Science</w:t>
      </w:r>
      <w:r w:rsidRPr="0017332F">
        <w:t xml:space="preserve"> 21</w:t>
      </w:r>
      <w:r w:rsidR="0017332F">
        <w:t xml:space="preserve">, no. </w:t>
      </w:r>
      <w:r w:rsidRPr="0017332F">
        <w:t>3: 327–64.</w:t>
      </w:r>
    </w:p>
    <w:p w14:paraId="43AABE88" w14:textId="39C1D1D5"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Connell, Raewyn. 2014. “Using Southern Theory: Decolonizing Social Thought in Theory, Research and Application.” </w:t>
      </w:r>
      <w:r w:rsidRPr="0017332F">
        <w:rPr>
          <w:rFonts w:ascii="Times New Roman" w:eastAsia="Times New Roman" w:hAnsi="Times New Roman" w:cs="Times New Roman"/>
          <w:i/>
          <w:iCs/>
          <w:sz w:val="24"/>
          <w:szCs w:val="24"/>
        </w:rPr>
        <w:t>Planning Theory</w:t>
      </w:r>
      <w:r w:rsidRPr="0017332F">
        <w:rPr>
          <w:rFonts w:ascii="Times New Roman" w:eastAsia="Times New Roman" w:hAnsi="Times New Roman" w:cs="Times New Roman"/>
          <w:sz w:val="24"/>
          <w:szCs w:val="24"/>
        </w:rPr>
        <w:t xml:space="preserve"> 13</w:t>
      </w:r>
      <w:r w:rsidR="0017332F">
        <w:rPr>
          <w:rFonts w:ascii="Times New Roman" w:eastAsia="Times New Roman" w:hAnsi="Times New Roman" w:cs="Times New Roman"/>
          <w:sz w:val="24"/>
          <w:szCs w:val="24"/>
        </w:rPr>
        <w:t xml:space="preserve">, no. </w:t>
      </w:r>
      <w:r w:rsidRPr="0017332F">
        <w:rPr>
          <w:rFonts w:ascii="Times New Roman" w:eastAsia="Times New Roman" w:hAnsi="Times New Roman" w:cs="Times New Roman"/>
          <w:sz w:val="24"/>
          <w:szCs w:val="24"/>
        </w:rPr>
        <w:t>2: 210–23. https://doi.org/10.1177/1473095213499216.</w:t>
      </w:r>
    </w:p>
    <w:p w14:paraId="085C3509" w14:textId="2D12E264"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Dahlberg, Ingetraut. 2008. “The Information Coding Classification (ICC): A Modern, Theory-Based Fully-Faceted, Universal System of Knowledge Fields.” </w:t>
      </w:r>
      <w:r w:rsidRPr="0017332F">
        <w:rPr>
          <w:rFonts w:ascii="Times New Roman" w:eastAsia="Times New Roman" w:hAnsi="Times New Roman" w:cs="Times New Roman"/>
          <w:i/>
          <w:iCs/>
          <w:sz w:val="24"/>
          <w:szCs w:val="24"/>
        </w:rPr>
        <w:t>Axiomathes</w:t>
      </w:r>
      <w:r w:rsidRPr="0017332F">
        <w:rPr>
          <w:rFonts w:ascii="Times New Roman" w:eastAsia="Times New Roman" w:hAnsi="Times New Roman" w:cs="Times New Roman"/>
          <w:sz w:val="24"/>
          <w:szCs w:val="24"/>
        </w:rPr>
        <w:t xml:space="preserve"> 18</w:t>
      </w:r>
      <w:r w:rsidR="005A5C3B">
        <w:rPr>
          <w:rFonts w:ascii="Times New Roman" w:eastAsia="Times New Roman" w:hAnsi="Times New Roman" w:cs="Times New Roman"/>
          <w:sz w:val="24"/>
          <w:szCs w:val="24"/>
        </w:rPr>
        <w:t>, no.</w:t>
      </w:r>
      <w:r w:rsidRPr="0017332F">
        <w:rPr>
          <w:rFonts w:ascii="Times New Roman" w:eastAsia="Times New Roman" w:hAnsi="Times New Roman" w:cs="Times New Roman"/>
          <w:sz w:val="24"/>
          <w:szCs w:val="24"/>
        </w:rPr>
        <w:t xml:space="preserve"> 2: 161–76. https://doi.org/10.1007/s10516-007-9026-8.</w:t>
      </w:r>
    </w:p>
    <w:p w14:paraId="546B54A3" w14:textId="02230BD5"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lastRenderedPageBreak/>
        <w:t xml:space="preserve">Dahlberg, Ingetraut. 2009. “Brief Communication: Concepts and Terms - ISKO’s Major Challenge.” </w:t>
      </w:r>
      <w:r w:rsidRPr="0017332F">
        <w:rPr>
          <w:rFonts w:ascii="Times New Roman" w:eastAsia="Times New Roman" w:hAnsi="Times New Roman" w:cs="Times New Roman"/>
          <w:i/>
          <w:iCs/>
          <w:sz w:val="24"/>
          <w:szCs w:val="24"/>
        </w:rPr>
        <w:t>Knowledge Organization</w:t>
      </w:r>
      <w:r w:rsidRPr="0017332F">
        <w:rPr>
          <w:rFonts w:ascii="Times New Roman" w:eastAsia="Times New Roman" w:hAnsi="Times New Roman" w:cs="Times New Roman"/>
          <w:sz w:val="24"/>
          <w:szCs w:val="24"/>
        </w:rPr>
        <w:t xml:space="preserve"> 36</w:t>
      </w:r>
      <w:r w:rsidR="0017332F">
        <w:rPr>
          <w:rFonts w:ascii="Times New Roman" w:eastAsia="Times New Roman" w:hAnsi="Times New Roman" w:cs="Times New Roman"/>
          <w:sz w:val="24"/>
          <w:szCs w:val="24"/>
        </w:rPr>
        <w:t xml:space="preserve">, no. </w:t>
      </w:r>
      <w:r w:rsidRPr="0017332F">
        <w:rPr>
          <w:rFonts w:ascii="Times New Roman" w:eastAsia="Times New Roman" w:hAnsi="Times New Roman" w:cs="Times New Roman"/>
          <w:sz w:val="24"/>
          <w:szCs w:val="24"/>
        </w:rPr>
        <w:t>2–3: 169–77. https://doi.org/10.5771/0943-7444-2009-2-3-169.</w:t>
      </w:r>
    </w:p>
    <w:p w14:paraId="349ADE29"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Dewey, Melvil, Joan S. Mitchell, Julianne Beall, Rebecca Green, Giles Martin, and Michael Panzer, eds. 2011. </w:t>
      </w:r>
      <w:r w:rsidRPr="0017332F">
        <w:rPr>
          <w:rFonts w:ascii="Times New Roman" w:eastAsia="Times New Roman" w:hAnsi="Times New Roman" w:cs="Times New Roman"/>
          <w:i/>
          <w:iCs/>
          <w:sz w:val="24"/>
          <w:szCs w:val="24"/>
        </w:rPr>
        <w:t>Dewey Decimal Classification and Relative Index</w:t>
      </w:r>
      <w:r w:rsidRPr="0017332F">
        <w:rPr>
          <w:rFonts w:ascii="Times New Roman" w:eastAsia="Times New Roman" w:hAnsi="Times New Roman" w:cs="Times New Roman"/>
          <w:sz w:val="24"/>
          <w:szCs w:val="24"/>
        </w:rPr>
        <w:t xml:space="preserve">. 23rd Edition. Dublin, Ohio: OCLC. </w:t>
      </w:r>
    </w:p>
    <w:p w14:paraId="3449A8C8"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Hjørland, Birger. 2019. “Domain Analysis.” In </w:t>
      </w:r>
      <w:r w:rsidRPr="0017332F">
        <w:rPr>
          <w:rFonts w:ascii="Times New Roman" w:eastAsia="Times New Roman" w:hAnsi="Times New Roman" w:cs="Times New Roman"/>
          <w:i/>
          <w:iCs/>
          <w:sz w:val="24"/>
          <w:szCs w:val="24"/>
        </w:rPr>
        <w:t>Encyclopedia of Knowledge Organization</w:t>
      </w:r>
      <w:r w:rsidRPr="0017332F">
        <w:rPr>
          <w:rFonts w:ascii="Times New Roman" w:eastAsia="Times New Roman" w:hAnsi="Times New Roman" w:cs="Times New Roman"/>
          <w:sz w:val="24"/>
          <w:szCs w:val="24"/>
        </w:rPr>
        <w:t>. ISKO. Last modified October 2, 2019. https://www.isko.org/cyclo/domain_analysis.</w:t>
      </w:r>
    </w:p>
    <w:p w14:paraId="08DCCAFD"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IIHS. 2019. “City and the Region: IIHS Annual Research Conference Proceedings.” Bengaluru: IIHS. https://doi.org/10.24943/9789387315648.</w:t>
      </w:r>
    </w:p>
    <w:p w14:paraId="19640695"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Jonas, Andrew E. G., Eugene McCann, and Mary Thomas. 2015. </w:t>
      </w:r>
      <w:r w:rsidRPr="0017332F">
        <w:rPr>
          <w:rFonts w:ascii="Times New Roman" w:eastAsia="Times New Roman" w:hAnsi="Times New Roman" w:cs="Times New Roman"/>
          <w:i/>
          <w:iCs/>
          <w:sz w:val="24"/>
          <w:szCs w:val="24"/>
        </w:rPr>
        <w:t>Urban Geography: A Critical Introduction</w:t>
      </w:r>
      <w:r w:rsidRPr="0017332F">
        <w:rPr>
          <w:rFonts w:ascii="Times New Roman" w:eastAsia="Times New Roman" w:hAnsi="Times New Roman" w:cs="Times New Roman"/>
          <w:sz w:val="24"/>
          <w:szCs w:val="24"/>
        </w:rPr>
        <w:t xml:space="preserve">. Chichester, UK: Wiley-Blackwell. </w:t>
      </w:r>
    </w:p>
    <w:p w14:paraId="2D5D3E39" w14:textId="7F93CF82"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Kong, Lily, and Junxi Qian. 2019. </w:t>
      </w:r>
      <w:r w:rsidRPr="0017332F">
        <w:rPr>
          <w:rFonts w:ascii="Times New Roman" w:eastAsia="Times New Roman" w:hAnsi="Times New Roman" w:cs="Times New Roman"/>
          <w:i/>
          <w:iCs/>
          <w:sz w:val="24"/>
          <w:szCs w:val="24"/>
        </w:rPr>
        <w:t>Knowledge Circulation in Urban Geography/Urban Studies, 1990–2010: Testing the Discourse of Anglo-American Hegemony through Publication and Citation Patterns</w:t>
      </w:r>
      <w:r w:rsidRPr="0017332F">
        <w:rPr>
          <w:rFonts w:ascii="Times New Roman" w:eastAsia="Times New Roman" w:hAnsi="Times New Roman" w:cs="Times New Roman"/>
          <w:sz w:val="24"/>
          <w:szCs w:val="24"/>
        </w:rPr>
        <w:t xml:space="preserve">. </w:t>
      </w:r>
      <w:r w:rsidRPr="0017332F">
        <w:rPr>
          <w:rFonts w:ascii="Times New Roman" w:eastAsia="Times New Roman" w:hAnsi="Times New Roman" w:cs="Times New Roman"/>
          <w:i/>
          <w:iCs/>
          <w:sz w:val="24"/>
          <w:szCs w:val="24"/>
        </w:rPr>
        <w:t>Urban Studies</w:t>
      </w:r>
      <w:r w:rsidRPr="0017332F">
        <w:rPr>
          <w:rFonts w:ascii="Times New Roman" w:eastAsia="Times New Roman" w:hAnsi="Times New Roman" w:cs="Times New Roman"/>
          <w:sz w:val="24"/>
          <w:szCs w:val="24"/>
        </w:rPr>
        <w:t>. 56</w:t>
      </w:r>
      <w:r w:rsidR="0017332F">
        <w:rPr>
          <w:rFonts w:ascii="Times New Roman" w:eastAsia="Times New Roman" w:hAnsi="Times New Roman" w:cs="Times New Roman"/>
          <w:sz w:val="24"/>
          <w:szCs w:val="24"/>
        </w:rPr>
        <w:t xml:space="preserve">, no. </w:t>
      </w:r>
      <w:r w:rsidRPr="0017332F">
        <w:rPr>
          <w:rFonts w:ascii="Times New Roman" w:eastAsia="Times New Roman" w:hAnsi="Times New Roman" w:cs="Times New Roman"/>
          <w:sz w:val="24"/>
          <w:szCs w:val="24"/>
        </w:rPr>
        <w:t>1: 44-80. https://doi.org/10.1177/0042098017717205.</w:t>
      </w:r>
    </w:p>
    <w:p w14:paraId="6D28DE1B"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Lawhon, Mary. 2020. </w:t>
      </w:r>
      <w:r w:rsidRPr="0017332F">
        <w:rPr>
          <w:rFonts w:ascii="Times New Roman" w:eastAsia="Times New Roman" w:hAnsi="Times New Roman" w:cs="Times New Roman"/>
          <w:i/>
          <w:iCs/>
          <w:sz w:val="24"/>
          <w:szCs w:val="24"/>
        </w:rPr>
        <w:t>Making Urban Theory: Learning and Unlearning through Southern Cities</w:t>
      </w:r>
      <w:r w:rsidRPr="0017332F">
        <w:rPr>
          <w:rFonts w:ascii="Times New Roman" w:eastAsia="Times New Roman" w:hAnsi="Times New Roman" w:cs="Times New Roman"/>
          <w:sz w:val="24"/>
          <w:szCs w:val="24"/>
        </w:rPr>
        <w:t xml:space="preserve">. London: Routledge. </w:t>
      </w:r>
    </w:p>
    <w:p w14:paraId="53DDA400" w14:textId="23F58D5B"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Lawhon, Mary, and Yaffa Truelove. 2020. “Disambiguating the Southern Urban Critique: Propositions, Pathways and Possibilities for a More Global Urban Studies.” </w:t>
      </w:r>
      <w:r w:rsidRPr="0017332F">
        <w:rPr>
          <w:rFonts w:ascii="Times New Roman" w:eastAsia="Times New Roman" w:hAnsi="Times New Roman" w:cs="Times New Roman"/>
          <w:i/>
          <w:iCs/>
          <w:sz w:val="24"/>
          <w:szCs w:val="24"/>
        </w:rPr>
        <w:t>Urban Studies</w:t>
      </w:r>
      <w:r w:rsidRPr="0017332F">
        <w:rPr>
          <w:rFonts w:ascii="Times New Roman" w:eastAsia="Times New Roman" w:hAnsi="Times New Roman" w:cs="Times New Roman"/>
          <w:sz w:val="24"/>
          <w:szCs w:val="24"/>
        </w:rPr>
        <w:t xml:space="preserve"> 57</w:t>
      </w:r>
      <w:r w:rsidR="0017332F">
        <w:rPr>
          <w:rFonts w:ascii="Times New Roman" w:eastAsia="Times New Roman" w:hAnsi="Times New Roman" w:cs="Times New Roman"/>
          <w:sz w:val="24"/>
          <w:szCs w:val="24"/>
        </w:rPr>
        <w:t>, no.</w:t>
      </w:r>
      <w:r w:rsidRPr="0017332F">
        <w:rPr>
          <w:rFonts w:ascii="Times New Roman" w:eastAsia="Times New Roman" w:hAnsi="Times New Roman" w:cs="Times New Roman"/>
          <w:sz w:val="24"/>
          <w:szCs w:val="24"/>
        </w:rPr>
        <w:t>1: 3–20. https://doi.org/10.1177/0042098019829412.</w:t>
      </w:r>
    </w:p>
    <w:p w14:paraId="78E966F1"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lastRenderedPageBreak/>
        <w:t xml:space="preserve">Lee, Deborah. 2012. “Faceted Music: Towards a Model of Music Classification.” In </w:t>
      </w:r>
      <w:r w:rsidRPr="0017332F">
        <w:rPr>
          <w:rFonts w:ascii="Times New Roman" w:eastAsia="Times New Roman" w:hAnsi="Times New Roman" w:cs="Times New Roman"/>
          <w:i/>
          <w:iCs/>
          <w:sz w:val="24"/>
          <w:szCs w:val="24"/>
        </w:rPr>
        <w:t>Facets of Knowledge Organization: Proceedings of the ISKO Second Biennial Conference, 4-5 July 2011, London</w:t>
      </w:r>
      <w:r w:rsidRPr="0017332F">
        <w:rPr>
          <w:rFonts w:ascii="Times New Roman" w:eastAsia="Times New Roman" w:hAnsi="Times New Roman" w:cs="Times New Roman"/>
          <w:sz w:val="24"/>
          <w:szCs w:val="24"/>
        </w:rPr>
        <w:t>, edited by Alan Gilchrist and Judi Vernau. Bingley, UK: Emerald, 339–51.</w:t>
      </w:r>
    </w:p>
    <w:p w14:paraId="2D1F2EAD" w14:textId="7AA7E608"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Mainka, Agnes, Sarah Hartmann, Lisa Orszullok, Isabella Peters, Anika Stallmann, and Wolfgang G. Stock. 2013. “Public Libraries in the Knowledge Society: Core Services of Libraries in Informational World Cities.” </w:t>
      </w:r>
      <w:r w:rsidRPr="0017332F">
        <w:rPr>
          <w:rFonts w:ascii="Times New Roman" w:eastAsia="Times New Roman" w:hAnsi="Times New Roman" w:cs="Times New Roman"/>
          <w:i/>
          <w:iCs/>
          <w:sz w:val="24"/>
          <w:szCs w:val="24"/>
        </w:rPr>
        <w:t>Libri</w:t>
      </w:r>
      <w:r w:rsidRPr="0017332F">
        <w:rPr>
          <w:rFonts w:ascii="Times New Roman" w:eastAsia="Times New Roman" w:hAnsi="Times New Roman" w:cs="Times New Roman"/>
          <w:sz w:val="24"/>
          <w:szCs w:val="24"/>
        </w:rPr>
        <w:t xml:space="preserve"> 63</w:t>
      </w:r>
      <w:r w:rsidR="0017332F">
        <w:rPr>
          <w:rFonts w:ascii="Times New Roman" w:eastAsia="Times New Roman" w:hAnsi="Times New Roman" w:cs="Times New Roman"/>
          <w:sz w:val="24"/>
          <w:szCs w:val="24"/>
        </w:rPr>
        <w:t xml:space="preserve">, no. </w:t>
      </w:r>
      <w:r w:rsidRPr="0017332F">
        <w:rPr>
          <w:rFonts w:ascii="Times New Roman" w:eastAsia="Times New Roman" w:hAnsi="Times New Roman" w:cs="Times New Roman"/>
          <w:sz w:val="24"/>
          <w:szCs w:val="24"/>
        </w:rPr>
        <w:t>4: 295−319. https://doi.org/10.1515/libri-2013-0024.</w:t>
      </w:r>
    </w:p>
    <w:p w14:paraId="204E77E5" w14:textId="6E97273F"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Martin, Deborah, Eugene McCann, and Mark Purcell. 2003. “Space, Scale, Governance, and Representation: Contemporary Geographical Perspectives on Urban Politics and Policy.” </w:t>
      </w:r>
      <w:r w:rsidRPr="0017332F">
        <w:rPr>
          <w:rFonts w:ascii="Times New Roman" w:eastAsia="Times New Roman" w:hAnsi="Times New Roman" w:cs="Times New Roman"/>
          <w:i/>
          <w:iCs/>
          <w:sz w:val="24"/>
          <w:szCs w:val="24"/>
        </w:rPr>
        <w:t>Journal of Urban Affairs</w:t>
      </w:r>
      <w:r w:rsidRPr="0017332F">
        <w:rPr>
          <w:rFonts w:ascii="Times New Roman" w:eastAsia="Times New Roman" w:hAnsi="Times New Roman" w:cs="Times New Roman"/>
          <w:sz w:val="24"/>
          <w:szCs w:val="24"/>
        </w:rPr>
        <w:t xml:space="preserve"> 25</w:t>
      </w:r>
      <w:r w:rsidR="0017332F">
        <w:rPr>
          <w:rFonts w:ascii="Times New Roman" w:eastAsia="Times New Roman" w:hAnsi="Times New Roman" w:cs="Times New Roman"/>
          <w:sz w:val="24"/>
          <w:szCs w:val="24"/>
        </w:rPr>
        <w:t xml:space="preserve">, no. </w:t>
      </w:r>
      <w:r w:rsidRPr="0017332F">
        <w:rPr>
          <w:rFonts w:ascii="Times New Roman" w:eastAsia="Times New Roman" w:hAnsi="Times New Roman" w:cs="Times New Roman"/>
          <w:sz w:val="24"/>
          <w:szCs w:val="24"/>
        </w:rPr>
        <w:t>2: 113–21. https://doi.org/10.1111/1467-9906.t01-1-00001.</w:t>
      </w:r>
    </w:p>
    <w:p w14:paraId="7D5A45E2"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iCs/>
          <w:sz w:val="24"/>
          <w:szCs w:val="24"/>
        </w:rPr>
      </w:pPr>
      <w:r w:rsidRPr="0017332F">
        <w:rPr>
          <w:rFonts w:ascii="Times New Roman" w:eastAsia="Times New Roman" w:hAnsi="Times New Roman" w:cs="Times New Roman"/>
          <w:sz w:val="24"/>
          <w:szCs w:val="24"/>
        </w:rPr>
        <w:t xml:space="preserve">McGranahan, Gordon, and David Satterthwaite. “Urbanisation Concepts and Trends.” London: </w:t>
      </w:r>
      <w:r w:rsidRPr="0017332F">
        <w:rPr>
          <w:rFonts w:ascii="Times New Roman" w:eastAsia="Times New Roman" w:hAnsi="Times New Roman" w:cs="Times New Roman"/>
          <w:iCs/>
          <w:sz w:val="24"/>
          <w:szCs w:val="24"/>
        </w:rPr>
        <w:t xml:space="preserve">IIED, 2014. </w:t>
      </w:r>
    </w:p>
    <w:p w14:paraId="0B37EA10"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Mills, Jack, and V. Broughton, eds. </w:t>
      </w:r>
      <w:r w:rsidRPr="0017332F">
        <w:rPr>
          <w:rFonts w:ascii="Times New Roman" w:eastAsia="Times New Roman" w:hAnsi="Times New Roman" w:cs="Times New Roman"/>
          <w:i/>
          <w:sz w:val="24"/>
          <w:szCs w:val="24"/>
        </w:rPr>
        <w:t>BC2 Schedules: Introduction and Auxiliary Schedules: Auxiliary Schedule 2: Place</w:t>
      </w:r>
      <w:r w:rsidRPr="0017332F">
        <w:rPr>
          <w:rFonts w:ascii="Times New Roman" w:eastAsia="Times New Roman" w:hAnsi="Times New Roman" w:cs="Times New Roman"/>
          <w:sz w:val="24"/>
          <w:szCs w:val="24"/>
        </w:rPr>
        <w:t>. 2nd ed. London: Butterworth, 1977.</w:t>
      </w:r>
    </w:p>
    <w:p w14:paraId="7B1B1E22"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National Research Council. 2010. </w:t>
      </w:r>
      <w:r w:rsidRPr="0017332F">
        <w:rPr>
          <w:rFonts w:ascii="Times New Roman" w:eastAsia="Times New Roman" w:hAnsi="Times New Roman" w:cs="Times New Roman"/>
          <w:i/>
          <w:iCs/>
          <w:sz w:val="24"/>
          <w:szCs w:val="24"/>
        </w:rPr>
        <w:t>Pathways to Urban Sustainability: Research and Development on Urban Systems: Summary of a Workshop.</w:t>
      </w:r>
      <w:r w:rsidRPr="0017332F">
        <w:rPr>
          <w:rFonts w:ascii="Times New Roman" w:eastAsia="Times New Roman" w:hAnsi="Times New Roman" w:cs="Times New Roman"/>
          <w:sz w:val="24"/>
          <w:szCs w:val="24"/>
        </w:rPr>
        <w:t xml:space="preserve"> Washington, D.C.: National Academies Press. https://doi.org/10.17226/12969.</w:t>
      </w:r>
    </w:p>
    <w:p w14:paraId="5A5FF2A4" w14:textId="77777777" w:rsidR="00D45549" w:rsidRPr="0017332F" w:rsidRDefault="00D45549" w:rsidP="00E943A9">
      <w:pPr>
        <w:pStyle w:val="NormalWeb"/>
        <w:spacing w:line="480" w:lineRule="auto"/>
        <w:ind w:left="480" w:hanging="480"/>
      </w:pPr>
      <w:r w:rsidRPr="0017332F">
        <w:t xml:space="preserve">Neirotti, Paolo, Alberto De Marco, Anna Corinna Cagliano, Giulio Mangano, and Francesco Scorrano. 2014. “Current Trends in Smart City Initiatives: Some Stylised Facts.” </w:t>
      </w:r>
      <w:r w:rsidRPr="0017332F">
        <w:rPr>
          <w:i/>
          <w:iCs/>
        </w:rPr>
        <w:t>Cities</w:t>
      </w:r>
      <w:r w:rsidRPr="0017332F">
        <w:t xml:space="preserve"> 38: 25–36. https://doi.org/10.1016/j.cities.2013.12.010.</w:t>
      </w:r>
    </w:p>
    <w:p w14:paraId="2DEC53D2"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lastRenderedPageBreak/>
        <w:t xml:space="preserve">NIUA. 1988. </w:t>
      </w:r>
      <w:r w:rsidRPr="0017332F">
        <w:rPr>
          <w:rFonts w:ascii="Times New Roman" w:eastAsia="Times New Roman" w:hAnsi="Times New Roman" w:cs="Times New Roman"/>
          <w:i/>
          <w:iCs/>
          <w:sz w:val="24"/>
          <w:szCs w:val="24"/>
        </w:rPr>
        <w:t>Urban Studies in India: A Bibliography</w:t>
      </w:r>
      <w:r w:rsidRPr="0017332F">
        <w:rPr>
          <w:rFonts w:ascii="Times New Roman" w:eastAsia="Times New Roman" w:hAnsi="Times New Roman" w:cs="Times New Roman"/>
          <w:sz w:val="24"/>
          <w:szCs w:val="24"/>
        </w:rPr>
        <w:t>. New Delhi: National Institute of Urban Affairs.</w:t>
      </w:r>
    </w:p>
    <w:p w14:paraId="5E587BC0"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Paddison, Ronan. 2015. “Urban Studies: Overview.” In </w:t>
      </w:r>
      <w:r w:rsidRPr="0017332F">
        <w:rPr>
          <w:rFonts w:ascii="Times New Roman" w:eastAsia="Times New Roman" w:hAnsi="Times New Roman" w:cs="Times New Roman"/>
          <w:i/>
          <w:iCs/>
          <w:sz w:val="24"/>
          <w:szCs w:val="24"/>
        </w:rPr>
        <w:t>International Encyclopedia of the Social &amp; Behavioral Sciences</w:t>
      </w:r>
      <w:r w:rsidRPr="0017332F">
        <w:rPr>
          <w:rFonts w:ascii="Times New Roman" w:eastAsia="Times New Roman" w:hAnsi="Times New Roman" w:cs="Times New Roman"/>
          <w:sz w:val="24"/>
          <w:szCs w:val="24"/>
        </w:rPr>
        <w:t xml:space="preserve">, edited by James D. Wright, Amsterdam: Elsevier, 940–44. </w:t>
      </w:r>
    </w:p>
    <w:p w14:paraId="03905423"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Parker, Simon. 2015. </w:t>
      </w:r>
      <w:r w:rsidRPr="0017332F">
        <w:rPr>
          <w:rFonts w:ascii="Times New Roman" w:eastAsia="Times New Roman" w:hAnsi="Times New Roman" w:cs="Times New Roman"/>
          <w:i/>
          <w:iCs/>
          <w:sz w:val="24"/>
          <w:szCs w:val="24"/>
        </w:rPr>
        <w:t>Urban Theory and the Urban Experience: Encountering the City</w:t>
      </w:r>
      <w:r w:rsidRPr="0017332F">
        <w:rPr>
          <w:rFonts w:ascii="Times New Roman" w:eastAsia="Times New Roman" w:hAnsi="Times New Roman" w:cs="Times New Roman"/>
          <w:sz w:val="24"/>
          <w:szCs w:val="24"/>
        </w:rPr>
        <w:t xml:space="preserve">. London: Routledge. </w:t>
      </w:r>
    </w:p>
    <w:p w14:paraId="52F87EF5" w14:textId="3E9598F1"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Pateman, Tim. 2011. “Rural and Urban Areas: Comparing Lives Using Rural/Urban Classifications.” </w:t>
      </w:r>
      <w:r w:rsidRPr="0017332F">
        <w:rPr>
          <w:rFonts w:ascii="Times New Roman" w:eastAsia="Times New Roman" w:hAnsi="Times New Roman" w:cs="Times New Roman"/>
          <w:i/>
          <w:iCs/>
          <w:sz w:val="24"/>
          <w:szCs w:val="24"/>
        </w:rPr>
        <w:t>Regional Trends</w:t>
      </w:r>
      <w:r w:rsidRPr="0017332F">
        <w:rPr>
          <w:rFonts w:ascii="Times New Roman" w:eastAsia="Times New Roman" w:hAnsi="Times New Roman" w:cs="Times New Roman"/>
          <w:sz w:val="24"/>
          <w:szCs w:val="24"/>
        </w:rPr>
        <w:t xml:space="preserve"> 43</w:t>
      </w:r>
      <w:r w:rsidR="00B93D7C">
        <w:rPr>
          <w:rFonts w:ascii="Times New Roman" w:eastAsia="Times New Roman" w:hAnsi="Times New Roman" w:cs="Times New Roman"/>
          <w:sz w:val="24"/>
          <w:szCs w:val="24"/>
        </w:rPr>
        <w:t xml:space="preserve">, no. </w:t>
      </w:r>
      <w:r w:rsidRPr="0017332F">
        <w:rPr>
          <w:rFonts w:ascii="Times New Roman" w:eastAsia="Times New Roman" w:hAnsi="Times New Roman" w:cs="Times New Roman"/>
          <w:sz w:val="24"/>
          <w:szCs w:val="24"/>
        </w:rPr>
        <w:t>1: 11–86. https://doi.org/10.1057/rt.2011.2.</w:t>
      </w:r>
    </w:p>
    <w:p w14:paraId="222B5858" w14:textId="78C3F0C1"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Pissourios, Ioannis, and Alexandros Lagopoulos. 2017. “The Classification of Urban Uses.” </w:t>
      </w:r>
      <w:r w:rsidRPr="0017332F">
        <w:rPr>
          <w:rFonts w:ascii="Times New Roman" w:eastAsia="Times New Roman" w:hAnsi="Times New Roman" w:cs="Times New Roman"/>
          <w:i/>
          <w:iCs/>
          <w:sz w:val="24"/>
          <w:szCs w:val="24"/>
        </w:rPr>
        <w:t>Urban Science</w:t>
      </w:r>
      <w:r w:rsidRPr="0017332F">
        <w:rPr>
          <w:rFonts w:ascii="Times New Roman" w:eastAsia="Times New Roman" w:hAnsi="Times New Roman" w:cs="Times New Roman"/>
          <w:sz w:val="24"/>
          <w:szCs w:val="24"/>
        </w:rPr>
        <w:t xml:space="preserve"> 1</w:t>
      </w:r>
      <w:r w:rsidR="00DF7DA3">
        <w:rPr>
          <w:rFonts w:ascii="Times New Roman" w:eastAsia="Times New Roman" w:hAnsi="Times New Roman" w:cs="Times New Roman"/>
          <w:sz w:val="24"/>
          <w:szCs w:val="24"/>
        </w:rPr>
        <w:t xml:space="preserve">, no. </w:t>
      </w:r>
      <w:r w:rsidRPr="0017332F">
        <w:rPr>
          <w:rFonts w:ascii="Times New Roman" w:eastAsia="Times New Roman" w:hAnsi="Times New Roman" w:cs="Times New Roman"/>
          <w:sz w:val="24"/>
          <w:szCs w:val="24"/>
        </w:rPr>
        <w:t>3: 26. https://doi.org/10.3390/urbansci1030026.</w:t>
      </w:r>
    </w:p>
    <w:p w14:paraId="73E8EB8D" w14:textId="046E71FC"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Schindler, Seth. 2017. “Towards a Paradigm of Southern Urbanism.” </w:t>
      </w:r>
      <w:r w:rsidRPr="0017332F">
        <w:rPr>
          <w:rFonts w:ascii="Times New Roman" w:eastAsia="Times New Roman" w:hAnsi="Times New Roman" w:cs="Times New Roman"/>
          <w:i/>
          <w:iCs/>
          <w:sz w:val="24"/>
          <w:szCs w:val="24"/>
        </w:rPr>
        <w:t>City</w:t>
      </w:r>
      <w:r w:rsidRPr="0017332F">
        <w:rPr>
          <w:rFonts w:ascii="Times New Roman" w:eastAsia="Times New Roman" w:hAnsi="Times New Roman" w:cs="Times New Roman"/>
          <w:sz w:val="24"/>
          <w:szCs w:val="24"/>
        </w:rPr>
        <w:t xml:space="preserve"> 21</w:t>
      </w:r>
      <w:r w:rsidR="00DF7DA3">
        <w:rPr>
          <w:rFonts w:ascii="Times New Roman" w:eastAsia="Times New Roman" w:hAnsi="Times New Roman" w:cs="Times New Roman"/>
          <w:sz w:val="24"/>
          <w:szCs w:val="24"/>
        </w:rPr>
        <w:t>, no.</w:t>
      </w:r>
      <w:r w:rsidRPr="0017332F">
        <w:rPr>
          <w:rFonts w:ascii="Times New Roman" w:eastAsia="Times New Roman" w:hAnsi="Times New Roman" w:cs="Times New Roman"/>
          <w:sz w:val="24"/>
          <w:szCs w:val="24"/>
        </w:rPr>
        <w:t xml:space="preserve"> 1: 47–64. https://doi.org/10.1080/13604813.2016.1263494.</w:t>
      </w:r>
    </w:p>
    <w:p w14:paraId="49A17A48" w14:textId="4404FFDD"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Scott, Allen J., and Michael Storper. 2015. “The Nature of Cities: The Scope and Limits of Urban Theory.” </w:t>
      </w:r>
      <w:r w:rsidRPr="0017332F">
        <w:rPr>
          <w:rFonts w:ascii="Times New Roman" w:eastAsia="Times New Roman" w:hAnsi="Times New Roman" w:cs="Times New Roman"/>
          <w:i/>
          <w:iCs/>
          <w:sz w:val="24"/>
          <w:szCs w:val="24"/>
        </w:rPr>
        <w:t>International Journal of Urban and Regional Research</w:t>
      </w:r>
      <w:r w:rsidRPr="0017332F">
        <w:rPr>
          <w:rFonts w:ascii="Times New Roman" w:eastAsia="Times New Roman" w:hAnsi="Times New Roman" w:cs="Times New Roman"/>
          <w:sz w:val="24"/>
          <w:szCs w:val="24"/>
        </w:rPr>
        <w:t xml:space="preserve"> 39</w:t>
      </w:r>
      <w:r w:rsidR="00DF7DA3">
        <w:rPr>
          <w:rFonts w:ascii="Times New Roman" w:eastAsia="Times New Roman" w:hAnsi="Times New Roman" w:cs="Times New Roman"/>
          <w:sz w:val="24"/>
          <w:szCs w:val="24"/>
        </w:rPr>
        <w:t xml:space="preserve">, no. </w:t>
      </w:r>
      <w:r w:rsidRPr="0017332F">
        <w:rPr>
          <w:rFonts w:ascii="Times New Roman" w:eastAsia="Times New Roman" w:hAnsi="Times New Roman" w:cs="Times New Roman"/>
          <w:sz w:val="24"/>
          <w:szCs w:val="24"/>
        </w:rPr>
        <w:t>1: 1–15. https://doi.org/10.1111/1468-2427.12134.</w:t>
      </w:r>
    </w:p>
    <w:p w14:paraId="52DCF1F3" w14:textId="5BD7FCCE"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Shpackov, A. A. 1992. “The Nature and Boundaries of Information Science(S).” </w:t>
      </w:r>
      <w:r w:rsidRPr="0017332F">
        <w:rPr>
          <w:rFonts w:ascii="Times New Roman" w:eastAsia="Times New Roman" w:hAnsi="Times New Roman" w:cs="Times New Roman"/>
          <w:i/>
          <w:iCs/>
          <w:sz w:val="24"/>
          <w:szCs w:val="24"/>
        </w:rPr>
        <w:t>Journal of the American Society for Information Science</w:t>
      </w:r>
      <w:r w:rsidRPr="0017332F">
        <w:rPr>
          <w:rFonts w:ascii="Times New Roman" w:eastAsia="Times New Roman" w:hAnsi="Times New Roman" w:cs="Times New Roman"/>
          <w:sz w:val="24"/>
          <w:szCs w:val="24"/>
        </w:rPr>
        <w:t xml:space="preserve"> 43</w:t>
      </w:r>
      <w:r w:rsidR="00DF7DA3">
        <w:rPr>
          <w:rFonts w:ascii="Times New Roman" w:eastAsia="Times New Roman" w:hAnsi="Times New Roman" w:cs="Times New Roman"/>
          <w:sz w:val="24"/>
          <w:szCs w:val="24"/>
        </w:rPr>
        <w:t xml:space="preserve">, no. </w:t>
      </w:r>
      <w:r w:rsidRPr="0017332F">
        <w:rPr>
          <w:rFonts w:ascii="Times New Roman" w:eastAsia="Times New Roman" w:hAnsi="Times New Roman" w:cs="Times New Roman"/>
          <w:sz w:val="24"/>
          <w:szCs w:val="24"/>
        </w:rPr>
        <w:t xml:space="preserve">10: 678–678. </w:t>
      </w:r>
    </w:p>
    <w:p w14:paraId="013AD04C"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Smiraglia, Richard P. 2015. </w:t>
      </w:r>
      <w:r w:rsidRPr="0017332F">
        <w:rPr>
          <w:rFonts w:ascii="Times New Roman" w:eastAsia="Times New Roman" w:hAnsi="Times New Roman" w:cs="Times New Roman"/>
          <w:i/>
          <w:iCs/>
          <w:sz w:val="24"/>
          <w:szCs w:val="24"/>
        </w:rPr>
        <w:t>Domain Analysis for Knowledge Organization: Tools for Ontology Extraction</w:t>
      </w:r>
      <w:r w:rsidRPr="0017332F">
        <w:rPr>
          <w:rFonts w:ascii="Times New Roman" w:eastAsia="Times New Roman" w:hAnsi="Times New Roman" w:cs="Times New Roman"/>
          <w:sz w:val="24"/>
          <w:szCs w:val="24"/>
        </w:rPr>
        <w:t xml:space="preserve">. Waltham, MA: Chandos Publishing. </w:t>
      </w:r>
    </w:p>
    <w:p w14:paraId="48559EFE"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lastRenderedPageBreak/>
        <w:t>UDC Consortium. 2013. “Universal Decimal Classification Summary.” Last modified July 26, 2020. http://www.udcsummary.info/php/index.php?id=1951&amp;lang=en.</w:t>
      </w:r>
    </w:p>
    <w:p w14:paraId="17C156A3"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UN-Habitat. 1976. “The Vancouver Declaration on Human Settlements.” New York: United Nations.</w:t>
      </w:r>
    </w:p>
    <w:p w14:paraId="6F255A6B"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United Nations. 2017a. “Glossary of the Habitat III: Preparatory Process and the Conference.” New York: United Nations.</w:t>
      </w:r>
    </w:p>
    <w:p w14:paraId="070AA559" w14:textId="77777777"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United Nations. 2017b. “</w:t>
      </w:r>
      <w:r w:rsidRPr="0017332F">
        <w:rPr>
          <w:rFonts w:ascii="Times New Roman" w:eastAsia="Times New Roman" w:hAnsi="Times New Roman" w:cs="Times New Roman"/>
          <w:iCs/>
          <w:sz w:val="24"/>
          <w:szCs w:val="24"/>
        </w:rPr>
        <w:t>New Urban Agenda</w:t>
      </w:r>
      <w:r w:rsidRPr="0017332F">
        <w:rPr>
          <w:rFonts w:ascii="Times New Roman" w:eastAsia="Times New Roman" w:hAnsi="Times New Roman" w:cs="Times New Roman"/>
          <w:sz w:val="24"/>
          <w:szCs w:val="24"/>
        </w:rPr>
        <w:t>.” New York: United Nations.</w:t>
      </w:r>
    </w:p>
    <w:p w14:paraId="3E75FF27" w14:textId="7D91D29C" w:rsidR="00D45549" w:rsidRPr="0017332F" w:rsidRDefault="00D45549" w:rsidP="00E943A9">
      <w:pPr>
        <w:spacing w:before="100" w:beforeAutospacing="1" w:after="100" w:afterAutospacing="1" w:line="480" w:lineRule="auto"/>
        <w:ind w:left="480" w:hanging="480"/>
        <w:rPr>
          <w:rFonts w:ascii="Times New Roman" w:eastAsia="Times New Roman" w:hAnsi="Times New Roman" w:cs="Times New Roman"/>
          <w:sz w:val="24"/>
          <w:szCs w:val="24"/>
        </w:rPr>
      </w:pPr>
      <w:r w:rsidRPr="0017332F">
        <w:rPr>
          <w:rFonts w:ascii="Times New Roman" w:eastAsia="Times New Roman" w:hAnsi="Times New Roman" w:cs="Times New Roman"/>
          <w:sz w:val="24"/>
          <w:szCs w:val="24"/>
        </w:rPr>
        <w:t xml:space="preserve">UNSD. </w:t>
      </w:r>
      <w:r w:rsidR="00724687">
        <w:rPr>
          <w:rFonts w:ascii="Times New Roman" w:eastAsia="Times New Roman" w:hAnsi="Times New Roman" w:cs="Times New Roman"/>
          <w:sz w:val="24"/>
          <w:szCs w:val="24"/>
        </w:rPr>
        <w:t xml:space="preserve">2017. </w:t>
      </w:r>
      <w:r w:rsidRPr="0017332F">
        <w:rPr>
          <w:rFonts w:ascii="Times New Roman" w:eastAsia="Times New Roman" w:hAnsi="Times New Roman" w:cs="Times New Roman"/>
          <w:sz w:val="24"/>
          <w:szCs w:val="24"/>
        </w:rPr>
        <w:t>“Population Density and Urbanization.” United Nations. Last modified August 25, 2020. https://unstats.un.org/unsd/demographic/sconcerns/densurb/densurbmethods.htm.</w:t>
      </w:r>
    </w:p>
    <w:p w14:paraId="4FCA615F" w14:textId="77777777" w:rsidR="00D45549" w:rsidRPr="0017332F" w:rsidRDefault="00D45549" w:rsidP="00E943A9">
      <w:pPr>
        <w:spacing w:line="480" w:lineRule="auto"/>
      </w:pPr>
    </w:p>
    <w:p w14:paraId="5794EF13" w14:textId="77777777" w:rsidR="00E965B0" w:rsidRPr="0017332F" w:rsidRDefault="00E965B0" w:rsidP="00E943A9">
      <w:pPr>
        <w:spacing w:line="480" w:lineRule="auto"/>
        <w:rPr>
          <w:rFonts w:ascii="Times New Roman" w:eastAsia="Times New Roman" w:hAnsi="Times New Roman" w:cs="Times New Roman"/>
          <w:sz w:val="24"/>
          <w:szCs w:val="24"/>
        </w:rPr>
      </w:pPr>
    </w:p>
    <w:sectPr w:rsidR="00E965B0" w:rsidRPr="0017332F">
      <w:headerReference w:type="default" r:id="rId8"/>
      <w:footerReference w:type="default" r:id="rId9"/>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8C00B" w14:textId="77777777" w:rsidR="00131186" w:rsidRDefault="00131186">
      <w:pPr>
        <w:spacing w:after="0" w:line="240" w:lineRule="auto"/>
      </w:pPr>
      <w:r>
        <w:separator/>
      </w:r>
    </w:p>
  </w:endnote>
  <w:endnote w:type="continuationSeparator" w:id="0">
    <w:p w14:paraId="37908F78" w14:textId="77777777" w:rsidR="00131186" w:rsidRDefault="0013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591581"/>
      <w:docPartObj>
        <w:docPartGallery w:val="Page Numbers (Bottom of Page)"/>
        <w:docPartUnique/>
      </w:docPartObj>
    </w:sdtPr>
    <w:sdtEndPr>
      <w:rPr>
        <w:rFonts w:ascii="Times New Roman" w:hAnsi="Times New Roman" w:cs="Times New Roman"/>
        <w:noProof/>
        <w:sz w:val="24"/>
        <w:szCs w:val="24"/>
      </w:rPr>
    </w:sdtEndPr>
    <w:sdtContent>
      <w:p w14:paraId="562AAD28" w14:textId="7821C7FC" w:rsidR="00376E06" w:rsidRPr="00FB18A3" w:rsidRDefault="00376E06">
        <w:pPr>
          <w:pStyle w:val="Footer"/>
          <w:jc w:val="center"/>
          <w:rPr>
            <w:rFonts w:ascii="Times New Roman" w:hAnsi="Times New Roman" w:cs="Times New Roman"/>
            <w:sz w:val="24"/>
            <w:szCs w:val="24"/>
          </w:rPr>
        </w:pPr>
        <w:r w:rsidRPr="00FB18A3">
          <w:rPr>
            <w:rFonts w:ascii="Times New Roman" w:hAnsi="Times New Roman" w:cs="Times New Roman"/>
            <w:sz w:val="24"/>
            <w:szCs w:val="24"/>
          </w:rPr>
          <w:fldChar w:fldCharType="begin"/>
        </w:r>
        <w:r w:rsidRPr="00FB18A3">
          <w:rPr>
            <w:rFonts w:ascii="Times New Roman" w:hAnsi="Times New Roman" w:cs="Times New Roman"/>
            <w:sz w:val="24"/>
            <w:szCs w:val="24"/>
          </w:rPr>
          <w:instrText xml:space="preserve"> PAGE   \* MERGEFORMAT </w:instrText>
        </w:r>
        <w:r w:rsidRPr="00FB18A3">
          <w:rPr>
            <w:rFonts w:ascii="Times New Roman" w:hAnsi="Times New Roman" w:cs="Times New Roman"/>
            <w:sz w:val="24"/>
            <w:szCs w:val="24"/>
          </w:rPr>
          <w:fldChar w:fldCharType="separate"/>
        </w:r>
        <w:r w:rsidRPr="00FB18A3">
          <w:rPr>
            <w:rFonts w:ascii="Times New Roman" w:hAnsi="Times New Roman" w:cs="Times New Roman"/>
            <w:noProof/>
            <w:sz w:val="24"/>
            <w:szCs w:val="24"/>
          </w:rPr>
          <w:t>2</w:t>
        </w:r>
        <w:r w:rsidRPr="00FB18A3">
          <w:rPr>
            <w:rFonts w:ascii="Times New Roman" w:hAnsi="Times New Roman" w:cs="Times New Roman"/>
            <w:noProof/>
            <w:sz w:val="24"/>
            <w:szCs w:val="24"/>
          </w:rPr>
          <w:fldChar w:fldCharType="end"/>
        </w:r>
      </w:p>
    </w:sdtContent>
  </w:sdt>
  <w:p w14:paraId="41B3B00D" w14:textId="77777777" w:rsidR="00376E06" w:rsidRDefault="00376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846EB" w14:textId="77777777" w:rsidR="00131186" w:rsidRDefault="00131186">
      <w:pPr>
        <w:spacing w:after="0" w:line="240" w:lineRule="auto"/>
      </w:pPr>
      <w:r>
        <w:separator/>
      </w:r>
    </w:p>
  </w:footnote>
  <w:footnote w:type="continuationSeparator" w:id="0">
    <w:p w14:paraId="0C503E20" w14:textId="77777777" w:rsidR="00131186" w:rsidRDefault="0013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AF2B9" w14:textId="5B6AA490" w:rsidR="0059429A" w:rsidRDefault="0059429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766A"/>
    <w:multiLevelType w:val="multilevel"/>
    <w:tmpl w:val="2F006DF6"/>
    <w:lvl w:ilvl="0">
      <w:start w:val="1"/>
      <w:numFmt w:val="decimal"/>
      <w:lvlText w:val="%1.0"/>
      <w:lvlJc w:val="left"/>
      <w:pPr>
        <w:ind w:left="360" w:hanging="360"/>
      </w:pPr>
      <w:rPr>
        <w:rFonts w:ascii="Times New Roman" w:eastAsia="Arial" w:hAnsi="Times New Roman" w:cs="Times New Roman" w:hint="default"/>
        <w:b/>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2BB56E7"/>
    <w:multiLevelType w:val="hybridMultilevel"/>
    <w:tmpl w:val="49D87418"/>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A916316"/>
    <w:multiLevelType w:val="multilevel"/>
    <w:tmpl w:val="2B6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8061C"/>
    <w:multiLevelType w:val="multilevel"/>
    <w:tmpl w:val="2198113E"/>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B218D4"/>
    <w:multiLevelType w:val="multilevel"/>
    <w:tmpl w:val="8606221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28D52498"/>
    <w:multiLevelType w:val="multilevel"/>
    <w:tmpl w:val="1250F4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FBD0F2D"/>
    <w:multiLevelType w:val="hybridMultilevel"/>
    <w:tmpl w:val="A28C63C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77B286B"/>
    <w:multiLevelType w:val="multilevel"/>
    <w:tmpl w:val="AE0A21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B091137"/>
    <w:multiLevelType w:val="multilevel"/>
    <w:tmpl w:val="4170F7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B212583"/>
    <w:multiLevelType w:val="multilevel"/>
    <w:tmpl w:val="B6D24BD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CD6F9A"/>
    <w:multiLevelType w:val="multilevel"/>
    <w:tmpl w:val="7AF80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04902E3"/>
    <w:multiLevelType w:val="multilevel"/>
    <w:tmpl w:val="C982F2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4F415A6"/>
    <w:multiLevelType w:val="multilevel"/>
    <w:tmpl w:val="8D020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8D30FED"/>
    <w:multiLevelType w:val="multilevel"/>
    <w:tmpl w:val="6158F29E"/>
    <w:lvl w:ilvl="0">
      <w:start w:val="2"/>
      <w:numFmt w:val="decimal"/>
      <w:lvlText w:val="%1.0"/>
      <w:lvlJc w:val="left"/>
      <w:pPr>
        <w:ind w:left="360" w:hanging="360"/>
      </w:pPr>
      <w:rPr>
        <w:rFonts w:ascii="Times New Roman" w:eastAsia="Times New Roman" w:hAnsi="Times New Roman" w:cs="Times New Roman"/>
        <w:b/>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55A30746"/>
    <w:multiLevelType w:val="multilevel"/>
    <w:tmpl w:val="585A012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7091E38"/>
    <w:multiLevelType w:val="multilevel"/>
    <w:tmpl w:val="27D8E9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76F6D14"/>
    <w:multiLevelType w:val="hybridMultilevel"/>
    <w:tmpl w:val="CCE8938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6EB0358B"/>
    <w:multiLevelType w:val="hybridMultilevel"/>
    <w:tmpl w:val="86F034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C272A69"/>
    <w:multiLevelType w:val="hybridMultilevel"/>
    <w:tmpl w:val="A28C63C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2"/>
  </w:num>
  <w:num w:numId="4">
    <w:abstractNumId w:val="4"/>
  </w:num>
  <w:num w:numId="5">
    <w:abstractNumId w:val="8"/>
  </w:num>
  <w:num w:numId="6">
    <w:abstractNumId w:val="7"/>
  </w:num>
  <w:num w:numId="7">
    <w:abstractNumId w:val="10"/>
  </w:num>
  <w:num w:numId="8">
    <w:abstractNumId w:val="0"/>
  </w:num>
  <w:num w:numId="9">
    <w:abstractNumId w:val="5"/>
  </w:num>
  <w:num w:numId="10">
    <w:abstractNumId w:val="13"/>
  </w:num>
  <w:num w:numId="11">
    <w:abstractNumId w:val="2"/>
  </w:num>
  <w:num w:numId="12">
    <w:abstractNumId w:val="14"/>
  </w:num>
  <w:num w:numId="13">
    <w:abstractNumId w:val="6"/>
  </w:num>
  <w:num w:numId="14">
    <w:abstractNumId w:val="18"/>
  </w:num>
  <w:num w:numId="15">
    <w:abstractNumId w:val="17"/>
  </w:num>
  <w:num w:numId="16">
    <w:abstractNumId w:val="1"/>
  </w:num>
  <w:num w:numId="17">
    <w:abstractNumId w:val="3"/>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5B0"/>
    <w:rsid w:val="00000C83"/>
    <w:rsid w:val="00002CB6"/>
    <w:rsid w:val="0000588A"/>
    <w:rsid w:val="000110D8"/>
    <w:rsid w:val="00013739"/>
    <w:rsid w:val="00015A23"/>
    <w:rsid w:val="00016B2E"/>
    <w:rsid w:val="00024835"/>
    <w:rsid w:val="000250B6"/>
    <w:rsid w:val="0002751F"/>
    <w:rsid w:val="00044BEC"/>
    <w:rsid w:val="00045A43"/>
    <w:rsid w:val="000506BA"/>
    <w:rsid w:val="00053C83"/>
    <w:rsid w:val="00056777"/>
    <w:rsid w:val="00066C3B"/>
    <w:rsid w:val="0007628B"/>
    <w:rsid w:val="00077FF5"/>
    <w:rsid w:val="00086168"/>
    <w:rsid w:val="00094985"/>
    <w:rsid w:val="0009511F"/>
    <w:rsid w:val="0009738A"/>
    <w:rsid w:val="000A5DEF"/>
    <w:rsid w:val="000B1561"/>
    <w:rsid w:val="000C5882"/>
    <w:rsid w:val="000D34EC"/>
    <w:rsid w:val="000D4326"/>
    <w:rsid w:val="000E1F4B"/>
    <w:rsid w:val="000E1FCD"/>
    <w:rsid w:val="000E52FD"/>
    <w:rsid w:val="001003AD"/>
    <w:rsid w:val="00100881"/>
    <w:rsid w:val="00101515"/>
    <w:rsid w:val="00102BDD"/>
    <w:rsid w:val="00103804"/>
    <w:rsid w:val="001073C4"/>
    <w:rsid w:val="0011229F"/>
    <w:rsid w:val="00113993"/>
    <w:rsid w:val="00116B42"/>
    <w:rsid w:val="00131007"/>
    <w:rsid w:val="00131186"/>
    <w:rsid w:val="00133504"/>
    <w:rsid w:val="001343CD"/>
    <w:rsid w:val="00135360"/>
    <w:rsid w:val="00142933"/>
    <w:rsid w:val="00150BE2"/>
    <w:rsid w:val="001572EB"/>
    <w:rsid w:val="0015747C"/>
    <w:rsid w:val="00164E09"/>
    <w:rsid w:val="001676CA"/>
    <w:rsid w:val="001707AE"/>
    <w:rsid w:val="00172E07"/>
    <w:rsid w:val="0017332F"/>
    <w:rsid w:val="001748ED"/>
    <w:rsid w:val="00175396"/>
    <w:rsid w:val="00183D3F"/>
    <w:rsid w:val="00185F65"/>
    <w:rsid w:val="00192B2F"/>
    <w:rsid w:val="00192E70"/>
    <w:rsid w:val="00194384"/>
    <w:rsid w:val="001A5562"/>
    <w:rsid w:val="001A63CB"/>
    <w:rsid w:val="001B0742"/>
    <w:rsid w:val="001C0F02"/>
    <w:rsid w:val="001C1166"/>
    <w:rsid w:val="001C317A"/>
    <w:rsid w:val="001C3D60"/>
    <w:rsid w:val="001C7BE0"/>
    <w:rsid w:val="001D1D7E"/>
    <w:rsid w:val="001D215A"/>
    <w:rsid w:val="001D565E"/>
    <w:rsid w:val="001D5C71"/>
    <w:rsid w:val="001E6ADF"/>
    <w:rsid w:val="001E7127"/>
    <w:rsid w:val="001F06F2"/>
    <w:rsid w:val="001F146B"/>
    <w:rsid w:val="001F470A"/>
    <w:rsid w:val="00203C92"/>
    <w:rsid w:val="00205501"/>
    <w:rsid w:val="002101FF"/>
    <w:rsid w:val="0021200F"/>
    <w:rsid w:val="002167E3"/>
    <w:rsid w:val="0022793D"/>
    <w:rsid w:val="00231405"/>
    <w:rsid w:val="00234330"/>
    <w:rsid w:val="00246474"/>
    <w:rsid w:val="0025300D"/>
    <w:rsid w:val="002546A1"/>
    <w:rsid w:val="002602CD"/>
    <w:rsid w:val="00263D1A"/>
    <w:rsid w:val="002641DC"/>
    <w:rsid w:val="00265D5A"/>
    <w:rsid w:val="00270F2C"/>
    <w:rsid w:val="002816A0"/>
    <w:rsid w:val="002847F9"/>
    <w:rsid w:val="00291718"/>
    <w:rsid w:val="00292E06"/>
    <w:rsid w:val="0029373C"/>
    <w:rsid w:val="0029403C"/>
    <w:rsid w:val="00295B07"/>
    <w:rsid w:val="002976CB"/>
    <w:rsid w:val="00297EFD"/>
    <w:rsid w:val="002A6401"/>
    <w:rsid w:val="002B0451"/>
    <w:rsid w:val="002B2409"/>
    <w:rsid w:val="002C52AF"/>
    <w:rsid w:val="002C5A68"/>
    <w:rsid w:val="002C7A02"/>
    <w:rsid w:val="002C7B01"/>
    <w:rsid w:val="002D038C"/>
    <w:rsid w:val="002D1D6B"/>
    <w:rsid w:val="002D5079"/>
    <w:rsid w:val="002D509F"/>
    <w:rsid w:val="002E0C35"/>
    <w:rsid w:val="002E6973"/>
    <w:rsid w:val="002E73BD"/>
    <w:rsid w:val="002E7741"/>
    <w:rsid w:val="002F2C4F"/>
    <w:rsid w:val="002F5B77"/>
    <w:rsid w:val="00307440"/>
    <w:rsid w:val="003079A9"/>
    <w:rsid w:val="0031448A"/>
    <w:rsid w:val="00316519"/>
    <w:rsid w:val="003363A8"/>
    <w:rsid w:val="00341C36"/>
    <w:rsid w:val="00350E11"/>
    <w:rsid w:val="00360912"/>
    <w:rsid w:val="003653F5"/>
    <w:rsid w:val="00366CC7"/>
    <w:rsid w:val="00371341"/>
    <w:rsid w:val="00372C9A"/>
    <w:rsid w:val="00372F4D"/>
    <w:rsid w:val="0037322B"/>
    <w:rsid w:val="00376E06"/>
    <w:rsid w:val="003931EC"/>
    <w:rsid w:val="00393C66"/>
    <w:rsid w:val="003A2D27"/>
    <w:rsid w:val="00401DFA"/>
    <w:rsid w:val="00407D2A"/>
    <w:rsid w:val="004105BC"/>
    <w:rsid w:val="00410A5D"/>
    <w:rsid w:val="004202BD"/>
    <w:rsid w:val="004210E1"/>
    <w:rsid w:val="00422E90"/>
    <w:rsid w:val="004237BC"/>
    <w:rsid w:val="00423C8B"/>
    <w:rsid w:val="00426AED"/>
    <w:rsid w:val="00427251"/>
    <w:rsid w:val="00427265"/>
    <w:rsid w:val="0043236A"/>
    <w:rsid w:val="00436188"/>
    <w:rsid w:val="00440D8B"/>
    <w:rsid w:val="00441305"/>
    <w:rsid w:val="0044368D"/>
    <w:rsid w:val="00443E01"/>
    <w:rsid w:val="00444294"/>
    <w:rsid w:val="0045659D"/>
    <w:rsid w:val="004565CC"/>
    <w:rsid w:val="00457B11"/>
    <w:rsid w:val="0047318A"/>
    <w:rsid w:val="0047631E"/>
    <w:rsid w:val="00480D18"/>
    <w:rsid w:val="00486EE9"/>
    <w:rsid w:val="00490E42"/>
    <w:rsid w:val="004A47E7"/>
    <w:rsid w:val="004B264B"/>
    <w:rsid w:val="004B3A07"/>
    <w:rsid w:val="004C139E"/>
    <w:rsid w:val="004C295F"/>
    <w:rsid w:val="004C3008"/>
    <w:rsid w:val="004D13B9"/>
    <w:rsid w:val="004D1698"/>
    <w:rsid w:val="004E253A"/>
    <w:rsid w:val="004F63EB"/>
    <w:rsid w:val="00507EED"/>
    <w:rsid w:val="0051241C"/>
    <w:rsid w:val="005137D6"/>
    <w:rsid w:val="00520B5B"/>
    <w:rsid w:val="00527589"/>
    <w:rsid w:val="00532DDB"/>
    <w:rsid w:val="00536091"/>
    <w:rsid w:val="00537C23"/>
    <w:rsid w:val="00541A81"/>
    <w:rsid w:val="00541D34"/>
    <w:rsid w:val="00544F73"/>
    <w:rsid w:val="00546010"/>
    <w:rsid w:val="00546F5E"/>
    <w:rsid w:val="005533B2"/>
    <w:rsid w:val="00555BCE"/>
    <w:rsid w:val="00557E40"/>
    <w:rsid w:val="005605D5"/>
    <w:rsid w:val="00564520"/>
    <w:rsid w:val="0056777C"/>
    <w:rsid w:val="005731ED"/>
    <w:rsid w:val="00574049"/>
    <w:rsid w:val="00582F79"/>
    <w:rsid w:val="00590EE7"/>
    <w:rsid w:val="0059386D"/>
    <w:rsid w:val="00593BF2"/>
    <w:rsid w:val="0059429A"/>
    <w:rsid w:val="00594F41"/>
    <w:rsid w:val="005A0F24"/>
    <w:rsid w:val="005A28E1"/>
    <w:rsid w:val="005A4676"/>
    <w:rsid w:val="005A5C3B"/>
    <w:rsid w:val="005A6836"/>
    <w:rsid w:val="005B3A06"/>
    <w:rsid w:val="005C1657"/>
    <w:rsid w:val="005C39FA"/>
    <w:rsid w:val="005C4EC8"/>
    <w:rsid w:val="005C5888"/>
    <w:rsid w:val="005D37C1"/>
    <w:rsid w:val="005D498A"/>
    <w:rsid w:val="005D5949"/>
    <w:rsid w:val="005E0399"/>
    <w:rsid w:val="005E466A"/>
    <w:rsid w:val="005E527C"/>
    <w:rsid w:val="005E622A"/>
    <w:rsid w:val="005F1545"/>
    <w:rsid w:val="005F1763"/>
    <w:rsid w:val="005F183E"/>
    <w:rsid w:val="005F65A3"/>
    <w:rsid w:val="005F665F"/>
    <w:rsid w:val="00600C41"/>
    <w:rsid w:val="00603164"/>
    <w:rsid w:val="00620139"/>
    <w:rsid w:val="006330DE"/>
    <w:rsid w:val="00651DB9"/>
    <w:rsid w:val="006528AF"/>
    <w:rsid w:val="00655EE1"/>
    <w:rsid w:val="006651C2"/>
    <w:rsid w:val="0067376D"/>
    <w:rsid w:val="00674548"/>
    <w:rsid w:val="0068140E"/>
    <w:rsid w:val="006814BE"/>
    <w:rsid w:val="00687DD3"/>
    <w:rsid w:val="00690523"/>
    <w:rsid w:val="00692AA0"/>
    <w:rsid w:val="00696559"/>
    <w:rsid w:val="006A0F3F"/>
    <w:rsid w:val="006A5BBC"/>
    <w:rsid w:val="006B088F"/>
    <w:rsid w:val="006B1390"/>
    <w:rsid w:val="006B546C"/>
    <w:rsid w:val="006B55E1"/>
    <w:rsid w:val="006C0885"/>
    <w:rsid w:val="006C2B22"/>
    <w:rsid w:val="006D46A1"/>
    <w:rsid w:val="006D6B85"/>
    <w:rsid w:val="006E0EB4"/>
    <w:rsid w:val="006E1343"/>
    <w:rsid w:val="006F11D3"/>
    <w:rsid w:val="006F4259"/>
    <w:rsid w:val="00702C7D"/>
    <w:rsid w:val="007111DB"/>
    <w:rsid w:val="00712626"/>
    <w:rsid w:val="00721B34"/>
    <w:rsid w:val="007240D5"/>
    <w:rsid w:val="0072422A"/>
    <w:rsid w:val="00724687"/>
    <w:rsid w:val="007247ED"/>
    <w:rsid w:val="007336AF"/>
    <w:rsid w:val="0073755B"/>
    <w:rsid w:val="00737EF9"/>
    <w:rsid w:val="00740930"/>
    <w:rsid w:val="00741D66"/>
    <w:rsid w:val="0074225C"/>
    <w:rsid w:val="00746DE7"/>
    <w:rsid w:val="00753670"/>
    <w:rsid w:val="00753D63"/>
    <w:rsid w:val="00765778"/>
    <w:rsid w:val="00766D48"/>
    <w:rsid w:val="007804C6"/>
    <w:rsid w:val="0079684D"/>
    <w:rsid w:val="007A1345"/>
    <w:rsid w:val="007A3A3F"/>
    <w:rsid w:val="007A68E2"/>
    <w:rsid w:val="007B085F"/>
    <w:rsid w:val="007B1AE8"/>
    <w:rsid w:val="007B1DD2"/>
    <w:rsid w:val="007C15A2"/>
    <w:rsid w:val="007C32B5"/>
    <w:rsid w:val="007D0E8F"/>
    <w:rsid w:val="007E1D55"/>
    <w:rsid w:val="007E1E24"/>
    <w:rsid w:val="007E5E9A"/>
    <w:rsid w:val="007E7B0B"/>
    <w:rsid w:val="007F0F46"/>
    <w:rsid w:val="007F1C78"/>
    <w:rsid w:val="0080045F"/>
    <w:rsid w:val="00803EF7"/>
    <w:rsid w:val="00813A63"/>
    <w:rsid w:val="008143B9"/>
    <w:rsid w:val="00816BA7"/>
    <w:rsid w:val="00834C3E"/>
    <w:rsid w:val="00845156"/>
    <w:rsid w:val="0085073A"/>
    <w:rsid w:val="008508FD"/>
    <w:rsid w:val="008566CB"/>
    <w:rsid w:val="0086061A"/>
    <w:rsid w:val="00862F55"/>
    <w:rsid w:val="00863D15"/>
    <w:rsid w:val="00866BC4"/>
    <w:rsid w:val="00870326"/>
    <w:rsid w:val="0087252B"/>
    <w:rsid w:val="008727DF"/>
    <w:rsid w:val="00874656"/>
    <w:rsid w:val="0087637B"/>
    <w:rsid w:val="00877EB3"/>
    <w:rsid w:val="00882F33"/>
    <w:rsid w:val="00883E96"/>
    <w:rsid w:val="0088488B"/>
    <w:rsid w:val="00894E2B"/>
    <w:rsid w:val="00895755"/>
    <w:rsid w:val="008A1CB3"/>
    <w:rsid w:val="008A616B"/>
    <w:rsid w:val="008A6B54"/>
    <w:rsid w:val="008C3F62"/>
    <w:rsid w:val="008C681D"/>
    <w:rsid w:val="008D3A73"/>
    <w:rsid w:val="008D5838"/>
    <w:rsid w:val="008F20F2"/>
    <w:rsid w:val="008F459C"/>
    <w:rsid w:val="008F5311"/>
    <w:rsid w:val="008F7061"/>
    <w:rsid w:val="00911AB4"/>
    <w:rsid w:val="009145CF"/>
    <w:rsid w:val="00914AA6"/>
    <w:rsid w:val="00921ADA"/>
    <w:rsid w:val="00925B78"/>
    <w:rsid w:val="00931A77"/>
    <w:rsid w:val="00932451"/>
    <w:rsid w:val="00934E7B"/>
    <w:rsid w:val="00940A5F"/>
    <w:rsid w:val="00941A92"/>
    <w:rsid w:val="00943876"/>
    <w:rsid w:val="0095003E"/>
    <w:rsid w:val="00954E8E"/>
    <w:rsid w:val="0096026B"/>
    <w:rsid w:val="0096411F"/>
    <w:rsid w:val="00964610"/>
    <w:rsid w:val="00964939"/>
    <w:rsid w:val="00971D7D"/>
    <w:rsid w:val="00984158"/>
    <w:rsid w:val="009846EE"/>
    <w:rsid w:val="009919B2"/>
    <w:rsid w:val="00993599"/>
    <w:rsid w:val="009A0DFE"/>
    <w:rsid w:val="009A1879"/>
    <w:rsid w:val="009B06F5"/>
    <w:rsid w:val="009B409F"/>
    <w:rsid w:val="009B5F92"/>
    <w:rsid w:val="009B6774"/>
    <w:rsid w:val="009C246C"/>
    <w:rsid w:val="009C6972"/>
    <w:rsid w:val="009D495C"/>
    <w:rsid w:val="009D7CBD"/>
    <w:rsid w:val="009E4CCD"/>
    <w:rsid w:val="009E4FCB"/>
    <w:rsid w:val="009F12EB"/>
    <w:rsid w:val="009F640A"/>
    <w:rsid w:val="00A119CE"/>
    <w:rsid w:val="00A13AF7"/>
    <w:rsid w:val="00A14865"/>
    <w:rsid w:val="00A155F5"/>
    <w:rsid w:val="00A15FCB"/>
    <w:rsid w:val="00A258F1"/>
    <w:rsid w:val="00A301A3"/>
    <w:rsid w:val="00A353E9"/>
    <w:rsid w:val="00A3543D"/>
    <w:rsid w:val="00A378D6"/>
    <w:rsid w:val="00A425E8"/>
    <w:rsid w:val="00A479A3"/>
    <w:rsid w:val="00A505A1"/>
    <w:rsid w:val="00A50CE2"/>
    <w:rsid w:val="00A5603D"/>
    <w:rsid w:val="00A63F9B"/>
    <w:rsid w:val="00A64D49"/>
    <w:rsid w:val="00A711E0"/>
    <w:rsid w:val="00A71AA4"/>
    <w:rsid w:val="00A736FE"/>
    <w:rsid w:val="00A9025E"/>
    <w:rsid w:val="00A96CFF"/>
    <w:rsid w:val="00A9781B"/>
    <w:rsid w:val="00AB0C37"/>
    <w:rsid w:val="00AB1582"/>
    <w:rsid w:val="00AB24C0"/>
    <w:rsid w:val="00AB2733"/>
    <w:rsid w:val="00AB5943"/>
    <w:rsid w:val="00AB68DE"/>
    <w:rsid w:val="00AC2D0C"/>
    <w:rsid w:val="00AC3AD3"/>
    <w:rsid w:val="00AD190F"/>
    <w:rsid w:val="00AD3A30"/>
    <w:rsid w:val="00AD4CDA"/>
    <w:rsid w:val="00AD77DC"/>
    <w:rsid w:val="00AE36ED"/>
    <w:rsid w:val="00B00F46"/>
    <w:rsid w:val="00B02B68"/>
    <w:rsid w:val="00B031A1"/>
    <w:rsid w:val="00B17321"/>
    <w:rsid w:val="00B21C1C"/>
    <w:rsid w:val="00B24543"/>
    <w:rsid w:val="00B245A4"/>
    <w:rsid w:val="00B33236"/>
    <w:rsid w:val="00B57D21"/>
    <w:rsid w:val="00B57FAC"/>
    <w:rsid w:val="00B6420A"/>
    <w:rsid w:val="00B67DFB"/>
    <w:rsid w:val="00B75CDB"/>
    <w:rsid w:val="00B8079F"/>
    <w:rsid w:val="00B81E60"/>
    <w:rsid w:val="00B86ABF"/>
    <w:rsid w:val="00B93D7C"/>
    <w:rsid w:val="00B960F5"/>
    <w:rsid w:val="00B97CD5"/>
    <w:rsid w:val="00BA1DAB"/>
    <w:rsid w:val="00BA45F3"/>
    <w:rsid w:val="00BA57D6"/>
    <w:rsid w:val="00BA6A2B"/>
    <w:rsid w:val="00BB2BDE"/>
    <w:rsid w:val="00BB7E08"/>
    <w:rsid w:val="00BC521F"/>
    <w:rsid w:val="00BD1597"/>
    <w:rsid w:val="00BD4D9E"/>
    <w:rsid w:val="00BD76A4"/>
    <w:rsid w:val="00BE3513"/>
    <w:rsid w:val="00BE6669"/>
    <w:rsid w:val="00BF1A4F"/>
    <w:rsid w:val="00BF7376"/>
    <w:rsid w:val="00C07926"/>
    <w:rsid w:val="00C108A9"/>
    <w:rsid w:val="00C206D2"/>
    <w:rsid w:val="00C21205"/>
    <w:rsid w:val="00C30D23"/>
    <w:rsid w:val="00C36862"/>
    <w:rsid w:val="00C57090"/>
    <w:rsid w:val="00C668D6"/>
    <w:rsid w:val="00C741E0"/>
    <w:rsid w:val="00C77EB7"/>
    <w:rsid w:val="00C85BF5"/>
    <w:rsid w:val="00C87B49"/>
    <w:rsid w:val="00C916BC"/>
    <w:rsid w:val="00C92B00"/>
    <w:rsid w:val="00CA2734"/>
    <w:rsid w:val="00CA369A"/>
    <w:rsid w:val="00CA3D80"/>
    <w:rsid w:val="00CB01B6"/>
    <w:rsid w:val="00CB0EA0"/>
    <w:rsid w:val="00CB3145"/>
    <w:rsid w:val="00CB3897"/>
    <w:rsid w:val="00CB6F1E"/>
    <w:rsid w:val="00CC0F04"/>
    <w:rsid w:val="00CC10DC"/>
    <w:rsid w:val="00CC19EE"/>
    <w:rsid w:val="00CD5ACF"/>
    <w:rsid w:val="00CD6312"/>
    <w:rsid w:val="00CD678A"/>
    <w:rsid w:val="00CE65BC"/>
    <w:rsid w:val="00CE75B7"/>
    <w:rsid w:val="00CF22BB"/>
    <w:rsid w:val="00CF34FC"/>
    <w:rsid w:val="00D1256D"/>
    <w:rsid w:val="00D12970"/>
    <w:rsid w:val="00D15D8A"/>
    <w:rsid w:val="00D23DAE"/>
    <w:rsid w:val="00D2726F"/>
    <w:rsid w:val="00D41247"/>
    <w:rsid w:val="00D4387E"/>
    <w:rsid w:val="00D45549"/>
    <w:rsid w:val="00D45B4F"/>
    <w:rsid w:val="00D47C59"/>
    <w:rsid w:val="00D526FF"/>
    <w:rsid w:val="00D66F29"/>
    <w:rsid w:val="00D74D4D"/>
    <w:rsid w:val="00D760A1"/>
    <w:rsid w:val="00D776C4"/>
    <w:rsid w:val="00D84019"/>
    <w:rsid w:val="00D933DE"/>
    <w:rsid w:val="00D9688F"/>
    <w:rsid w:val="00DA23B8"/>
    <w:rsid w:val="00DA7D40"/>
    <w:rsid w:val="00DB1D48"/>
    <w:rsid w:val="00DB646F"/>
    <w:rsid w:val="00DB7CEB"/>
    <w:rsid w:val="00DC717E"/>
    <w:rsid w:val="00DD2771"/>
    <w:rsid w:val="00DD4B65"/>
    <w:rsid w:val="00DD698A"/>
    <w:rsid w:val="00DD6A5A"/>
    <w:rsid w:val="00DE3CB2"/>
    <w:rsid w:val="00DE4F12"/>
    <w:rsid w:val="00DE616F"/>
    <w:rsid w:val="00DE66CF"/>
    <w:rsid w:val="00DF00B2"/>
    <w:rsid w:val="00DF2CDC"/>
    <w:rsid w:val="00DF6E68"/>
    <w:rsid w:val="00DF7B53"/>
    <w:rsid w:val="00DF7DA3"/>
    <w:rsid w:val="00E0365D"/>
    <w:rsid w:val="00E05EA1"/>
    <w:rsid w:val="00E0756A"/>
    <w:rsid w:val="00E0757C"/>
    <w:rsid w:val="00E33A0D"/>
    <w:rsid w:val="00E36ADE"/>
    <w:rsid w:val="00E42313"/>
    <w:rsid w:val="00E425B6"/>
    <w:rsid w:val="00E4331C"/>
    <w:rsid w:val="00E4505C"/>
    <w:rsid w:val="00E45D81"/>
    <w:rsid w:val="00E56054"/>
    <w:rsid w:val="00E56D51"/>
    <w:rsid w:val="00E574F9"/>
    <w:rsid w:val="00E6029F"/>
    <w:rsid w:val="00E60E47"/>
    <w:rsid w:val="00E67A69"/>
    <w:rsid w:val="00E726F3"/>
    <w:rsid w:val="00E74C0A"/>
    <w:rsid w:val="00E90A9B"/>
    <w:rsid w:val="00E921FA"/>
    <w:rsid w:val="00E943A9"/>
    <w:rsid w:val="00E965B0"/>
    <w:rsid w:val="00EA14F1"/>
    <w:rsid w:val="00EA341B"/>
    <w:rsid w:val="00EB293D"/>
    <w:rsid w:val="00EB4909"/>
    <w:rsid w:val="00EB4CD9"/>
    <w:rsid w:val="00EC35B3"/>
    <w:rsid w:val="00EC41DE"/>
    <w:rsid w:val="00EC7A83"/>
    <w:rsid w:val="00EE5411"/>
    <w:rsid w:val="00EE5AD4"/>
    <w:rsid w:val="00EF1DFE"/>
    <w:rsid w:val="00EF7F68"/>
    <w:rsid w:val="00F01113"/>
    <w:rsid w:val="00F01FC5"/>
    <w:rsid w:val="00F06069"/>
    <w:rsid w:val="00F07553"/>
    <w:rsid w:val="00F10055"/>
    <w:rsid w:val="00F105EE"/>
    <w:rsid w:val="00F134E8"/>
    <w:rsid w:val="00F20EFD"/>
    <w:rsid w:val="00F27C4E"/>
    <w:rsid w:val="00F51660"/>
    <w:rsid w:val="00F5166A"/>
    <w:rsid w:val="00F64860"/>
    <w:rsid w:val="00F67B72"/>
    <w:rsid w:val="00F76E19"/>
    <w:rsid w:val="00F83D52"/>
    <w:rsid w:val="00F90CA6"/>
    <w:rsid w:val="00F952F9"/>
    <w:rsid w:val="00F97785"/>
    <w:rsid w:val="00FA3B9E"/>
    <w:rsid w:val="00FB18A3"/>
    <w:rsid w:val="00FB4E83"/>
    <w:rsid w:val="00FB5762"/>
    <w:rsid w:val="00FC250A"/>
    <w:rsid w:val="00FC3F98"/>
    <w:rsid w:val="00FC4DB6"/>
    <w:rsid w:val="00FC750C"/>
    <w:rsid w:val="00FC7C58"/>
    <w:rsid w:val="00FD6CB4"/>
    <w:rsid w:val="00FD6D7A"/>
    <w:rsid w:val="00FE13D6"/>
    <w:rsid w:val="00FE1E4C"/>
    <w:rsid w:val="00FE3665"/>
    <w:rsid w:val="00FE3D11"/>
    <w:rsid w:val="00FE708D"/>
    <w:rsid w:val="00FE7858"/>
    <w:rsid w:val="00FF0A15"/>
    <w:rsid w:val="00FF1E38"/>
    <w:rsid w:val="00FF50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6679"/>
  <w15:docId w15:val="{CC3608AB-BE8A-4E3A-B24E-ED13956D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6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22A"/>
    <w:rPr>
      <w:rFonts w:ascii="Segoe UI" w:hAnsi="Segoe UI" w:cs="Segoe UI"/>
      <w:sz w:val="18"/>
      <w:szCs w:val="18"/>
    </w:rPr>
  </w:style>
  <w:style w:type="paragraph" w:styleId="ListParagraph">
    <w:name w:val="List Paragraph"/>
    <w:basedOn w:val="Normal"/>
    <w:uiPriority w:val="34"/>
    <w:qFormat/>
    <w:rsid w:val="006651C2"/>
    <w:pPr>
      <w:ind w:left="720"/>
      <w:contextualSpacing/>
    </w:pPr>
  </w:style>
  <w:style w:type="paragraph" w:styleId="NormalWeb">
    <w:name w:val="Normal (Web)"/>
    <w:basedOn w:val="Normal"/>
    <w:uiPriority w:val="99"/>
    <w:unhideWhenUsed/>
    <w:rsid w:val="00B21C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mb-2">
    <w:name w:val="u-mb-2"/>
    <w:basedOn w:val="Normal"/>
    <w:rsid w:val="009145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name">
    <w:name w:val="authors__name"/>
    <w:basedOn w:val="DefaultParagraphFont"/>
    <w:rsid w:val="009145CF"/>
  </w:style>
  <w:style w:type="character" w:styleId="Hyperlink">
    <w:name w:val="Hyperlink"/>
    <w:basedOn w:val="DefaultParagraphFont"/>
    <w:uiPriority w:val="99"/>
    <w:unhideWhenUsed/>
    <w:rsid w:val="00527589"/>
    <w:rPr>
      <w:color w:val="0000FF"/>
      <w:u w:val="single"/>
    </w:rPr>
  </w:style>
  <w:style w:type="paragraph" w:styleId="CommentSubject">
    <w:name w:val="annotation subject"/>
    <w:basedOn w:val="CommentText"/>
    <w:next w:val="CommentText"/>
    <w:link w:val="CommentSubjectChar"/>
    <w:uiPriority w:val="99"/>
    <w:semiHidden/>
    <w:unhideWhenUsed/>
    <w:rsid w:val="00F67B72"/>
    <w:rPr>
      <w:b/>
      <w:bCs/>
    </w:rPr>
  </w:style>
  <w:style w:type="character" w:customStyle="1" w:styleId="CommentSubjectChar">
    <w:name w:val="Comment Subject Char"/>
    <w:basedOn w:val="CommentTextChar"/>
    <w:link w:val="CommentSubject"/>
    <w:uiPriority w:val="99"/>
    <w:semiHidden/>
    <w:rsid w:val="00F67B72"/>
    <w:rPr>
      <w:b/>
      <w:bCs/>
      <w:sz w:val="20"/>
      <w:szCs w:val="20"/>
    </w:rPr>
  </w:style>
  <w:style w:type="paragraph" w:styleId="EndnoteText">
    <w:name w:val="endnote text"/>
    <w:basedOn w:val="Normal"/>
    <w:link w:val="EndnoteTextChar"/>
    <w:uiPriority w:val="99"/>
    <w:semiHidden/>
    <w:unhideWhenUsed/>
    <w:rsid w:val="003363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63A8"/>
    <w:rPr>
      <w:sz w:val="20"/>
      <w:szCs w:val="20"/>
    </w:rPr>
  </w:style>
  <w:style w:type="character" w:styleId="EndnoteReference">
    <w:name w:val="endnote reference"/>
    <w:basedOn w:val="DefaultParagraphFont"/>
    <w:uiPriority w:val="99"/>
    <w:semiHidden/>
    <w:unhideWhenUsed/>
    <w:rsid w:val="003363A8"/>
    <w:rPr>
      <w:vertAlign w:val="superscript"/>
    </w:rPr>
  </w:style>
  <w:style w:type="table" w:styleId="TableGrid">
    <w:name w:val="Table Grid"/>
    <w:basedOn w:val="TableNormal"/>
    <w:uiPriority w:val="39"/>
    <w:rsid w:val="00D84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300D"/>
    <w:rPr>
      <w:color w:val="605E5C"/>
      <w:shd w:val="clear" w:color="auto" w:fill="E1DFDD"/>
    </w:rPr>
  </w:style>
  <w:style w:type="paragraph" w:styleId="FootnoteText">
    <w:name w:val="footnote text"/>
    <w:basedOn w:val="Normal"/>
    <w:link w:val="FootnoteTextChar"/>
    <w:uiPriority w:val="99"/>
    <w:semiHidden/>
    <w:unhideWhenUsed/>
    <w:rsid w:val="001335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504"/>
    <w:rPr>
      <w:sz w:val="20"/>
      <w:szCs w:val="20"/>
    </w:rPr>
  </w:style>
  <w:style w:type="character" w:styleId="FootnoteReference">
    <w:name w:val="footnote reference"/>
    <w:basedOn w:val="DefaultParagraphFont"/>
    <w:uiPriority w:val="99"/>
    <w:semiHidden/>
    <w:unhideWhenUsed/>
    <w:rsid w:val="00133504"/>
    <w:rPr>
      <w:vertAlign w:val="superscript"/>
    </w:rPr>
  </w:style>
  <w:style w:type="paragraph" w:styleId="Header">
    <w:name w:val="header"/>
    <w:basedOn w:val="Normal"/>
    <w:link w:val="HeaderChar"/>
    <w:uiPriority w:val="99"/>
    <w:unhideWhenUsed/>
    <w:rsid w:val="00376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E06"/>
  </w:style>
  <w:style w:type="paragraph" w:styleId="Footer">
    <w:name w:val="footer"/>
    <w:basedOn w:val="Normal"/>
    <w:link w:val="FooterChar"/>
    <w:uiPriority w:val="99"/>
    <w:unhideWhenUsed/>
    <w:rsid w:val="00376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737843">
      <w:bodyDiv w:val="1"/>
      <w:marLeft w:val="0"/>
      <w:marRight w:val="0"/>
      <w:marTop w:val="0"/>
      <w:marBottom w:val="0"/>
      <w:divBdr>
        <w:top w:val="none" w:sz="0" w:space="0" w:color="auto"/>
        <w:left w:val="none" w:sz="0" w:space="0" w:color="auto"/>
        <w:bottom w:val="none" w:sz="0" w:space="0" w:color="auto"/>
        <w:right w:val="none" w:sz="0" w:space="0" w:color="auto"/>
      </w:divBdr>
      <w:divsChild>
        <w:div w:id="1550530208">
          <w:marLeft w:val="0"/>
          <w:marRight w:val="0"/>
          <w:marTop w:val="0"/>
          <w:marBottom w:val="75"/>
          <w:divBdr>
            <w:top w:val="none" w:sz="0" w:space="0" w:color="auto"/>
            <w:left w:val="none" w:sz="0" w:space="0" w:color="auto"/>
            <w:bottom w:val="none" w:sz="0" w:space="0" w:color="auto"/>
            <w:right w:val="none" w:sz="0" w:space="0" w:color="auto"/>
          </w:divBdr>
        </w:div>
        <w:div w:id="1595746204">
          <w:marLeft w:val="0"/>
          <w:marRight w:val="0"/>
          <w:marTop w:val="0"/>
          <w:marBottom w:val="150"/>
          <w:divBdr>
            <w:top w:val="none" w:sz="0" w:space="0" w:color="auto"/>
            <w:left w:val="none" w:sz="0" w:space="0" w:color="auto"/>
            <w:bottom w:val="none" w:sz="0" w:space="0" w:color="auto"/>
            <w:right w:val="none" w:sz="0" w:space="0" w:color="auto"/>
          </w:divBdr>
          <w:divsChild>
            <w:div w:id="92629195">
              <w:marLeft w:val="0"/>
              <w:marRight w:val="0"/>
              <w:marTop w:val="0"/>
              <w:marBottom w:val="0"/>
              <w:divBdr>
                <w:top w:val="none" w:sz="0" w:space="0" w:color="auto"/>
                <w:left w:val="none" w:sz="0" w:space="0" w:color="auto"/>
                <w:bottom w:val="none" w:sz="0" w:space="0" w:color="auto"/>
                <w:right w:val="none" w:sz="0" w:space="0" w:color="auto"/>
              </w:divBdr>
              <w:divsChild>
                <w:div w:id="963926587">
                  <w:marLeft w:val="0"/>
                  <w:marRight w:val="0"/>
                  <w:marTop w:val="0"/>
                  <w:marBottom w:val="0"/>
                  <w:divBdr>
                    <w:top w:val="none" w:sz="0" w:space="0" w:color="auto"/>
                    <w:left w:val="none" w:sz="0" w:space="0" w:color="auto"/>
                    <w:bottom w:val="none" w:sz="0" w:space="0" w:color="auto"/>
                    <w:right w:val="none" w:sz="0" w:space="0" w:color="auto"/>
                  </w:divBdr>
                </w:div>
                <w:div w:id="1250387999">
                  <w:marLeft w:val="0"/>
                  <w:marRight w:val="0"/>
                  <w:marTop w:val="0"/>
                  <w:marBottom w:val="0"/>
                  <w:divBdr>
                    <w:top w:val="none" w:sz="0" w:space="0" w:color="auto"/>
                    <w:left w:val="none" w:sz="0" w:space="0" w:color="auto"/>
                    <w:bottom w:val="none" w:sz="0" w:space="0" w:color="auto"/>
                    <w:right w:val="none" w:sz="0" w:space="0" w:color="auto"/>
                  </w:divBdr>
                  <w:divsChild>
                    <w:div w:id="1233924609">
                      <w:marLeft w:val="0"/>
                      <w:marRight w:val="0"/>
                      <w:marTop w:val="0"/>
                      <w:marBottom w:val="0"/>
                      <w:divBdr>
                        <w:top w:val="none" w:sz="0" w:space="0" w:color="auto"/>
                        <w:left w:val="none" w:sz="0" w:space="0" w:color="auto"/>
                        <w:bottom w:val="none" w:sz="0" w:space="0" w:color="auto"/>
                        <w:right w:val="none" w:sz="0" w:space="0" w:color="auto"/>
                      </w:divBdr>
                      <w:divsChild>
                        <w:div w:id="700278730">
                          <w:marLeft w:val="0"/>
                          <w:marRight w:val="0"/>
                          <w:marTop w:val="0"/>
                          <w:marBottom w:val="0"/>
                          <w:divBdr>
                            <w:top w:val="none" w:sz="0" w:space="0" w:color="auto"/>
                            <w:left w:val="none" w:sz="0" w:space="0" w:color="auto"/>
                            <w:bottom w:val="none" w:sz="0" w:space="0" w:color="auto"/>
                            <w:right w:val="none" w:sz="0" w:space="0" w:color="auto"/>
                          </w:divBdr>
                        </w:div>
                      </w:divsChild>
                    </w:div>
                    <w:div w:id="495613850">
                      <w:marLeft w:val="0"/>
                      <w:marRight w:val="0"/>
                      <w:marTop w:val="0"/>
                      <w:marBottom w:val="0"/>
                      <w:divBdr>
                        <w:top w:val="none" w:sz="0" w:space="0" w:color="auto"/>
                        <w:left w:val="none" w:sz="0" w:space="0" w:color="auto"/>
                        <w:bottom w:val="none" w:sz="0" w:space="0" w:color="auto"/>
                        <w:right w:val="none" w:sz="0" w:space="0" w:color="auto"/>
                      </w:divBdr>
                      <w:divsChild>
                        <w:div w:id="146287012">
                          <w:marLeft w:val="0"/>
                          <w:marRight w:val="0"/>
                          <w:marTop w:val="0"/>
                          <w:marBottom w:val="0"/>
                          <w:divBdr>
                            <w:top w:val="none" w:sz="0" w:space="0" w:color="auto"/>
                            <w:left w:val="none" w:sz="0" w:space="0" w:color="auto"/>
                            <w:bottom w:val="none" w:sz="0" w:space="0" w:color="auto"/>
                            <w:right w:val="none" w:sz="0" w:space="0" w:color="auto"/>
                          </w:divBdr>
                          <w:divsChild>
                            <w:div w:id="16280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684">
                      <w:marLeft w:val="0"/>
                      <w:marRight w:val="0"/>
                      <w:marTop w:val="0"/>
                      <w:marBottom w:val="0"/>
                      <w:divBdr>
                        <w:top w:val="none" w:sz="0" w:space="0" w:color="auto"/>
                        <w:left w:val="none" w:sz="0" w:space="0" w:color="auto"/>
                        <w:bottom w:val="none" w:sz="0" w:space="0" w:color="auto"/>
                        <w:right w:val="none" w:sz="0" w:space="0" w:color="auto"/>
                      </w:divBdr>
                      <w:divsChild>
                        <w:div w:id="1839347562">
                          <w:marLeft w:val="0"/>
                          <w:marRight w:val="0"/>
                          <w:marTop w:val="0"/>
                          <w:marBottom w:val="0"/>
                          <w:divBdr>
                            <w:top w:val="none" w:sz="0" w:space="0" w:color="auto"/>
                            <w:left w:val="none" w:sz="0" w:space="0" w:color="auto"/>
                            <w:bottom w:val="none" w:sz="0" w:space="0" w:color="auto"/>
                            <w:right w:val="none" w:sz="0" w:space="0" w:color="auto"/>
                          </w:divBdr>
                        </w:div>
                      </w:divsChild>
                    </w:div>
                    <w:div w:id="217396793">
                      <w:marLeft w:val="0"/>
                      <w:marRight w:val="0"/>
                      <w:marTop w:val="0"/>
                      <w:marBottom w:val="0"/>
                      <w:divBdr>
                        <w:top w:val="none" w:sz="0" w:space="0" w:color="auto"/>
                        <w:left w:val="none" w:sz="0" w:space="0" w:color="auto"/>
                        <w:bottom w:val="none" w:sz="0" w:space="0" w:color="auto"/>
                        <w:right w:val="none" w:sz="0" w:space="0" w:color="auto"/>
                      </w:divBdr>
                      <w:divsChild>
                        <w:div w:id="133446012">
                          <w:marLeft w:val="0"/>
                          <w:marRight w:val="0"/>
                          <w:marTop w:val="0"/>
                          <w:marBottom w:val="0"/>
                          <w:divBdr>
                            <w:top w:val="none" w:sz="0" w:space="0" w:color="auto"/>
                            <w:left w:val="none" w:sz="0" w:space="0" w:color="auto"/>
                            <w:bottom w:val="none" w:sz="0" w:space="0" w:color="auto"/>
                            <w:right w:val="none" w:sz="0" w:space="0" w:color="auto"/>
                          </w:divBdr>
                          <w:divsChild>
                            <w:div w:id="1327126050">
                              <w:marLeft w:val="0"/>
                              <w:marRight w:val="0"/>
                              <w:marTop w:val="0"/>
                              <w:marBottom w:val="0"/>
                              <w:divBdr>
                                <w:top w:val="none" w:sz="0" w:space="0" w:color="auto"/>
                                <w:left w:val="none" w:sz="0" w:space="0" w:color="auto"/>
                                <w:bottom w:val="none" w:sz="0" w:space="0" w:color="auto"/>
                                <w:right w:val="none" w:sz="0" w:space="0" w:color="auto"/>
                              </w:divBdr>
                            </w:div>
                          </w:divsChild>
                        </w:div>
                        <w:div w:id="625937091">
                          <w:marLeft w:val="0"/>
                          <w:marRight w:val="0"/>
                          <w:marTop w:val="0"/>
                          <w:marBottom w:val="0"/>
                          <w:divBdr>
                            <w:top w:val="none" w:sz="0" w:space="0" w:color="auto"/>
                            <w:left w:val="none" w:sz="0" w:space="0" w:color="auto"/>
                            <w:bottom w:val="none" w:sz="0" w:space="0" w:color="auto"/>
                            <w:right w:val="none" w:sz="0" w:space="0" w:color="auto"/>
                          </w:divBdr>
                          <w:divsChild>
                            <w:div w:id="1899589721">
                              <w:marLeft w:val="0"/>
                              <w:marRight w:val="0"/>
                              <w:marTop w:val="0"/>
                              <w:marBottom w:val="0"/>
                              <w:divBdr>
                                <w:top w:val="none" w:sz="0" w:space="0" w:color="auto"/>
                                <w:left w:val="none" w:sz="0" w:space="0" w:color="auto"/>
                                <w:bottom w:val="none" w:sz="0" w:space="0" w:color="auto"/>
                                <w:right w:val="none" w:sz="0" w:space="0" w:color="auto"/>
                              </w:divBdr>
                            </w:div>
                          </w:divsChild>
                        </w:div>
                        <w:div w:id="1280066468">
                          <w:marLeft w:val="0"/>
                          <w:marRight w:val="0"/>
                          <w:marTop w:val="0"/>
                          <w:marBottom w:val="0"/>
                          <w:divBdr>
                            <w:top w:val="none" w:sz="0" w:space="0" w:color="auto"/>
                            <w:left w:val="none" w:sz="0" w:space="0" w:color="auto"/>
                            <w:bottom w:val="none" w:sz="0" w:space="0" w:color="auto"/>
                            <w:right w:val="none" w:sz="0" w:space="0" w:color="auto"/>
                          </w:divBdr>
                          <w:divsChild>
                            <w:div w:id="275605308">
                              <w:marLeft w:val="0"/>
                              <w:marRight w:val="0"/>
                              <w:marTop w:val="0"/>
                              <w:marBottom w:val="0"/>
                              <w:divBdr>
                                <w:top w:val="none" w:sz="0" w:space="0" w:color="auto"/>
                                <w:left w:val="none" w:sz="0" w:space="0" w:color="auto"/>
                                <w:bottom w:val="none" w:sz="0" w:space="0" w:color="auto"/>
                                <w:right w:val="none" w:sz="0" w:space="0" w:color="auto"/>
                              </w:divBdr>
                              <w:divsChild>
                                <w:div w:id="1776830639">
                                  <w:marLeft w:val="0"/>
                                  <w:marRight w:val="0"/>
                                  <w:marTop w:val="0"/>
                                  <w:marBottom w:val="0"/>
                                  <w:divBdr>
                                    <w:top w:val="none" w:sz="0" w:space="0" w:color="auto"/>
                                    <w:left w:val="none" w:sz="0" w:space="0" w:color="auto"/>
                                    <w:bottom w:val="none" w:sz="0" w:space="0" w:color="auto"/>
                                    <w:right w:val="none" w:sz="0" w:space="0" w:color="auto"/>
                                  </w:divBdr>
                                </w:div>
                              </w:divsChild>
                            </w:div>
                            <w:div w:id="906379233">
                              <w:marLeft w:val="0"/>
                              <w:marRight w:val="0"/>
                              <w:marTop w:val="0"/>
                              <w:marBottom w:val="0"/>
                              <w:divBdr>
                                <w:top w:val="none" w:sz="0" w:space="0" w:color="auto"/>
                                <w:left w:val="none" w:sz="0" w:space="0" w:color="auto"/>
                                <w:bottom w:val="none" w:sz="0" w:space="0" w:color="auto"/>
                                <w:right w:val="none" w:sz="0" w:space="0" w:color="auto"/>
                              </w:divBdr>
                              <w:divsChild>
                                <w:div w:id="181434531">
                                  <w:marLeft w:val="0"/>
                                  <w:marRight w:val="0"/>
                                  <w:marTop w:val="0"/>
                                  <w:marBottom w:val="0"/>
                                  <w:divBdr>
                                    <w:top w:val="none" w:sz="0" w:space="0" w:color="auto"/>
                                    <w:left w:val="none" w:sz="0" w:space="0" w:color="auto"/>
                                    <w:bottom w:val="none" w:sz="0" w:space="0" w:color="auto"/>
                                    <w:right w:val="none" w:sz="0" w:space="0" w:color="auto"/>
                                  </w:divBdr>
                                </w:div>
                              </w:divsChild>
                            </w:div>
                            <w:div w:id="1859611429">
                              <w:marLeft w:val="0"/>
                              <w:marRight w:val="0"/>
                              <w:marTop w:val="0"/>
                              <w:marBottom w:val="0"/>
                              <w:divBdr>
                                <w:top w:val="none" w:sz="0" w:space="0" w:color="auto"/>
                                <w:left w:val="none" w:sz="0" w:space="0" w:color="auto"/>
                                <w:bottom w:val="none" w:sz="0" w:space="0" w:color="auto"/>
                                <w:right w:val="none" w:sz="0" w:space="0" w:color="auto"/>
                              </w:divBdr>
                              <w:divsChild>
                                <w:div w:id="1047223789">
                                  <w:marLeft w:val="0"/>
                                  <w:marRight w:val="0"/>
                                  <w:marTop w:val="0"/>
                                  <w:marBottom w:val="0"/>
                                  <w:divBdr>
                                    <w:top w:val="none" w:sz="0" w:space="0" w:color="auto"/>
                                    <w:left w:val="none" w:sz="0" w:space="0" w:color="auto"/>
                                    <w:bottom w:val="none" w:sz="0" w:space="0" w:color="auto"/>
                                    <w:right w:val="none" w:sz="0" w:space="0" w:color="auto"/>
                                  </w:divBdr>
                                </w:div>
                              </w:divsChild>
                            </w:div>
                            <w:div w:id="631256741">
                              <w:marLeft w:val="0"/>
                              <w:marRight w:val="0"/>
                              <w:marTop w:val="0"/>
                              <w:marBottom w:val="0"/>
                              <w:divBdr>
                                <w:top w:val="none" w:sz="0" w:space="0" w:color="auto"/>
                                <w:left w:val="none" w:sz="0" w:space="0" w:color="auto"/>
                                <w:bottom w:val="none" w:sz="0" w:space="0" w:color="auto"/>
                                <w:right w:val="none" w:sz="0" w:space="0" w:color="auto"/>
                              </w:divBdr>
                              <w:divsChild>
                                <w:div w:id="625430131">
                                  <w:marLeft w:val="0"/>
                                  <w:marRight w:val="0"/>
                                  <w:marTop w:val="0"/>
                                  <w:marBottom w:val="0"/>
                                  <w:divBdr>
                                    <w:top w:val="none" w:sz="0" w:space="0" w:color="auto"/>
                                    <w:left w:val="none" w:sz="0" w:space="0" w:color="auto"/>
                                    <w:bottom w:val="none" w:sz="0" w:space="0" w:color="auto"/>
                                    <w:right w:val="none" w:sz="0" w:space="0" w:color="auto"/>
                                  </w:divBdr>
                                </w:div>
                              </w:divsChild>
                            </w:div>
                            <w:div w:id="1180194846">
                              <w:marLeft w:val="0"/>
                              <w:marRight w:val="0"/>
                              <w:marTop w:val="0"/>
                              <w:marBottom w:val="0"/>
                              <w:divBdr>
                                <w:top w:val="none" w:sz="0" w:space="0" w:color="auto"/>
                                <w:left w:val="none" w:sz="0" w:space="0" w:color="auto"/>
                                <w:bottom w:val="none" w:sz="0" w:space="0" w:color="auto"/>
                                <w:right w:val="none" w:sz="0" w:space="0" w:color="auto"/>
                              </w:divBdr>
                              <w:divsChild>
                                <w:div w:id="2117478148">
                                  <w:marLeft w:val="0"/>
                                  <w:marRight w:val="0"/>
                                  <w:marTop w:val="0"/>
                                  <w:marBottom w:val="0"/>
                                  <w:divBdr>
                                    <w:top w:val="none" w:sz="0" w:space="0" w:color="auto"/>
                                    <w:left w:val="none" w:sz="0" w:space="0" w:color="auto"/>
                                    <w:bottom w:val="none" w:sz="0" w:space="0" w:color="auto"/>
                                    <w:right w:val="none" w:sz="0" w:space="0" w:color="auto"/>
                                  </w:divBdr>
                                </w:div>
                              </w:divsChild>
                            </w:div>
                            <w:div w:id="337197506">
                              <w:marLeft w:val="0"/>
                              <w:marRight w:val="0"/>
                              <w:marTop w:val="0"/>
                              <w:marBottom w:val="0"/>
                              <w:divBdr>
                                <w:top w:val="none" w:sz="0" w:space="0" w:color="auto"/>
                                <w:left w:val="none" w:sz="0" w:space="0" w:color="auto"/>
                                <w:bottom w:val="none" w:sz="0" w:space="0" w:color="auto"/>
                                <w:right w:val="none" w:sz="0" w:space="0" w:color="auto"/>
                              </w:divBdr>
                              <w:divsChild>
                                <w:div w:id="204368163">
                                  <w:marLeft w:val="0"/>
                                  <w:marRight w:val="0"/>
                                  <w:marTop w:val="0"/>
                                  <w:marBottom w:val="0"/>
                                  <w:divBdr>
                                    <w:top w:val="none" w:sz="0" w:space="0" w:color="auto"/>
                                    <w:left w:val="none" w:sz="0" w:space="0" w:color="auto"/>
                                    <w:bottom w:val="none" w:sz="0" w:space="0" w:color="auto"/>
                                    <w:right w:val="none" w:sz="0" w:space="0" w:color="auto"/>
                                  </w:divBdr>
                                </w:div>
                              </w:divsChild>
                            </w:div>
                            <w:div w:id="711463625">
                              <w:marLeft w:val="0"/>
                              <w:marRight w:val="0"/>
                              <w:marTop w:val="0"/>
                              <w:marBottom w:val="0"/>
                              <w:divBdr>
                                <w:top w:val="none" w:sz="0" w:space="0" w:color="auto"/>
                                <w:left w:val="none" w:sz="0" w:space="0" w:color="auto"/>
                                <w:bottom w:val="none" w:sz="0" w:space="0" w:color="auto"/>
                                <w:right w:val="none" w:sz="0" w:space="0" w:color="auto"/>
                              </w:divBdr>
                              <w:divsChild>
                                <w:div w:id="1466048308">
                                  <w:marLeft w:val="0"/>
                                  <w:marRight w:val="0"/>
                                  <w:marTop w:val="0"/>
                                  <w:marBottom w:val="0"/>
                                  <w:divBdr>
                                    <w:top w:val="none" w:sz="0" w:space="0" w:color="auto"/>
                                    <w:left w:val="none" w:sz="0" w:space="0" w:color="auto"/>
                                    <w:bottom w:val="none" w:sz="0" w:space="0" w:color="auto"/>
                                    <w:right w:val="none" w:sz="0" w:space="0" w:color="auto"/>
                                  </w:divBdr>
                                </w:div>
                              </w:divsChild>
                            </w:div>
                            <w:div w:id="1190484923">
                              <w:marLeft w:val="0"/>
                              <w:marRight w:val="0"/>
                              <w:marTop w:val="0"/>
                              <w:marBottom w:val="0"/>
                              <w:divBdr>
                                <w:top w:val="none" w:sz="0" w:space="0" w:color="auto"/>
                                <w:left w:val="none" w:sz="0" w:space="0" w:color="auto"/>
                                <w:bottom w:val="none" w:sz="0" w:space="0" w:color="auto"/>
                                <w:right w:val="none" w:sz="0" w:space="0" w:color="auto"/>
                              </w:divBdr>
                              <w:divsChild>
                                <w:div w:id="773287175">
                                  <w:marLeft w:val="0"/>
                                  <w:marRight w:val="0"/>
                                  <w:marTop w:val="0"/>
                                  <w:marBottom w:val="0"/>
                                  <w:divBdr>
                                    <w:top w:val="none" w:sz="0" w:space="0" w:color="auto"/>
                                    <w:left w:val="none" w:sz="0" w:space="0" w:color="auto"/>
                                    <w:bottom w:val="none" w:sz="0" w:space="0" w:color="auto"/>
                                    <w:right w:val="none" w:sz="0" w:space="0" w:color="auto"/>
                                  </w:divBdr>
                                </w:div>
                              </w:divsChild>
                            </w:div>
                            <w:div w:id="1939294765">
                              <w:marLeft w:val="0"/>
                              <w:marRight w:val="0"/>
                              <w:marTop w:val="0"/>
                              <w:marBottom w:val="0"/>
                              <w:divBdr>
                                <w:top w:val="none" w:sz="0" w:space="0" w:color="auto"/>
                                <w:left w:val="none" w:sz="0" w:space="0" w:color="auto"/>
                                <w:bottom w:val="none" w:sz="0" w:space="0" w:color="auto"/>
                                <w:right w:val="none" w:sz="0" w:space="0" w:color="auto"/>
                              </w:divBdr>
                              <w:divsChild>
                                <w:div w:id="6258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7939">
                          <w:marLeft w:val="0"/>
                          <w:marRight w:val="0"/>
                          <w:marTop w:val="0"/>
                          <w:marBottom w:val="0"/>
                          <w:divBdr>
                            <w:top w:val="none" w:sz="0" w:space="0" w:color="auto"/>
                            <w:left w:val="none" w:sz="0" w:space="0" w:color="auto"/>
                            <w:bottom w:val="none" w:sz="0" w:space="0" w:color="auto"/>
                            <w:right w:val="none" w:sz="0" w:space="0" w:color="auto"/>
                          </w:divBdr>
                          <w:divsChild>
                            <w:div w:id="1993093394">
                              <w:marLeft w:val="0"/>
                              <w:marRight w:val="0"/>
                              <w:marTop w:val="0"/>
                              <w:marBottom w:val="0"/>
                              <w:divBdr>
                                <w:top w:val="none" w:sz="0" w:space="0" w:color="auto"/>
                                <w:left w:val="none" w:sz="0" w:space="0" w:color="auto"/>
                                <w:bottom w:val="none" w:sz="0" w:space="0" w:color="auto"/>
                                <w:right w:val="none" w:sz="0" w:space="0" w:color="auto"/>
                              </w:divBdr>
                            </w:div>
                          </w:divsChild>
                        </w:div>
                        <w:div w:id="1827433343">
                          <w:marLeft w:val="0"/>
                          <w:marRight w:val="0"/>
                          <w:marTop w:val="0"/>
                          <w:marBottom w:val="0"/>
                          <w:divBdr>
                            <w:top w:val="none" w:sz="0" w:space="0" w:color="auto"/>
                            <w:left w:val="none" w:sz="0" w:space="0" w:color="auto"/>
                            <w:bottom w:val="none" w:sz="0" w:space="0" w:color="auto"/>
                            <w:right w:val="none" w:sz="0" w:space="0" w:color="auto"/>
                          </w:divBdr>
                          <w:divsChild>
                            <w:div w:id="1271619802">
                              <w:marLeft w:val="0"/>
                              <w:marRight w:val="0"/>
                              <w:marTop w:val="0"/>
                              <w:marBottom w:val="0"/>
                              <w:divBdr>
                                <w:top w:val="none" w:sz="0" w:space="0" w:color="auto"/>
                                <w:left w:val="none" w:sz="0" w:space="0" w:color="auto"/>
                                <w:bottom w:val="none" w:sz="0" w:space="0" w:color="auto"/>
                                <w:right w:val="none" w:sz="0" w:space="0" w:color="auto"/>
                              </w:divBdr>
                              <w:divsChild>
                                <w:div w:id="536166353">
                                  <w:marLeft w:val="0"/>
                                  <w:marRight w:val="0"/>
                                  <w:marTop w:val="0"/>
                                  <w:marBottom w:val="0"/>
                                  <w:divBdr>
                                    <w:top w:val="none" w:sz="0" w:space="0" w:color="auto"/>
                                    <w:left w:val="none" w:sz="0" w:space="0" w:color="auto"/>
                                    <w:bottom w:val="none" w:sz="0" w:space="0" w:color="auto"/>
                                    <w:right w:val="none" w:sz="0" w:space="0" w:color="auto"/>
                                  </w:divBdr>
                                </w:div>
                              </w:divsChild>
                            </w:div>
                            <w:div w:id="1331062187">
                              <w:marLeft w:val="0"/>
                              <w:marRight w:val="0"/>
                              <w:marTop w:val="0"/>
                              <w:marBottom w:val="0"/>
                              <w:divBdr>
                                <w:top w:val="none" w:sz="0" w:space="0" w:color="auto"/>
                                <w:left w:val="none" w:sz="0" w:space="0" w:color="auto"/>
                                <w:bottom w:val="none" w:sz="0" w:space="0" w:color="auto"/>
                                <w:right w:val="none" w:sz="0" w:space="0" w:color="auto"/>
                              </w:divBdr>
                              <w:divsChild>
                                <w:div w:id="1314799351">
                                  <w:marLeft w:val="0"/>
                                  <w:marRight w:val="0"/>
                                  <w:marTop w:val="0"/>
                                  <w:marBottom w:val="0"/>
                                  <w:divBdr>
                                    <w:top w:val="none" w:sz="0" w:space="0" w:color="auto"/>
                                    <w:left w:val="none" w:sz="0" w:space="0" w:color="auto"/>
                                    <w:bottom w:val="none" w:sz="0" w:space="0" w:color="auto"/>
                                    <w:right w:val="none" w:sz="0" w:space="0" w:color="auto"/>
                                  </w:divBdr>
                                  <w:divsChild>
                                    <w:div w:id="922641854">
                                      <w:marLeft w:val="0"/>
                                      <w:marRight w:val="0"/>
                                      <w:marTop w:val="0"/>
                                      <w:marBottom w:val="0"/>
                                      <w:divBdr>
                                        <w:top w:val="none" w:sz="0" w:space="0" w:color="auto"/>
                                        <w:left w:val="none" w:sz="0" w:space="0" w:color="auto"/>
                                        <w:bottom w:val="none" w:sz="0" w:space="0" w:color="auto"/>
                                        <w:right w:val="none" w:sz="0" w:space="0" w:color="auto"/>
                                      </w:divBdr>
                                    </w:div>
                                  </w:divsChild>
                                </w:div>
                                <w:div w:id="701975826">
                                  <w:marLeft w:val="0"/>
                                  <w:marRight w:val="0"/>
                                  <w:marTop w:val="0"/>
                                  <w:marBottom w:val="0"/>
                                  <w:divBdr>
                                    <w:top w:val="none" w:sz="0" w:space="0" w:color="auto"/>
                                    <w:left w:val="none" w:sz="0" w:space="0" w:color="auto"/>
                                    <w:bottom w:val="none" w:sz="0" w:space="0" w:color="auto"/>
                                    <w:right w:val="none" w:sz="0" w:space="0" w:color="auto"/>
                                  </w:divBdr>
                                  <w:divsChild>
                                    <w:div w:id="5920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5486">
                              <w:marLeft w:val="0"/>
                              <w:marRight w:val="0"/>
                              <w:marTop w:val="0"/>
                              <w:marBottom w:val="0"/>
                              <w:divBdr>
                                <w:top w:val="none" w:sz="0" w:space="0" w:color="auto"/>
                                <w:left w:val="none" w:sz="0" w:space="0" w:color="auto"/>
                                <w:bottom w:val="none" w:sz="0" w:space="0" w:color="auto"/>
                                <w:right w:val="none" w:sz="0" w:space="0" w:color="auto"/>
                              </w:divBdr>
                              <w:divsChild>
                                <w:div w:id="1816679557">
                                  <w:marLeft w:val="0"/>
                                  <w:marRight w:val="0"/>
                                  <w:marTop w:val="0"/>
                                  <w:marBottom w:val="0"/>
                                  <w:divBdr>
                                    <w:top w:val="none" w:sz="0" w:space="0" w:color="auto"/>
                                    <w:left w:val="none" w:sz="0" w:space="0" w:color="auto"/>
                                    <w:bottom w:val="none" w:sz="0" w:space="0" w:color="auto"/>
                                    <w:right w:val="none" w:sz="0" w:space="0" w:color="auto"/>
                                  </w:divBdr>
                                </w:div>
                              </w:divsChild>
                            </w:div>
                            <w:div w:id="47266164">
                              <w:marLeft w:val="0"/>
                              <w:marRight w:val="0"/>
                              <w:marTop w:val="0"/>
                              <w:marBottom w:val="0"/>
                              <w:divBdr>
                                <w:top w:val="none" w:sz="0" w:space="0" w:color="auto"/>
                                <w:left w:val="none" w:sz="0" w:space="0" w:color="auto"/>
                                <w:bottom w:val="none" w:sz="0" w:space="0" w:color="auto"/>
                                <w:right w:val="none" w:sz="0" w:space="0" w:color="auto"/>
                              </w:divBdr>
                              <w:divsChild>
                                <w:div w:id="688987610">
                                  <w:marLeft w:val="0"/>
                                  <w:marRight w:val="0"/>
                                  <w:marTop w:val="0"/>
                                  <w:marBottom w:val="0"/>
                                  <w:divBdr>
                                    <w:top w:val="none" w:sz="0" w:space="0" w:color="auto"/>
                                    <w:left w:val="none" w:sz="0" w:space="0" w:color="auto"/>
                                    <w:bottom w:val="none" w:sz="0" w:space="0" w:color="auto"/>
                                    <w:right w:val="none" w:sz="0" w:space="0" w:color="auto"/>
                                  </w:divBdr>
                                  <w:divsChild>
                                    <w:div w:id="801461939">
                                      <w:marLeft w:val="0"/>
                                      <w:marRight w:val="0"/>
                                      <w:marTop w:val="0"/>
                                      <w:marBottom w:val="0"/>
                                      <w:divBdr>
                                        <w:top w:val="none" w:sz="0" w:space="0" w:color="auto"/>
                                        <w:left w:val="none" w:sz="0" w:space="0" w:color="auto"/>
                                        <w:bottom w:val="none" w:sz="0" w:space="0" w:color="auto"/>
                                        <w:right w:val="none" w:sz="0" w:space="0" w:color="auto"/>
                                      </w:divBdr>
                                    </w:div>
                                  </w:divsChild>
                                </w:div>
                                <w:div w:id="984746080">
                                  <w:marLeft w:val="0"/>
                                  <w:marRight w:val="0"/>
                                  <w:marTop w:val="0"/>
                                  <w:marBottom w:val="0"/>
                                  <w:divBdr>
                                    <w:top w:val="none" w:sz="0" w:space="0" w:color="auto"/>
                                    <w:left w:val="none" w:sz="0" w:space="0" w:color="auto"/>
                                    <w:bottom w:val="none" w:sz="0" w:space="0" w:color="auto"/>
                                    <w:right w:val="none" w:sz="0" w:space="0" w:color="auto"/>
                                  </w:divBdr>
                                  <w:divsChild>
                                    <w:div w:id="1047803175">
                                      <w:marLeft w:val="0"/>
                                      <w:marRight w:val="0"/>
                                      <w:marTop w:val="0"/>
                                      <w:marBottom w:val="0"/>
                                      <w:divBdr>
                                        <w:top w:val="none" w:sz="0" w:space="0" w:color="auto"/>
                                        <w:left w:val="none" w:sz="0" w:space="0" w:color="auto"/>
                                        <w:bottom w:val="none" w:sz="0" w:space="0" w:color="auto"/>
                                        <w:right w:val="none" w:sz="0" w:space="0" w:color="auto"/>
                                      </w:divBdr>
                                    </w:div>
                                  </w:divsChild>
                                </w:div>
                                <w:div w:id="1603611878">
                                  <w:marLeft w:val="0"/>
                                  <w:marRight w:val="0"/>
                                  <w:marTop w:val="0"/>
                                  <w:marBottom w:val="0"/>
                                  <w:divBdr>
                                    <w:top w:val="none" w:sz="0" w:space="0" w:color="auto"/>
                                    <w:left w:val="none" w:sz="0" w:space="0" w:color="auto"/>
                                    <w:bottom w:val="none" w:sz="0" w:space="0" w:color="auto"/>
                                    <w:right w:val="none" w:sz="0" w:space="0" w:color="auto"/>
                                  </w:divBdr>
                                  <w:divsChild>
                                    <w:div w:id="12681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7526">
                              <w:marLeft w:val="0"/>
                              <w:marRight w:val="0"/>
                              <w:marTop w:val="0"/>
                              <w:marBottom w:val="0"/>
                              <w:divBdr>
                                <w:top w:val="none" w:sz="0" w:space="0" w:color="auto"/>
                                <w:left w:val="none" w:sz="0" w:space="0" w:color="auto"/>
                                <w:bottom w:val="none" w:sz="0" w:space="0" w:color="auto"/>
                                <w:right w:val="none" w:sz="0" w:space="0" w:color="auto"/>
                              </w:divBdr>
                              <w:divsChild>
                                <w:div w:id="816608991">
                                  <w:marLeft w:val="0"/>
                                  <w:marRight w:val="0"/>
                                  <w:marTop w:val="0"/>
                                  <w:marBottom w:val="0"/>
                                  <w:divBdr>
                                    <w:top w:val="none" w:sz="0" w:space="0" w:color="auto"/>
                                    <w:left w:val="none" w:sz="0" w:space="0" w:color="auto"/>
                                    <w:bottom w:val="none" w:sz="0" w:space="0" w:color="auto"/>
                                    <w:right w:val="none" w:sz="0" w:space="0" w:color="auto"/>
                                  </w:divBdr>
                                </w:div>
                              </w:divsChild>
                            </w:div>
                            <w:div w:id="2035107307">
                              <w:marLeft w:val="0"/>
                              <w:marRight w:val="0"/>
                              <w:marTop w:val="0"/>
                              <w:marBottom w:val="0"/>
                              <w:divBdr>
                                <w:top w:val="none" w:sz="0" w:space="0" w:color="auto"/>
                                <w:left w:val="none" w:sz="0" w:space="0" w:color="auto"/>
                                <w:bottom w:val="none" w:sz="0" w:space="0" w:color="auto"/>
                                <w:right w:val="none" w:sz="0" w:space="0" w:color="auto"/>
                              </w:divBdr>
                              <w:divsChild>
                                <w:div w:id="819274231">
                                  <w:marLeft w:val="0"/>
                                  <w:marRight w:val="0"/>
                                  <w:marTop w:val="0"/>
                                  <w:marBottom w:val="0"/>
                                  <w:divBdr>
                                    <w:top w:val="none" w:sz="0" w:space="0" w:color="auto"/>
                                    <w:left w:val="none" w:sz="0" w:space="0" w:color="auto"/>
                                    <w:bottom w:val="none" w:sz="0" w:space="0" w:color="auto"/>
                                    <w:right w:val="none" w:sz="0" w:space="0" w:color="auto"/>
                                  </w:divBdr>
                                  <w:divsChild>
                                    <w:div w:id="794257763">
                                      <w:marLeft w:val="0"/>
                                      <w:marRight w:val="0"/>
                                      <w:marTop w:val="0"/>
                                      <w:marBottom w:val="0"/>
                                      <w:divBdr>
                                        <w:top w:val="none" w:sz="0" w:space="0" w:color="auto"/>
                                        <w:left w:val="none" w:sz="0" w:space="0" w:color="auto"/>
                                        <w:bottom w:val="none" w:sz="0" w:space="0" w:color="auto"/>
                                        <w:right w:val="none" w:sz="0" w:space="0" w:color="auto"/>
                                      </w:divBdr>
                                    </w:div>
                                  </w:divsChild>
                                </w:div>
                                <w:div w:id="1589539818">
                                  <w:marLeft w:val="0"/>
                                  <w:marRight w:val="0"/>
                                  <w:marTop w:val="0"/>
                                  <w:marBottom w:val="0"/>
                                  <w:divBdr>
                                    <w:top w:val="none" w:sz="0" w:space="0" w:color="auto"/>
                                    <w:left w:val="none" w:sz="0" w:space="0" w:color="auto"/>
                                    <w:bottom w:val="none" w:sz="0" w:space="0" w:color="auto"/>
                                    <w:right w:val="none" w:sz="0" w:space="0" w:color="auto"/>
                                  </w:divBdr>
                                  <w:divsChild>
                                    <w:div w:id="5924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95629">
      <w:bodyDiv w:val="1"/>
      <w:marLeft w:val="0"/>
      <w:marRight w:val="0"/>
      <w:marTop w:val="0"/>
      <w:marBottom w:val="0"/>
      <w:divBdr>
        <w:top w:val="none" w:sz="0" w:space="0" w:color="auto"/>
        <w:left w:val="none" w:sz="0" w:space="0" w:color="auto"/>
        <w:bottom w:val="none" w:sz="0" w:space="0" w:color="auto"/>
        <w:right w:val="none" w:sz="0" w:space="0" w:color="auto"/>
      </w:divBdr>
    </w:div>
    <w:div w:id="1633749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6428B-6764-476A-89CF-718F9B68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18198</TotalTime>
  <Pages>1</Pages>
  <Words>5559</Words>
  <Characters>31687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IIHS</Company>
  <LinksUpToDate>false</LinksUpToDate>
  <CharactersWithSpaces>37172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Preedip Balaji</cp:lastModifiedBy>
  <cp:revision>111</cp:revision>
  <cp:lastPrinted>2020-08-14T14:34:00Z</cp:lastPrinted>
  <dcterms:created xsi:type="dcterms:W3CDTF">2020-05-14T01:30:00Z</dcterms:created>
  <dcterms:modified xsi:type="dcterms:W3CDTF">2020-12-07T09:17:00Z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http://www.zotero.org/styles/journal-of-climate</vt:lpwstr>
  </property>
  <property fmtid="{D5CDD505-2E9C-101B-9397-08002B2CF9AE}" pid="17" name="Mendeley Recent Style Name 7_1">
    <vt:lpwstr>Journal of Climate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